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B54" w:rsidRDefault="00186003">
      <w:pPr>
        <w:pStyle w:val="1"/>
        <w:spacing w:before="0" w:after="0" w:line="240" w:lineRule="auto"/>
        <w:ind w:firstLineChars="0" w:firstLine="0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202</w:t>
      </w:r>
      <w:r w:rsidR="00A3387A">
        <w:rPr>
          <w:rFonts w:ascii="黑体" w:hAnsi="黑体" w:cs="黑体" w:hint="eastAsia"/>
          <w:sz w:val="32"/>
          <w:szCs w:val="32"/>
        </w:rPr>
        <w:t>6</w:t>
      </w:r>
      <w:r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815B54" w:rsidRDefault="00186003">
      <w:pPr>
        <w:pStyle w:val="1"/>
        <w:spacing w:before="0" w:after="0" w:line="240" w:lineRule="auto"/>
        <w:ind w:firstLineChars="0" w:firstLine="0"/>
        <w:rPr>
          <w:rFonts w:ascii="黑体" w:hAnsi="黑体" w:cs="黑体"/>
          <w:szCs w:val="28"/>
        </w:rPr>
      </w:pPr>
      <w:r>
        <w:rPr>
          <w:rFonts w:ascii="黑体" w:hAnsi="黑体" w:cs="黑体" w:hint="eastAsia"/>
          <w:sz w:val="32"/>
          <w:szCs w:val="32"/>
        </w:rPr>
        <w:t>学前教育专业技能操作考试大纲</w:t>
      </w:r>
    </w:p>
    <w:p w:rsidR="00815B54" w:rsidRDefault="00186003" w:rsidP="00A3387A">
      <w:pPr>
        <w:pStyle w:val="2"/>
        <w:spacing w:before="0" w:after="0" w:line="480" w:lineRule="auto"/>
        <w:ind w:firstLine="482"/>
        <w:rPr>
          <w:rFonts w:hint="default"/>
          <w:szCs w:val="24"/>
        </w:rPr>
      </w:pPr>
      <w:r>
        <w:rPr>
          <w:szCs w:val="24"/>
        </w:rPr>
        <w:t>一、考试依据</w:t>
      </w:r>
    </w:p>
    <w:p w:rsidR="00815B54" w:rsidRDefault="00186003">
      <w:pPr>
        <w:ind w:firstLine="480"/>
        <w:rPr>
          <w:rFonts w:ascii="宋体" w:hAnsi="宋体"/>
        </w:rPr>
      </w:pPr>
      <w:r>
        <w:rPr>
          <w:rFonts w:asciiTheme="minorHAnsi" w:hAnsiTheme="minorHAnsi"/>
        </w:rPr>
        <w:t>1.</w:t>
      </w:r>
      <w:r>
        <w:rPr>
          <w:rFonts w:ascii="宋体" w:hAnsi="宋体" w:hint="eastAsia"/>
        </w:rPr>
        <w:t>参照中华人民共和国教育部职业教育与成人教育司颁布的《中等职业学校专业教学标准（试行）》，</w:t>
      </w:r>
      <w:r>
        <w:rPr>
          <w:rFonts w:ascii="宋体" w:hAnsi="宋体" w:hint="eastAsia"/>
        </w:rPr>
        <w:t>2017</w:t>
      </w:r>
      <w:r>
        <w:rPr>
          <w:rFonts w:ascii="宋体" w:hAnsi="宋体" w:hint="eastAsia"/>
        </w:rPr>
        <w:t>年</w:t>
      </w:r>
      <w:r>
        <w:rPr>
          <w:rFonts w:ascii="宋体" w:hAnsi="宋体" w:hint="eastAsia"/>
        </w:rPr>
        <w:t>8</w:t>
      </w:r>
      <w:r>
        <w:rPr>
          <w:rFonts w:ascii="宋体" w:hAnsi="宋体" w:hint="eastAsia"/>
        </w:rPr>
        <w:t>月</w:t>
      </w:r>
      <w:r>
        <w:rPr>
          <w:rFonts w:ascii="宋体" w:hAnsi="宋体" w:hint="eastAsia"/>
        </w:rPr>
        <w:t>26</w:t>
      </w:r>
      <w:r>
        <w:rPr>
          <w:rFonts w:ascii="宋体" w:hAnsi="宋体" w:hint="eastAsia"/>
        </w:rPr>
        <w:t>日发布。</w:t>
      </w:r>
    </w:p>
    <w:p w:rsidR="00815B54" w:rsidRDefault="00186003">
      <w:pPr>
        <w:ind w:firstLine="480"/>
        <w:rPr>
          <w:rFonts w:ascii="宋体" w:hAnsi="宋体"/>
        </w:rPr>
      </w:pPr>
      <w:r>
        <w:rPr>
          <w:rFonts w:asciiTheme="minorHAnsi" w:hAnsiTheme="minorHAnsi"/>
        </w:rPr>
        <w:t>2.</w:t>
      </w:r>
      <w:r>
        <w:rPr>
          <w:rFonts w:ascii="宋体" w:hAnsi="宋体" w:hint="eastAsia"/>
        </w:rPr>
        <w:t>参照中华人民共和国教育部职业教育与成人教育司颁布的《职业教育专业目录（</w:t>
      </w:r>
      <w:r>
        <w:rPr>
          <w:rFonts w:ascii="宋体" w:hAnsi="宋体" w:hint="eastAsia"/>
        </w:rPr>
        <w:t>2021</w:t>
      </w:r>
      <w:r>
        <w:rPr>
          <w:rFonts w:ascii="宋体" w:hAnsi="宋体" w:hint="eastAsia"/>
        </w:rPr>
        <w:t>年修订）》；职业教育专业简介（</w:t>
      </w:r>
      <w:r>
        <w:rPr>
          <w:rFonts w:ascii="宋体" w:hAnsi="宋体" w:hint="eastAsia"/>
        </w:rPr>
        <w:t>2022</w:t>
      </w:r>
      <w:r>
        <w:rPr>
          <w:rFonts w:ascii="宋体" w:hAnsi="宋体" w:hint="eastAsia"/>
        </w:rPr>
        <w:t>年修订）。</w:t>
      </w:r>
    </w:p>
    <w:p w:rsidR="00815B54" w:rsidRDefault="00186003">
      <w:pPr>
        <w:ind w:firstLine="480"/>
        <w:rPr>
          <w:rFonts w:ascii="宋体" w:hAnsi="宋体"/>
        </w:rPr>
      </w:pPr>
      <w:r>
        <w:rPr>
          <w:rFonts w:asciiTheme="minorHAnsi" w:hAnsiTheme="minorHAnsi"/>
        </w:rPr>
        <w:t>3.</w:t>
      </w:r>
      <w:r>
        <w:rPr>
          <w:rFonts w:ascii="宋体" w:hAnsi="宋体" w:hint="eastAsia"/>
        </w:rPr>
        <w:t>参照《国家职业技能标准</w:t>
      </w:r>
      <w:r>
        <w:rPr>
          <w:rFonts w:ascii="宋体" w:hAnsi="宋体" w:hint="eastAsia"/>
        </w:rPr>
        <w:t>(2019</w:t>
      </w:r>
      <w:r>
        <w:rPr>
          <w:rFonts w:ascii="宋体" w:hAnsi="宋体" w:hint="eastAsia"/>
        </w:rPr>
        <w:t>年修订）》（职业编码：</w:t>
      </w:r>
      <w:r>
        <w:rPr>
          <w:rFonts w:ascii="宋体" w:hAnsi="宋体" w:hint="eastAsia"/>
        </w:rPr>
        <w:t>4-10-01-02</w:t>
      </w:r>
      <w:r>
        <w:rPr>
          <w:rFonts w:ascii="宋体" w:hAnsi="宋体" w:hint="eastAsia"/>
        </w:rPr>
        <w:t>）的育婴员初、中、高级技能标准。</w:t>
      </w:r>
    </w:p>
    <w:p w:rsidR="00815B54" w:rsidRDefault="00186003">
      <w:pPr>
        <w:ind w:firstLine="480"/>
        <w:rPr>
          <w:rFonts w:ascii="宋体" w:hAnsi="宋体"/>
        </w:rPr>
      </w:pPr>
      <w:r>
        <w:rPr>
          <w:rFonts w:asciiTheme="minorHAnsi" w:hAnsiTheme="minorHAnsi"/>
        </w:rPr>
        <w:t>4.</w:t>
      </w:r>
      <w:r>
        <w:rPr>
          <w:rFonts w:ascii="宋体" w:hAnsi="宋体" w:hint="eastAsia"/>
        </w:rPr>
        <w:t>参照《中华人民共和国标准化法》最新颁布施行的学前教育专业标准与行业标准。</w:t>
      </w:r>
    </w:p>
    <w:p w:rsidR="00815B54" w:rsidRDefault="00186003">
      <w:pPr>
        <w:ind w:firstLine="480"/>
        <w:rPr>
          <w:rFonts w:ascii="宋体" w:hAnsi="宋体"/>
        </w:rPr>
      </w:pPr>
      <w:r>
        <w:rPr>
          <w:rFonts w:asciiTheme="minorHAnsi" w:hAnsiTheme="minorHAnsi"/>
        </w:rPr>
        <w:t>5.</w:t>
      </w:r>
      <w:r>
        <w:rPr>
          <w:rFonts w:ascii="宋体" w:hAnsi="宋体" w:hint="eastAsia"/>
        </w:rPr>
        <w:t>参照《幼儿园教师专业标准（试行）》</w:t>
      </w:r>
      <w:r>
        <w:rPr>
          <w:rFonts w:ascii="宋体" w:hAnsi="宋体" w:hint="eastAsia"/>
          <w:spacing w:val="-59"/>
          <w:w w:val="94"/>
        </w:rPr>
        <w:t>，</w:t>
      </w:r>
      <w:r>
        <w:rPr>
          <w:rFonts w:ascii="宋体" w:hAnsi="宋体" w:hint="eastAsia"/>
          <w:spacing w:val="-9"/>
        </w:rPr>
        <w:t xml:space="preserve">2012 </w:t>
      </w:r>
      <w:r>
        <w:rPr>
          <w:rFonts w:ascii="宋体" w:hAnsi="宋体" w:hint="eastAsia"/>
          <w:spacing w:val="-9"/>
        </w:rPr>
        <w:t>年</w:t>
      </w:r>
      <w:r>
        <w:rPr>
          <w:rFonts w:ascii="宋体" w:hAnsi="宋体" w:hint="eastAsia"/>
          <w:spacing w:val="-9"/>
        </w:rPr>
        <w:t xml:space="preserve">2 </w:t>
      </w:r>
      <w:r>
        <w:rPr>
          <w:rFonts w:ascii="宋体" w:hAnsi="宋体" w:hint="eastAsia"/>
          <w:spacing w:val="-9"/>
        </w:rPr>
        <w:t>月</w:t>
      </w:r>
      <w:r>
        <w:rPr>
          <w:rFonts w:ascii="宋体" w:hAnsi="宋体" w:hint="eastAsia"/>
          <w:spacing w:val="-9"/>
        </w:rPr>
        <w:t>10</w:t>
      </w:r>
      <w:r>
        <w:rPr>
          <w:rFonts w:ascii="宋体" w:hAnsi="宋体" w:hint="eastAsia"/>
          <w:spacing w:val="-9"/>
        </w:rPr>
        <w:t>日发布</w:t>
      </w:r>
      <w:r>
        <w:rPr>
          <w:rFonts w:ascii="宋体" w:hAnsi="宋体" w:hint="eastAsia"/>
        </w:rPr>
        <w:t>。</w:t>
      </w:r>
    </w:p>
    <w:p w:rsidR="00815B54" w:rsidRDefault="00186003">
      <w:pPr>
        <w:ind w:firstLine="480"/>
        <w:rPr>
          <w:rFonts w:ascii="宋体" w:hAnsi="宋体"/>
        </w:rPr>
      </w:pPr>
      <w:r>
        <w:rPr>
          <w:rFonts w:asciiTheme="minorHAnsi" w:hAnsiTheme="minorHAnsi"/>
        </w:rPr>
        <w:t>6.</w:t>
      </w:r>
      <w:r>
        <w:rPr>
          <w:rFonts w:ascii="宋体" w:hAnsi="宋体" w:hint="eastAsia"/>
        </w:rPr>
        <w:t>参照</w:t>
      </w:r>
      <w:r>
        <w:rPr>
          <w:rFonts w:ascii="宋体" w:hAnsi="宋体" w:hint="eastAsia"/>
          <w:spacing w:val="-5"/>
        </w:rPr>
        <w:t>《教师教育课程标准（试行）》</w:t>
      </w:r>
      <w:r>
        <w:rPr>
          <w:rFonts w:ascii="宋体" w:hAnsi="宋体" w:hint="eastAsia"/>
          <w:spacing w:val="-12"/>
        </w:rPr>
        <w:t>，</w:t>
      </w:r>
      <w:r>
        <w:rPr>
          <w:rFonts w:ascii="宋体" w:hAnsi="宋体" w:hint="eastAsia"/>
          <w:spacing w:val="-12"/>
        </w:rPr>
        <w:t xml:space="preserve">2011 </w:t>
      </w:r>
      <w:r>
        <w:rPr>
          <w:rFonts w:ascii="宋体" w:hAnsi="宋体" w:hint="eastAsia"/>
          <w:spacing w:val="-12"/>
        </w:rPr>
        <w:t>年</w:t>
      </w:r>
      <w:r>
        <w:rPr>
          <w:rFonts w:ascii="宋体" w:hAnsi="宋体" w:hint="eastAsia"/>
          <w:spacing w:val="-9"/>
        </w:rPr>
        <w:t>10</w:t>
      </w:r>
      <w:r>
        <w:rPr>
          <w:rFonts w:ascii="宋体" w:hAnsi="宋体" w:hint="eastAsia"/>
          <w:spacing w:val="-12"/>
        </w:rPr>
        <w:t>月</w:t>
      </w:r>
      <w:r>
        <w:rPr>
          <w:rFonts w:ascii="宋体" w:hAnsi="宋体" w:hint="eastAsia"/>
          <w:spacing w:val="-12"/>
        </w:rPr>
        <w:t>8</w:t>
      </w:r>
      <w:r>
        <w:rPr>
          <w:rFonts w:ascii="宋体" w:hAnsi="宋体" w:hint="eastAsia"/>
          <w:spacing w:val="-12"/>
        </w:rPr>
        <w:t>日发布</w:t>
      </w:r>
      <w:r>
        <w:rPr>
          <w:rFonts w:ascii="宋体" w:hAnsi="宋体" w:hint="eastAsia"/>
        </w:rPr>
        <w:t>。</w:t>
      </w:r>
    </w:p>
    <w:p w:rsidR="00815B54" w:rsidRDefault="00186003">
      <w:pPr>
        <w:ind w:firstLine="480"/>
        <w:rPr>
          <w:rFonts w:ascii="宋体" w:hAnsi="宋体"/>
          <w:spacing w:val="-13"/>
        </w:rPr>
      </w:pPr>
      <w:r>
        <w:rPr>
          <w:rFonts w:asciiTheme="minorHAnsi" w:hAnsiTheme="minorHAnsi"/>
        </w:rPr>
        <w:t>7.</w:t>
      </w:r>
      <w:r>
        <w:rPr>
          <w:rFonts w:ascii="宋体" w:hAnsi="宋体" w:hint="eastAsia"/>
        </w:rPr>
        <w:t>参照</w:t>
      </w:r>
      <w:r>
        <w:rPr>
          <w:rFonts w:ascii="宋体" w:hAnsi="宋体" w:hint="eastAsia"/>
          <w:spacing w:val="-12"/>
        </w:rPr>
        <w:t>《学前教育专业师范生职业能力标准》</w:t>
      </w:r>
      <w:r>
        <w:rPr>
          <w:rFonts w:ascii="宋体" w:hAnsi="宋体" w:hint="eastAsia"/>
          <w:spacing w:val="-13"/>
        </w:rPr>
        <w:t>，</w:t>
      </w:r>
      <w:r>
        <w:rPr>
          <w:rFonts w:ascii="宋体" w:hAnsi="宋体" w:hint="eastAsia"/>
          <w:spacing w:val="-13"/>
        </w:rPr>
        <w:t xml:space="preserve">2021 </w:t>
      </w:r>
      <w:r>
        <w:rPr>
          <w:rFonts w:ascii="宋体" w:hAnsi="宋体" w:hint="eastAsia"/>
          <w:spacing w:val="-13"/>
        </w:rPr>
        <w:t>年</w:t>
      </w:r>
      <w:r>
        <w:rPr>
          <w:rFonts w:ascii="宋体" w:hAnsi="宋体" w:hint="eastAsia"/>
          <w:spacing w:val="-13"/>
        </w:rPr>
        <w:t>4</w:t>
      </w:r>
      <w:r>
        <w:rPr>
          <w:rFonts w:ascii="宋体" w:hAnsi="宋体" w:hint="eastAsia"/>
          <w:spacing w:val="-13"/>
        </w:rPr>
        <w:t>月</w:t>
      </w:r>
      <w:r>
        <w:rPr>
          <w:rFonts w:ascii="宋体" w:hAnsi="宋体" w:hint="eastAsia"/>
          <w:spacing w:val="-48"/>
        </w:rPr>
        <w:t>2</w:t>
      </w:r>
      <w:r>
        <w:rPr>
          <w:rFonts w:ascii="宋体" w:hAnsi="宋体" w:hint="eastAsia"/>
          <w:spacing w:val="-13"/>
        </w:rPr>
        <w:t xml:space="preserve"> </w:t>
      </w:r>
      <w:r>
        <w:rPr>
          <w:rFonts w:ascii="宋体" w:hAnsi="宋体" w:hint="eastAsia"/>
          <w:spacing w:val="-13"/>
        </w:rPr>
        <w:t>日发布。</w:t>
      </w:r>
    </w:p>
    <w:p w:rsidR="00815B54" w:rsidRDefault="00186003" w:rsidP="00A3387A">
      <w:pPr>
        <w:pStyle w:val="2"/>
        <w:spacing w:before="0" w:after="0" w:line="480" w:lineRule="auto"/>
        <w:ind w:firstLine="480"/>
        <w:rPr>
          <w:rFonts w:asciiTheme="minorEastAsia" w:eastAsiaTheme="minorEastAsia" w:hAnsiTheme="minorEastAsia" w:cstheme="minorEastAsia" w:hint="default"/>
          <w:b w:val="0"/>
          <w:bCs w:val="0"/>
          <w:szCs w:val="24"/>
        </w:rPr>
      </w:pPr>
      <w:r>
        <w:rPr>
          <w:rFonts w:asciiTheme="minorEastAsia" w:eastAsiaTheme="minorEastAsia" w:hAnsiTheme="minorEastAsia" w:cstheme="minorEastAsia"/>
          <w:b w:val="0"/>
          <w:bCs w:val="0"/>
          <w:szCs w:val="24"/>
        </w:rPr>
        <w:t>二、</w:t>
      </w:r>
      <w:r>
        <w:rPr>
          <w:rFonts w:asciiTheme="minorEastAsia" w:eastAsiaTheme="minorEastAsia" w:hAnsiTheme="minorEastAsia" w:cstheme="minorEastAsia"/>
          <w:szCs w:val="24"/>
        </w:rPr>
        <w:t>考试方式</w:t>
      </w:r>
    </w:p>
    <w:p w:rsidR="00815B54" w:rsidRDefault="00186003">
      <w:pPr>
        <w:ind w:firstLine="480"/>
        <w:rPr>
          <w:szCs w:val="32"/>
        </w:rPr>
      </w:pPr>
      <w:r>
        <w:rPr>
          <w:rFonts w:hint="eastAsia"/>
        </w:rPr>
        <w:t>202</w:t>
      </w:r>
      <w:r w:rsidR="00A3387A">
        <w:rPr>
          <w:rFonts w:hint="eastAsia"/>
        </w:rPr>
        <w:t>6</w:t>
      </w:r>
      <w:r>
        <w:rPr>
          <w:rFonts w:hint="eastAsia"/>
        </w:rPr>
        <w:t>年黑龙江省职业教育春季高学前教育专业技能考试</w:t>
      </w:r>
      <w:r>
        <w:rPr>
          <w:rFonts w:hint="eastAsia"/>
          <w:szCs w:val="32"/>
        </w:rPr>
        <w:t>采取实操方式进行，考试总分为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分，实操项目分为必考项和抽考项，每项考试时间依据实操项目为</w:t>
      </w:r>
      <w:r>
        <w:rPr>
          <w:rFonts w:hint="eastAsia"/>
          <w:szCs w:val="32"/>
        </w:rPr>
        <w:t>3</w:t>
      </w:r>
      <w:r w:rsidR="00A3387A">
        <w:rPr>
          <w:rFonts w:ascii="宋体" w:hAnsi="宋体" w:hint="eastAsia"/>
          <w:szCs w:val="32"/>
        </w:rPr>
        <w:t>～</w:t>
      </w:r>
      <w:r>
        <w:rPr>
          <w:rFonts w:hint="eastAsia"/>
          <w:szCs w:val="32"/>
        </w:rPr>
        <w:t>60</w:t>
      </w:r>
      <w:r>
        <w:rPr>
          <w:rFonts w:hint="eastAsia"/>
          <w:szCs w:val="32"/>
        </w:rPr>
        <w:t>分钟</w:t>
      </w:r>
      <w:r w:rsidR="001071EF">
        <w:rPr>
          <w:rFonts w:hint="eastAsia"/>
          <w:szCs w:val="32"/>
        </w:rPr>
        <w:t>不等</w:t>
      </w:r>
      <w:r>
        <w:rPr>
          <w:rFonts w:hint="eastAsia"/>
          <w:szCs w:val="32"/>
        </w:rPr>
        <w:t>。</w:t>
      </w:r>
    </w:p>
    <w:p w:rsidR="00815B54" w:rsidRDefault="00186003" w:rsidP="00A3387A">
      <w:pPr>
        <w:pStyle w:val="2"/>
        <w:spacing w:before="0" w:after="0" w:line="480" w:lineRule="auto"/>
        <w:ind w:firstLine="482"/>
        <w:rPr>
          <w:rFonts w:asciiTheme="minorEastAsia" w:eastAsiaTheme="minorEastAsia" w:hAnsiTheme="minorEastAsia" w:cstheme="minorEastAsia" w:hint="default"/>
        </w:rPr>
      </w:pPr>
      <w:r>
        <w:rPr>
          <w:rFonts w:asciiTheme="minorEastAsia" w:eastAsiaTheme="minorEastAsia" w:hAnsiTheme="minorEastAsia" w:cstheme="minorEastAsia"/>
          <w:szCs w:val="24"/>
        </w:rPr>
        <w:t>三、考试范围和要求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  <w:b/>
          <w:bCs/>
        </w:rPr>
      </w:pPr>
      <w:r>
        <w:rPr>
          <w:rFonts w:asciiTheme="minorEastAsia" w:eastAsiaTheme="minorEastAsia" w:hAnsiTheme="minorEastAsia" w:cstheme="minorEastAsia" w:hint="eastAsia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 w:rsidR="00815B54" w:rsidRDefault="00815B54">
      <w:pPr>
        <w:tabs>
          <w:tab w:val="left" w:pos="451"/>
        </w:tabs>
        <w:ind w:firstLine="482"/>
        <w:rPr>
          <w:rFonts w:asciiTheme="minorEastAsia" w:eastAsiaTheme="minorEastAsia" w:hAnsiTheme="minorEastAsia" w:cstheme="minorEastAsia"/>
          <w:b/>
          <w:bCs/>
        </w:rPr>
      </w:pPr>
    </w:p>
    <w:p w:rsidR="00815B54" w:rsidRDefault="00186003">
      <w:pPr>
        <w:tabs>
          <w:tab w:val="left" w:pos="451"/>
        </w:tabs>
        <w:ind w:firstLine="482"/>
        <w:rPr>
          <w:rFonts w:asciiTheme="minorEastAsia" w:eastAsiaTheme="minorEastAsia" w:hAnsiTheme="minorEastAsia" w:cstheme="minorEastAsia"/>
          <w:b/>
          <w:bCs/>
        </w:rPr>
      </w:pPr>
      <w:r>
        <w:rPr>
          <w:rFonts w:asciiTheme="minorEastAsia" w:eastAsiaTheme="minorEastAsia" w:hAnsiTheme="minorEastAsia" w:cstheme="minorEastAsia" w:hint="eastAsia"/>
          <w:b/>
          <w:bCs/>
        </w:rPr>
        <w:t>技能模块</w:t>
      </w:r>
      <w:r>
        <w:rPr>
          <w:rFonts w:asciiTheme="minorEastAsia" w:eastAsiaTheme="minorEastAsia" w:hAnsiTheme="minorEastAsia" w:cstheme="minorEastAsia" w:hint="eastAsia"/>
          <w:b/>
          <w:bCs/>
        </w:rPr>
        <w:t xml:space="preserve">1  </w:t>
      </w:r>
      <w:r>
        <w:rPr>
          <w:rFonts w:asciiTheme="minorEastAsia" w:eastAsiaTheme="minorEastAsia" w:hAnsiTheme="minorEastAsia" w:cstheme="minorEastAsia" w:hint="eastAsia"/>
          <w:b/>
          <w:bCs/>
        </w:rPr>
        <w:t>美术——儿童命题画创编（必考项）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1.</w:t>
      </w:r>
      <w:r>
        <w:rPr>
          <w:rFonts w:asciiTheme="minorEastAsia" w:eastAsiaTheme="minorEastAsia" w:hAnsiTheme="minorEastAsia" w:cstheme="minorEastAsia" w:hint="eastAsia"/>
        </w:rPr>
        <w:t>知识与技能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1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掌握命题画创编的绘画特点、表现方法与造型方法。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2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掌握命题画创编的绘制步骤。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3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能够熟练应用铅笔确定命题内容与构图形式。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4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能够正确运用记号笔，连贯的勾画形象。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5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能够正确运用油画棒或水彩笔填涂颜色。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2.</w:t>
      </w:r>
      <w:r>
        <w:rPr>
          <w:rFonts w:asciiTheme="minorEastAsia" w:eastAsiaTheme="minorEastAsia" w:hAnsiTheme="minorEastAsia" w:cstheme="minorEastAsia" w:hint="eastAsia"/>
        </w:rPr>
        <w:t>工具与材料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1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铅笔、橡皮、记号笔、油画棒或水彩笔。（考生自备）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2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8</w:t>
      </w:r>
      <w:r>
        <w:rPr>
          <w:rFonts w:asciiTheme="minorEastAsia" w:eastAsiaTheme="minorEastAsia" w:hAnsiTheme="minorEastAsia" w:cstheme="minorEastAsia" w:hint="eastAsia"/>
        </w:rPr>
        <w:t>开素描纸（由考点统一提供）。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3.</w:t>
      </w:r>
      <w:r>
        <w:rPr>
          <w:rFonts w:asciiTheme="minorEastAsia" w:eastAsiaTheme="minorEastAsia" w:hAnsiTheme="minorEastAsia" w:cstheme="minorEastAsia" w:hint="eastAsia"/>
        </w:rPr>
        <w:t>操作规范要求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1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审题，以三个人物为主，根据命题添加物体与背景。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2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铅笔简单定位置、定形。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3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记号笔先勾画主体形象，再勾画其他形象。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4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从主体形象开始，逐步</w:t>
      </w:r>
      <w:proofErr w:type="gramStart"/>
      <w:r>
        <w:rPr>
          <w:rFonts w:asciiTheme="minorEastAsia" w:eastAsiaTheme="minorEastAsia" w:hAnsiTheme="minorEastAsia" w:cstheme="minorEastAsia" w:hint="eastAsia"/>
        </w:rPr>
        <w:t>涂其他</w:t>
      </w:r>
      <w:proofErr w:type="gramEnd"/>
      <w:r>
        <w:rPr>
          <w:rFonts w:asciiTheme="minorEastAsia" w:eastAsiaTheme="minorEastAsia" w:hAnsiTheme="minorEastAsia" w:cstheme="minorEastAsia" w:hint="eastAsia"/>
        </w:rPr>
        <w:t>颜色。规范使用油画棒或水彩笔涂色，避免</w:t>
      </w:r>
      <w:proofErr w:type="gramStart"/>
      <w:r>
        <w:rPr>
          <w:rFonts w:asciiTheme="minorEastAsia" w:eastAsiaTheme="minorEastAsia" w:hAnsiTheme="minorEastAsia" w:cstheme="minorEastAsia" w:hint="eastAsia"/>
        </w:rPr>
        <w:t>污脏涂过</w:t>
      </w:r>
      <w:proofErr w:type="gramEnd"/>
      <w:r>
        <w:rPr>
          <w:rFonts w:asciiTheme="minorEastAsia" w:eastAsiaTheme="minorEastAsia" w:hAnsiTheme="minorEastAsia" w:cstheme="minorEastAsia" w:hint="eastAsia"/>
        </w:rPr>
        <w:t>形象。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5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勾画细节，调整完成画面</w:t>
      </w:r>
      <w:r>
        <w:rPr>
          <w:rFonts w:asciiTheme="minorEastAsia" w:eastAsiaTheme="minorEastAsia" w:hAnsiTheme="minorEastAsia" w:cstheme="minorEastAsia" w:hint="eastAsia"/>
        </w:rPr>
        <w:t>。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815B54" w:rsidRDefault="00186003">
      <w:pPr>
        <w:tabs>
          <w:tab w:val="left" w:pos="451"/>
        </w:tabs>
        <w:ind w:firstLine="482"/>
        <w:rPr>
          <w:rFonts w:asciiTheme="minorEastAsia" w:eastAsiaTheme="minorEastAsia" w:hAnsiTheme="minorEastAsia" w:cstheme="minorEastAsia"/>
          <w:b/>
          <w:bCs/>
        </w:rPr>
      </w:pPr>
      <w:r>
        <w:rPr>
          <w:rFonts w:asciiTheme="minorEastAsia" w:eastAsiaTheme="minorEastAsia" w:hAnsiTheme="minorEastAsia" w:cstheme="minorEastAsia" w:hint="eastAsia"/>
          <w:b/>
          <w:bCs/>
        </w:rPr>
        <w:lastRenderedPageBreak/>
        <w:t>技能模块</w:t>
      </w:r>
      <w:r>
        <w:rPr>
          <w:rFonts w:asciiTheme="minorEastAsia" w:eastAsiaTheme="minorEastAsia" w:hAnsiTheme="minorEastAsia" w:cstheme="minorEastAsia" w:hint="eastAsia"/>
          <w:b/>
          <w:bCs/>
        </w:rPr>
        <w:t xml:space="preserve">2  </w:t>
      </w:r>
      <w:r>
        <w:rPr>
          <w:rFonts w:asciiTheme="minorEastAsia" w:eastAsiaTheme="minorEastAsia" w:hAnsiTheme="minorEastAsia" w:cstheme="minorEastAsia" w:hint="eastAsia"/>
          <w:b/>
          <w:bCs/>
        </w:rPr>
        <w:t>键盘——弹唱（必考项）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1.</w:t>
      </w:r>
      <w:r>
        <w:rPr>
          <w:rFonts w:asciiTheme="minorEastAsia" w:eastAsiaTheme="minorEastAsia" w:hAnsiTheme="minorEastAsia" w:cstheme="minorEastAsia" w:hint="eastAsia"/>
        </w:rPr>
        <w:t>知识与技能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1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掌握钢琴弹唱中必须的音乐理论知识。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2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掌握和弦编配及伴奏音型创编知识。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3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能够以正确的方法进行儿歌演唱。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4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能够以正确的技术进行钢琴演奏。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5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能够协调好伴奏与演唱的配合。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2.</w:t>
      </w:r>
      <w:r>
        <w:rPr>
          <w:rFonts w:asciiTheme="minorEastAsia" w:eastAsiaTheme="minorEastAsia" w:hAnsiTheme="minorEastAsia" w:cstheme="minorEastAsia" w:hint="eastAsia"/>
        </w:rPr>
        <w:t>工具与设备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钢琴或电钢琴（由考点统一提供）。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3.</w:t>
      </w:r>
      <w:r>
        <w:rPr>
          <w:rFonts w:asciiTheme="minorEastAsia" w:eastAsiaTheme="minorEastAsia" w:hAnsiTheme="minorEastAsia" w:cstheme="minorEastAsia" w:hint="eastAsia"/>
        </w:rPr>
        <w:t>表演规范要求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1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自备弹唱曲目。能够准确表现作品中的音乐要素。音符音高、时值、节奏准确，节拍平稳，速度适当，弹奏连贯无明显错误。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2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能够准确编配伴奏。能够运用乐理、和声知识为歌曲编配和弦，并根据歌曲情绪、风格特点选择适当的伴奏音型。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3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运用正确的方法歌唱。音高准确，咬字、吐字清晰</w:t>
      </w:r>
      <w:r>
        <w:rPr>
          <w:rFonts w:asciiTheme="minorEastAsia" w:eastAsiaTheme="minorEastAsia" w:hAnsiTheme="minorEastAsia" w:cstheme="minorEastAsia" w:hint="eastAsia"/>
        </w:rPr>
        <w:t>,</w:t>
      </w:r>
      <w:r>
        <w:rPr>
          <w:rFonts w:asciiTheme="minorEastAsia" w:eastAsiaTheme="minorEastAsia" w:hAnsiTheme="minorEastAsia" w:cstheme="minorEastAsia" w:hint="eastAsia"/>
        </w:rPr>
        <w:t>声音洪亮。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4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钢琴弹奏技术规范。手型标准、坐姿自然放松、演奏流畅，无明显错误。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5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能够协调伴奏与演唱。弹唱配合协调、统一，作品完整、富有艺术表现力。</w:t>
      </w:r>
    </w:p>
    <w:p w:rsidR="00A3387A" w:rsidRDefault="00A3387A">
      <w:pPr>
        <w:tabs>
          <w:tab w:val="left" w:pos="451"/>
        </w:tabs>
        <w:ind w:firstLine="482"/>
        <w:rPr>
          <w:rFonts w:asciiTheme="minorEastAsia" w:eastAsiaTheme="minorEastAsia" w:hAnsiTheme="minorEastAsia" w:cstheme="minorEastAsia" w:hint="eastAsia"/>
          <w:b/>
          <w:bCs/>
        </w:rPr>
      </w:pPr>
    </w:p>
    <w:p w:rsidR="00815B54" w:rsidRDefault="00186003">
      <w:pPr>
        <w:tabs>
          <w:tab w:val="left" w:pos="451"/>
        </w:tabs>
        <w:ind w:firstLine="48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b/>
          <w:bCs/>
        </w:rPr>
        <w:t>技能模块</w:t>
      </w:r>
      <w:r>
        <w:rPr>
          <w:rFonts w:asciiTheme="minorEastAsia" w:eastAsiaTheme="minorEastAsia" w:hAnsiTheme="minorEastAsia" w:cstheme="minorEastAsia" w:hint="eastAsia"/>
          <w:b/>
          <w:bCs/>
        </w:rPr>
        <w:t xml:space="preserve">3  </w:t>
      </w:r>
      <w:r>
        <w:rPr>
          <w:rFonts w:asciiTheme="minorEastAsia" w:eastAsiaTheme="minorEastAsia" w:hAnsiTheme="minorEastAsia" w:cstheme="minorEastAsia" w:hint="eastAsia"/>
          <w:b/>
          <w:bCs/>
        </w:rPr>
        <w:t>语言——幼儿故事讲述（三选一抽考项）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1.</w:t>
      </w:r>
      <w:r>
        <w:rPr>
          <w:rFonts w:asciiTheme="minorEastAsia" w:eastAsiaTheme="minorEastAsia" w:hAnsiTheme="minorEastAsia" w:cstheme="minorEastAsia" w:hint="eastAsia"/>
        </w:rPr>
        <w:t>知识与技能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1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掌握面向幼儿开展故事讲述活动的一般策略。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2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具有较强自我调控能力，能够迅速进入教师角色，乐于与幼儿进行沟通互动。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3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能够恰当选择适合幼儿的故事材料，根据口头讲述需要对故事内容进行适当调整，完整、流畅地讲述故事。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4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能够综合运用语气、语调和体态语变化，生动形象地塑造故事中的角色。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5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能够规范使用普通话。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2.</w:t>
      </w:r>
      <w:r>
        <w:rPr>
          <w:rFonts w:asciiTheme="minorEastAsia" w:eastAsiaTheme="minorEastAsia" w:hAnsiTheme="minorEastAsia" w:cstheme="minorEastAsia" w:hint="eastAsia"/>
        </w:rPr>
        <w:t>工具与设备</w:t>
      </w:r>
    </w:p>
    <w:p w:rsidR="00815B54" w:rsidRDefault="00186003">
      <w:pPr>
        <w:ind w:firstLineChars="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无。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3.</w:t>
      </w:r>
      <w:r>
        <w:rPr>
          <w:rFonts w:asciiTheme="minorEastAsia" w:eastAsiaTheme="minorEastAsia" w:hAnsiTheme="minorEastAsia" w:cstheme="minorEastAsia" w:hint="eastAsia"/>
        </w:rPr>
        <w:t>操作规范要求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1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考生自备幼儿故事一则，现场讲述。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2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以教师身份模拟面向班内幼儿进行讲述，在讲述过程中能够表现出对全体幼儿的充分关注。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3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故事选材适合</w:t>
      </w:r>
      <w:r>
        <w:rPr>
          <w:rFonts w:asciiTheme="minorEastAsia" w:eastAsiaTheme="minorEastAsia" w:hAnsiTheme="minorEastAsia" w:cstheme="minorEastAsia" w:hint="eastAsia"/>
        </w:rPr>
        <w:t>3</w:t>
      </w:r>
      <w:r w:rsidR="00A3387A">
        <w:rPr>
          <w:rFonts w:asciiTheme="minorEastAsia" w:eastAsiaTheme="minorEastAsia" w:hAnsiTheme="minorEastAsia" w:cstheme="minorEastAsia" w:hint="eastAsia"/>
        </w:rPr>
        <w:t>～</w:t>
      </w:r>
      <w:r>
        <w:rPr>
          <w:rFonts w:asciiTheme="minorEastAsia" w:eastAsiaTheme="minorEastAsia" w:hAnsiTheme="minorEastAsia" w:cstheme="minorEastAsia" w:hint="eastAsia"/>
        </w:rPr>
        <w:t>6</w:t>
      </w:r>
      <w:r>
        <w:rPr>
          <w:rFonts w:asciiTheme="minorEastAsia" w:eastAsiaTheme="minorEastAsia" w:hAnsiTheme="minorEastAsia" w:cstheme="minorEastAsia" w:hint="eastAsia"/>
        </w:rPr>
        <w:t>岁幼儿，主题鲜明、情节完整、详略适当。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4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使用普通话进行讲述，恰当运用音色、语气、语调及体态语变化增强讲述效果，激发幼儿学习兴趣。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  <w:b/>
          <w:bCs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5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脱稿讲述，在</w:t>
      </w:r>
      <w:r>
        <w:rPr>
          <w:rFonts w:asciiTheme="minorEastAsia" w:eastAsiaTheme="minorEastAsia" w:hAnsiTheme="minorEastAsia" w:cstheme="minorEastAsia" w:hint="eastAsia"/>
        </w:rPr>
        <w:t>5</w:t>
      </w:r>
      <w:r>
        <w:rPr>
          <w:rFonts w:asciiTheme="minorEastAsia" w:eastAsiaTheme="minorEastAsia" w:hAnsiTheme="minorEastAsia" w:cstheme="minorEastAsia" w:hint="eastAsia"/>
        </w:rPr>
        <w:t>分钟内完成故事讲述任务，讲述时间不少于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分钟。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A3387A" w:rsidRDefault="00A3387A">
      <w:pPr>
        <w:tabs>
          <w:tab w:val="left" w:pos="451"/>
        </w:tabs>
        <w:ind w:firstLine="482"/>
        <w:rPr>
          <w:rFonts w:asciiTheme="minorEastAsia" w:eastAsiaTheme="minorEastAsia" w:hAnsiTheme="minorEastAsia" w:cstheme="minorEastAsia" w:hint="eastAsia"/>
          <w:b/>
          <w:bCs/>
        </w:rPr>
      </w:pPr>
    </w:p>
    <w:p w:rsidR="00815B54" w:rsidRDefault="00186003">
      <w:pPr>
        <w:tabs>
          <w:tab w:val="left" w:pos="451"/>
        </w:tabs>
        <w:ind w:firstLine="482"/>
        <w:rPr>
          <w:rFonts w:asciiTheme="minorEastAsia" w:eastAsiaTheme="minorEastAsia" w:hAnsiTheme="minorEastAsia" w:cstheme="minorEastAsia"/>
          <w:b/>
          <w:bCs/>
        </w:rPr>
      </w:pPr>
      <w:r>
        <w:rPr>
          <w:rFonts w:asciiTheme="minorEastAsia" w:eastAsiaTheme="minorEastAsia" w:hAnsiTheme="minorEastAsia" w:cstheme="minorEastAsia" w:hint="eastAsia"/>
          <w:b/>
          <w:bCs/>
        </w:rPr>
        <w:t>技能模块</w:t>
      </w:r>
      <w:r>
        <w:rPr>
          <w:rFonts w:asciiTheme="minorEastAsia" w:eastAsiaTheme="minorEastAsia" w:hAnsiTheme="minorEastAsia" w:cstheme="minorEastAsia" w:hint="eastAsia"/>
          <w:b/>
          <w:bCs/>
        </w:rPr>
        <w:t xml:space="preserve">4  </w:t>
      </w:r>
      <w:r>
        <w:rPr>
          <w:rFonts w:asciiTheme="minorEastAsia" w:eastAsiaTheme="minorEastAsia" w:hAnsiTheme="minorEastAsia" w:cstheme="minorEastAsia" w:hint="eastAsia"/>
          <w:b/>
          <w:bCs/>
        </w:rPr>
        <w:t>音乐——声乐（三选一抽考项）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1.</w:t>
      </w:r>
      <w:r>
        <w:rPr>
          <w:rFonts w:asciiTheme="minorEastAsia" w:eastAsiaTheme="minorEastAsia" w:hAnsiTheme="minorEastAsia" w:cstheme="minorEastAsia" w:hint="eastAsia"/>
        </w:rPr>
        <w:t>知识与技能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1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掌握作品中的相关乐理知识。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2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能够以正确的发声状态进行演唱。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3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能够以正确的吐字方式进行演唱。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4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能够准确把握作品的题材、体裁、风格等要素。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5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能够具备较好舞台表现力。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lastRenderedPageBreak/>
        <w:t>2.</w:t>
      </w:r>
      <w:r>
        <w:rPr>
          <w:rFonts w:asciiTheme="minorEastAsia" w:eastAsiaTheme="minorEastAsia" w:hAnsiTheme="minorEastAsia" w:cstheme="minorEastAsia" w:hint="eastAsia"/>
        </w:rPr>
        <w:t>工具与设备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无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3.</w:t>
      </w:r>
      <w:r>
        <w:rPr>
          <w:rFonts w:asciiTheme="minorEastAsia" w:eastAsiaTheme="minorEastAsia" w:hAnsiTheme="minorEastAsia" w:cstheme="minorEastAsia" w:hint="eastAsia"/>
        </w:rPr>
        <w:t>表演规范要求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1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自行准备一首歌曲进行演唱。能够准确表现作品中的音高、节奏、节拍，速度等音乐元素。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2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运用正确的发声方法进行演唱。发声技巧规范，气息流畅，声音位置统一，演唱状态自然放松。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3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演唱中吐字清晰、发音标准，能够准确传递作品歌词。</w:t>
      </w:r>
    </w:p>
    <w:p w:rsidR="00815B54" w:rsidRDefault="00186003">
      <w:pPr>
        <w:ind w:leftChars="200" w:left="480" w:firstLineChars="0" w:firstLine="0"/>
        <w:rPr>
          <w:rFonts w:asciiTheme="minorEastAsia" w:eastAsiaTheme="minorEastAsia" w:hAnsiTheme="minorEastAsia" w:cstheme="minorEastAsia"/>
          <w:b/>
          <w:bCs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4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演唱流畅、完整，情感处理得当，能较好表现歌曲的情绪特点。</w:t>
      </w:r>
      <w:r>
        <w:rPr>
          <w:rFonts w:asciiTheme="minorEastAsia" w:eastAsiaTheme="minorEastAsia" w:hAnsiTheme="minorEastAsia" w:cstheme="minorEastAsia" w:hint="eastAsia"/>
        </w:rPr>
        <w:br/>
      </w: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5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演唱过程中展现较好的台风、肢体动作、面部表情。</w:t>
      </w:r>
    </w:p>
    <w:p w:rsidR="00A3387A" w:rsidRDefault="00A3387A">
      <w:pPr>
        <w:tabs>
          <w:tab w:val="left" w:pos="451"/>
        </w:tabs>
        <w:ind w:firstLine="482"/>
        <w:rPr>
          <w:rFonts w:asciiTheme="minorEastAsia" w:eastAsiaTheme="minorEastAsia" w:hAnsiTheme="minorEastAsia" w:cstheme="minorEastAsia" w:hint="eastAsia"/>
          <w:b/>
          <w:bCs/>
        </w:rPr>
      </w:pPr>
    </w:p>
    <w:p w:rsidR="00815B54" w:rsidRDefault="00186003">
      <w:pPr>
        <w:tabs>
          <w:tab w:val="left" w:pos="451"/>
        </w:tabs>
        <w:ind w:firstLine="482"/>
        <w:rPr>
          <w:rFonts w:asciiTheme="minorEastAsia" w:eastAsiaTheme="minorEastAsia" w:hAnsiTheme="minorEastAsia" w:cstheme="minorEastAsia"/>
          <w:b/>
          <w:bCs/>
        </w:rPr>
      </w:pPr>
      <w:r>
        <w:rPr>
          <w:rFonts w:asciiTheme="minorEastAsia" w:eastAsiaTheme="minorEastAsia" w:hAnsiTheme="minorEastAsia" w:cstheme="minorEastAsia" w:hint="eastAsia"/>
          <w:b/>
          <w:bCs/>
        </w:rPr>
        <w:t>技能模块</w:t>
      </w:r>
      <w:r>
        <w:rPr>
          <w:rFonts w:asciiTheme="minorEastAsia" w:eastAsiaTheme="minorEastAsia" w:hAnsiTheme="minorEastAsia" w:cstheme="minorEastAsia" w:hint="eastAsia"/>
          <w:b/>
          <w:bCs/>
        </w:rPr>
        <w:t xml:space="preserve">5  </w:t>
      </w:r>
      <w:r>
        <w:rPr>
          <w:rFonts w:asciiTheme="minorEastAsia" w:eastAsiaTheme="minorEastAsia" w:hAnsiTheme="minorEastAsia" w:cstheme="minorEastAsia" w:hint="eastAsia"/>
          <w:b/>
          <w:bCs/>
        </w:rPr>
        <w:t>舞蹈——古典舞、民族民间舞蹈（三选一抽考项）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1.</w:t>
      </w:r>
      <w:r>
        <w:rPr>
          <w:rFonts w:asciiTheme="minorEastAsia" w:eastAsiaTheme="minorEastAsia" w:hAnsiTheme="minorEastAsia" w:cstheme="minorEastAsia" w:hint="eastAsia"/>
        </w:rPr>
        <w:t>知识与技能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1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具备舞蹈表演的基本素质及能力。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2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掌握古典舞、民族民间舞的典型动作，能准确表演</w:t>
      </w:r>
      <w:r>
        <w:rPr>
          <w:rFonts w:asciiTheme="minorEastAsia" w:eastAsiaTheme="minorEastAsia" w:hAnsiTheme="minorEastAsia" w:cstheme="minorEastAsia" w:hint="eastAsia"/>
        </w:rPr>
        <w:t>其风格、特点。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3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能用</w:t>
      </w:r>
      <w:proofErr w:type="gramStart"/>
      <w:r>
        <w:rPr>
          <w:rFonts w:asciiTheme="minorEastAsia" w:eastAsiaTheme="minorEastAsia" w:hAnsiTheme="minorEastAsia" w:cstheme="minorEastAsia" w:hint="eastAsia"/>
        </w:rPr>
        <w:t>洽当</w:t>
      </w:r>
      <w:proofErr w:type="gramEnd"/>
      <w:r>
        <w:rPr>
          <w:rFonts w:asciiTheme="minorEastAsia" w:eastAsiaTheme="minorEastAsia" w:hAnsiTheme="minorEastAsia" w:cstheme="minorEastAsia" w:hint="eastAsia"/>
        </w:rPr>
        <w:t>地肢体语言表现音乐风格，塑造舞蹈角色。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4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能用饱满的情绪表演舞蹈剧目。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5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能根据音乐特点，节奏准确，熟练流畅地完成舞蹈剧目。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2.</w:t>
      </w:r>
      <w:r>
        <w:rPr>
          <w:rFonts w:asciiTheme="minorEastAsia" w:eastAsiaTheme="minorEastAsia" w:hAnsiTheme="minorEastAsia" w:cstheme="minorEastAsia" w:hint="eastAsia"/>
        </w:rPr>
        <w:t>工具与设备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1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练功服（演出服）、舞蹈鞋（考生自备）。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2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表演中所需相关道具（考生自备）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3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音响设备（播放设备由考点统一提供，</w:t>
      </w:r>
      <w:r>
        <w:rPr>
          <w:rFonts w:asciiTheme="minorEastAsia" w:eastAsiaTheme="minorEastAsia" w:hAnsiTheme="minorEastAsia" w:cstheme="minorEastAsia" w:hint="eastAsia"/>
        </w:rPr>
        <w:t>U</w:t>
      </w:r>
      <w:r>
        <w:rPr>
          <w:rFonts w:asciiTheme="minorEastAsia" w:eastAsiaTheme="minorEastAsia" w:hAnsiTheme="minorEastAsia" w:cstheme="minorEastAsia" w:hint="eastAsia"/>
        </w:rPr>
        <w:t>盘由考生自备）。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3.</w:t>
      </w:r>
      <w:r>
        <w:rPr>
          <w:rFonts w:asciiTheme="minorEastAsia" w:eastAsiaTheme="minorEastAsia" w:hAnsiTheme="minorEastAsia" w:cstheme="minorEastAsia" w:hint="eastAsia"/>
        </w:rPr>
        <w:t>操作规范要求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1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自备一个古典舞或民族民间舞，作品时长</w:t>
      </w:r>
      <w:r>
        <w:rPr>
          <w:rFonts w:asciiTheme="minorEastAsia" w:eastAsiaTheme="minorEastAsia" w:hAnsiTheme="minorEastAsia" w:cstheme="minorEastAsia" w:hint="eastAsia"/>
        </w:rPr>
        <w:t>2</w:t>
      </w:r>
      <w:r w:rsidR="00A3387A">
        <w:rPr>
          <w:rFonts w:asciiTheme="minorEastAsia" w:eastAsiaTheme="minorEastAsia" w:hAnsiTheme="minorEastAsia" w:cstheme="minorEastAsia" w:hint="eastAsia"/>
        </w:rPr>
        <w:t>～</w:t>
      </w:r>
      <w:r>
        <w:rPr>
          <w:rFonts w:asciiTheme="minorEastAsia" w:eastAsiaTheme="minorEastAsia" w:hAnsiTheme="minorEastAsia" w:cstheme="minorEastAsia" w:hint="eastAsia"/>
        </w:rPr>
        <w:t>5</w:t>
      </w:r>
      <w:r>
        <w:rPr>
          <w:rFonts w:asciiTheme="minorEastAsia" w:eastAsiaTheme="minorEastAsia" w:hAnsiTheme="minorEastAsia" w:cstheme="minorEastAsia" w:hint="eastAsia"/>
        </w:rPr>
        <w:t>分钟。舞蹈音乐伴奏以</w:t>
      </w:r>
      <w:r>
        <w:rPr>
          <w:rFonts w:asciiTheme="minorEastAsia" w:eastAsiaTheme="minorEastAsia" w:hAnsiTheme="minorEastAsia" w:cstheme="minorEastAsia" w:hint="eastAsia"/>
        </w:rPr>
        <w:t>MP3</w:t>
      </w:r>
      <w:r>
        <w:rPr>
          <w:rFonts w:asciiTheme="minorEastAsia" w:eastAsiaTheme="minorEastAsia" w:hAnsiTheme="minorEastAsia" w:cstheme="minorEastAsia" w:hint="eastAsia"/>
        </w:rPr>
        <w:t>格式存入</w:t>
      </w:r>
      <w:r>
        <w:rPr>
          <w:rFonts w:asciiTheme="minorEastAsia" w:eastAsiaTheme="minorEastAsia" w:hAnsiTheme="minorEastAsia" w:cstheme="minorEastAsia" w:hint="eastAsia"/>
        </w:rPr>
        <w:t>U</w:t>
      </w:r>
      <w:r>
        <w:rPr>
          <w:rFonts w:asciiTheme="minorEastAsia" w:eastAsiaTheme="minorEastAsia" w:hAnsiTheme="minorEastAsia" w:cstheme="minorEastAsia" w:hint="eastAsia"/>
        </w:rPr>
        <w:t>盘，</w:t>
      </w:r>
      <w:r>
        <w:rPr>
          <w:rFonts w:asciiTheme="minorEastAsia" w:eastAsiaTheme="minorEastAsia" w:hAnsiTheme="minorEastAsia" w:cstheme="minorEastAsia" w:hint="eastAsia"/>
        </w:rPr>
        <w:t>U</w:t>
      </w:r>
      <w:r>
        <w:rPr>
          <w:rFonts w:asciiTheme="minorEastAsia" w:eastAsiaTheme="minorEastAsia" w:hAnsiTheme="minorEastAsia" w:cstheme="minorEastAsia" w:hint="eastAsia"/>
        </w:rPr>
        <w:t>盘内仅存舞蹈表演的伴奏音乐一首。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2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舞蹈作品主题积极向上，风格鲜明。</w:t>
      </w:r>
    </w:p>
    <w:p w:rsidR="00815B54" w:rsidRDefault="00186003">
      <w:pPr>
        <w:ind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3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舞蹈动作规范，舒展优美，舞蹈形象突出。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4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舞蹈表现力强，情绪表现准确且饱满。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HAnsi" w:eastAsiaTheme="minorEastAsia" w:hAnsiTheme="minorHAnsi" w:cstheme="minorEastAsia"/>
        </w:rPr>
        <w:t>（</w:t>
      </w:r>
      <w:r>
        <w:rPr>
          <w:rFonts w:asciiTheme="minorHAnsi" w:eastAsiaTheme="minorEastAsia" w:hAnsiTheme="minorHAnsi" w:cstheme="minorEastAsia"/>
        </w:rPr>
        <w:t>5</w:t>
      </w:r>
      <w:r>
        <w:rPr>
          <w:rFonts w:asciiTheme="minorHAnsi" w:eastAsiaTheme="minorEastAsia" w:hAnsiTheme="minorHAnsi" w:cstheme="minor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节奏准确，富有一定乐感。</w:t>
      </w:r>
    </w:p>
    <w:p w:rsidR="00815B54" w:rsidRDefault="00A3387A" w:rsidP="00A3387A">
      <w:pPr>
        <w:pStyle w:val="2"/>
        <w:spacing w:before="0" w:after="0" w:line="480" w:lineRule="auto"/>
        <w:ind w:left="482" w:firstLineChars="0" w:firstLine="0"/>
        <w:rPr>
          <w:rFonts w:asciiTheme="minorEastAsia" w:eastAsiaTheme="minorEastAsia" w:hAnsiTheme="minorEastAsia" w:cstheme="minorEastAsia" w:hint="default"/>
          <w:szCs w:val="24"/>
        </w:rPr>
      </w:pPr>
      <w:r>
        <w:rPr>
          <w:rFonts w:asciiTheme="minorEastAsia" w:eastAsiaTheme="minorEastAsia" w:hAnsiTheme="minorEastAsia" w:cstheme="minorEastAsia"/>
          <w:szCs w:val="24"/>
        </w:rPr>
        <w:t>四、</w:t>
      </w:r>
      <w:r w:rsidR="00186003">
        <w:rPr>
          <w:rFonts w:asciiTheme="minorEastAsia" w:eastAsiaTheme="minorEastAsia" w:hAnsiTheme="minorEastAsia" w:cstheme="minorEastAsia"/>
          <w:szCs w:val="24"/>
        </w:rPr>
        <w:t>考核项目及权重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结合考试范围给定</w:t>
      </w:r>
      <w:r>
        <w:rPr>
          <w:rFonts w:asciiTheme="minorEastAsia" w:eastAsiaTheme="minorEastAsia" w:hAnsiTheme="minorEastAsia" w:cstheme="minorEastAsia" w:hint="eastAsia"/>
        </w:rPr>
        <w:t>202</w:t>
      </w:r>
      <w:r w:rsidR="00A3387A">
        <w:rPr>
          <w:rFonts w:asciiTheme="minorEastAsia" w:eastAsiaTheme="minorEastAsia" w:hAnsiTheme="minorEastAsia" w:cstheme="minorEastAsia" w:hint="eastAsia"/>
        </w:rPr>
        <w:t>6</w:t>
      </w:r>
      <w:r>
        <w:rPr>
          <w:rFonts w:asciiTheme="minorEastAsia" w:eastAsiaTheme="minorEastAsia" w:hAnsiTheme="minorEastAsia" w:cstheme="minorEastAsia" w:hint="eastAsia"/>
        </w:rPr>
        <w:t>年考核项目及权重，如表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所示。</w:t>
      </w:r>
    </w:p>
    <w:p w:rsidR="00815B54" w:rsidRDefault="00815B54">
      <w:pPr>
        <w:ind w:firstLine="480"/>
        <w:rPr>
          <w:rFonts w:asciiTheme="minorEastAsia" w:eastAsiaTheme="minorEastAsia" w:hAnsiTheme="minorEastAsia" w:cstheme="minorEastAsia"/>
        </w:rPr>
      </w:pPr>
    </w:p>
    <w:p w:rsidR="00815B54" w:rsidRDefault="00186003">
      <w:pPr>
        <w:ind w:firstLine="480"/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表</w:t>
      </w:r>
      <w:r>
        <w:rPr>
          <w:rFonts w:ascii="黑体" w:eastAsia="黑体" w:hAnsi="黑体" w:cs="黑体" w:hint="eastAsia"/>
        </w:rPr>
        <w:t xml:space="preserve">1 </w:t>
      </w:r>
      <w:r>
        <w:rPr>
          <w:rFonts w:ascii="黑体" w:eastAsia="黑体" w:hAnsi="黑体" w:cs="黑体" w:hint="eastAsia"/>
        </w:rPr>
        <w:t xml:space="preserve"> 202</w:t>
      </w:r>
      <w:r w:rsidR="00A3387A">
        <w:rPr>
          <w:rFonts w:ascii="黑体" w:eastAsia="黑体" w:hAnsi="黑体" w:cs="黑体" w:hint="eastAsia"/>
        </w:rPr>
        <w:t>6</w:t>
      </w:r>
      <w:r>
        <w:rPr>
          <w:rFonts w:ascii="黑体" w:eastAsia="黑体" w:hAnsi="黑体" w:cs="黑体" w:hint="eastAsia"/>
        </w:rPr>
        <w:t>年考核项目及权重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7"/>
        <w:gridCol w:w="1216"/>
        <w:gridCol w:w="3150"/>
        <w:gridCol w:w="612"/>
        <w:gridCol w:w="550"/>
        <w:gridCol w:w="2316"/>
      </w:tblGrid>
      <w:tr w:rsidR="00815B54">
        <w:trPr>
          <w:trHeight w:val="232"/>
          <w:tblHeader/>
          <w:jc w:val="center"/>
        </w:trPr>
        <w:tc>
          <w:tcPr>
            <w:tcW w:w="1227" w:type="dxa"/>
            <w:noWrap/>
            <w:vAlign w:val="center"/>
          </w:tcPr>
          <w:p w:rsidR="00815B54" w:rsidRDefault="00186003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考核项目</w:t>
            </w:r>
          </w:p>
        </w:tc>
        <w:tc>
          <w:tcPr>
            <w:tcW w:w="1216" w:type="dxa"/>
            <w:noWrap/>
            <w:vAlign w:val="center"/>
          </w:tcPr>
          <w:p w:rsidR="00815B54" w:rsidRDefault="00186003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考核时间</w:t>
            </w: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考核内容</w:t>
            </w:r>
          </w:p>
        </w:tc>
        <w:tc>
          <w:tcPr>
            <w:tcW w:w="1162" w:type="dxa"/>
            <w:gridSpan w:val="2"/>
            <w:noWrap/>
            <w:vAlign w:val="center"/>
          </w:tcPr>
          <w:p w:rsidR="00815B54" w:rsidRDefault="00186003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权重</w:t>
            </w:r>
          </w:p>
        </w:tc>
        <w:tc>
          <w:tcPr>
            <w:tcW w:w="2316" w:type="dxa"/>
            <w:noWrap/>
            <w:vAlign w:val="center"/>
          </w:tcPr>
          <w:p w:rsidR="00815B54" w:rsidRDefault="00186003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工具设备</w:t>
            </w:r>
          </w:p>
        </w:tc>
      </w:tr>
      <w:tr w:rsidR="00815B54">
        <w:trPr>
          <w:trHeight w:val="377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美术——儿童命题画创编（必考项）</w:t>
            </w:r>
          </w:p>
        </w:tc>
        <w:tc>
          <w:tcPr>
            <w:tcW w:w="1216" w:type="dxa"/>
            <w:vMerge w:val="restart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60min</w:t>
            </w: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构图完整，主体突出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 xml:space="preserve">  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restart"/>
            <w:noWrap/>
            <w:vAlign w:val="center"/>
          </w:tcPr>
          <w:p w:rsidR="00815B54" w:rsidRDefault="0018600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65</w:t>
            </w:r>
          </w:p>
        </w:tc>
        <w:tc>
          <w:tcPr>
            <w:tcW w:w="2316" w:type="dxa"/>
            <w:vMerge w:val="restart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铅笔</w:t>
            </w:r>
          </w:p>
          <w:p w:rsidR="00815B54" w:rsidRDefault="00186003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橡皮</w:t>
            </w:r>
          </w:p>
          <w:p w:rsidR="00815B54" w:rsidRDefault="00186003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记号笔</w:t>
            </w:r>
          </w:p>
          <w:p w:rsidR="00815B54" w:rsidRDefault="00186003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油画棒或水彩笔</w:t>
            </w:r>
          </w:p>
          <w:p w:rsidR="00815B54" w:rsidRDefault="00186003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5.8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开素描纸</w:t>
            </w: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造型准确，形象生动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色彩鲜艳，搭配得当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 xml:space="preserve">   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主题表达准确，富有儿童趣味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键盘——弹唱（必考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lastRenderedPageBreak/>
              <w:t>项）</w:t>
            </w:r>
          </w:p>
        </w:tc>
        <w:tc>
          <w:tcPr>
            <w:tcW w:w="1216" w:type="dxa"/>
            <w:vMerge w:val="restart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lastRenderedPageBreak/>
              <w:t>3min</w:t>
            </w: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音符音高、时值、节奏准确，节拍平稳，速度适当，弹奏连贯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lastRenderedPageBreak/>
              <w:t>无明显错误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lastRenderedPageBreak/>
              <w:t>10</w:t>
            </w:r>
          </w:p>
        </w:tc>
        <w:tc>
          <w:tcPr>
            <w:tcW w:w="550" w:type="dxa"/>
            <w:vMerge w:val="restart"/>
            <w:noWrap/>
            <w:vAlign w:val="center"/>
          </w:tcPr>
          <w:p w:rsidR="00815B54" w:rsidRDefault="0018600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70</w:t>
            </w:r>
          </w:p>
        </w:tc>
        <w:tc>
          <w:tcPr>
            <w:tcW w:w="2316" w:type="dxa"/>
            <w:vMerge w:val="restart"/>
            <w:noWrap/>
            <w:vAlign w:val="center"/>
          </w:tcPr>
          <w:p w:rsidR="00815B54" w:rsidRDefault="00186003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钢琴（电子琴）</w:t>
            </w: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编配伴奏运用准确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音高准确，咬字、吐字清晰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,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声音洪亮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手型标准、坐姿自然放松、演奏流畅，无明显错误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弹唱配合协调、统一，作品完整、富有艺术表现力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语言——幼儿故事讲述（三选一抽考项）</w:t>
            </w:r>
          </w:p>
        </w:tc>
        <w:tc>
          <w:tcPr>
            <w:tcW w:w="1216" w:type="dxa"/>
            <w:vMerge w:val="restart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5min</w:t>
            </w: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态度积极，乐于从教，有亲和力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10</w:t>
            </w:r>
          </w:p>
        </w:tc>
        <w:tc>
          <w:tcPr>
            <w:tcW w:w="550" w:type="dxa"/>
            <w:vMerge w:val="restart"/>
            <w:noWrap/>
            <w:vAlign w:val="center"/>
          </w:tcPr>
          <w:p w:rsidR="00815B54" w:rsidRDefault="0018600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65</w:t>
            </w:r>
          </w:p>
        </w:tc>
        <w:tc>
          <w:tcPr>
            <w:tcW w:w="2316" w:type="dxa"/>
            <w:vMerge w:val="restart"/>
            <w:noWrap/>
            <w:vAlign w:val="center"/>
          </w:tcPr>
          <w:p w:rsidR="00815B54" w:rsidRDefault="00186003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无</w:t>
            </w: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仪态得体，关注幼儿，发音清晰，规范运用普通话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故事内容适合幼儿，主题易于幼儿理解；情节完整，表达流畅；在规定时间内完成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语气、语调、态势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语运用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丰富得当，角色形象生动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20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音乐——声乐（三选一抽考项）</w:t>
            </w:r>
          </w:p>
        </w:tc>
        <w:tc>
          <w:tcPr>
            <w:tcW w:w="1216" w:type="dxa"/>
            <w:vMerge w:val="restart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3min</w:t>
            </w: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音高、节奏、节拍，速度表现准确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restart"/>
            <w:noWrap/>
            <w:vAlign w:val="center"/>
          </w:tcPr>
          <w:p w:rsidR="00815B54" w:rsidRDefault="0018600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65</w:t>
            </w:r>
          </w:p>
        </w:tc>
        <w:tc>
          <w:tcPr>
            <w:tcW w:w="2316" w:type="dxa"/>
            <w:vMerge w:val="restart"/>
            <w:noWrap/>
            <w:vAlign w:val="center"/>
          </w:tcPr>
          <w:p w:rsidR="00815B54" w:rsidRDefault="00186003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无</w:t>
            </w: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发声技巧规范，气息流畅，声音位置统一，演唱状态自然放松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吐字清晰、发音标准，能够准确传递作品歌词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15B54">
        <w:trPr>
          <w:trHeight w:val="450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4.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流畅、完整，情感处理得当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10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15B54">
        <w:trPr>
          <w:trHeight w:val="278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5.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展现较好的台风、肢体动作、面部表情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10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舞蹈——古典舞、民族民间舞（三选一抽考项）</w:t>
            </w:r>
          </w:p>
        </w:tc>
        <w:tc>
          <w:tcPr>
            <w:tcW w:w="1216" w:type="dxa"/>
            <w:vMerge w:val="restart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5min</w:t>
            </w: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1.</w:t>
            </w:r>
            <w:r>
              <w:rPr>
                <w:rFonts w:ascii="宋体" w:hAnsi="宋体" w:hint="eastAsia"/>
                <w:sz w:val="21"/>
                <w:szCs w:val="21"/>
              </w:rPr>
              <w:t>肢体动作协调，韵律感强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 w:val="restart"/>
            <w:noWrap/>
            <w:vAlign w:val="center"/>
          </w:tcPr>
          <w:p w:rsidR="00815B54" w:rsidRDefault="0018600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65</w:t>
            </w:r>
          </w:p>
        </w:tc>
        <w:tc>
          <w:tcPr>
            <w:tcW w:w="2316" w:type="dxa"/>
            <w:vMerge w:val="restart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1.</w:t>
            </w:r>
            <w:r>
              <w:rPr>
                <w:rFonts w:ascii="宋体" w:hAnsi="宋体" w:hint="eastAsia"/>
                <w:sz w:val="21"/>
                <w:szCs w:val="21"/>
              </w:rPr>
              <w:t>练功服（演出服）、舞蹈鞋</w:t>
            </w:r>
          </w:p>
          <w:p w:rsidR="00815B54" w:rsidRDefault="00186003">
            <w:pPr>
              <w:spacing w:line="400" w:lineRule="exact"/>
              <w:ind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2.</w:t>
            </w:r>
            <w:r>
              <w:rPr>
                <w:rFonts w:ascii="宋体" w:hAnsi="宋体" w:hint="eastAsia"/>
                <w:sz w:val="21"/>
                <w:szCs w:val="21"/>
              </w:rPr>
              <w:t>舞蹈表演中所需相关道具</w:t>
            </w:r>
          </w:p>
          <w:p w:rsidR="00815B54" w:rsidRDefault="00186003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3.</w:t>
            </w:r>
            <w:r>
              <w:rPr>
                <w:rFonts w:ascii="宋体" w:hAnsi="宋体" w:hint="eastAsia"/>
                <w:sz w:val="21"/>
                <w:szCs w:val="21"/>
              </w:rPr>
              <w:t>音响设备</w:t>
            </w: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2.</w:t>
            </w:r>
            <w:r>
              <w:rPr>
                <w:rFonts w:ascii="宋体" w:hAnsi="宋体" w:hint="eastAsia"/>
                <w:sz w:val="21"/>
                <w:szCs w:val="21"/>
              </w:rPr>
              <w:t>动作节奏清晰，风格鲜明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3.</w:t>
            </w:r>
            <w:r>
              <w:rPr>
                <w:rFonts w:ascii="宋体" w:hAnsi="宋体" w:hint="eastAsia"/>
                <w:sz w:val="21"/>
                <w:szCs w:val="21"/>
              </w:rPr>
              <w:t>情绪饱满，表情恰当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815B54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16" w:type="dxa"/>
            <w:vMerge/>
            <w:noWrap/>
            <w:vAlign w:val="center"/>
          </w:tcPr>
          <w:p w:rsidR="00815B54" w:rsidRDefault="00815B54">
            <w:pPr>
              <w:spacing w:line="400" w:lineRule="exact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150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4.</w:t>
            </w:r>
            <w:r>
              <w:rPr>
                <w:rFonts w:ascii="宋体" w:hAnsi="宋体" w:hint="eastAsia"/>
                <w:sz w:val="21"/>
                <w:szCs w:val="21"/>
              </w:rPr>
              <w:t>表演流畅完整</w:t>
            </w:r>
          </w:p>
        </w:tc>
        <w:tc>
          <w:tcPr>
            <w:tcW w:w="612" w:type="dxa"/>
            <w:noWrap/>
            <w:vAlign w:val="center"/>
          </w:tcPr>
          <w:p w:rsidR="00815B54" w:rsidRDefault="00186003">
            <w:pPr>
              <w:spacing w:line="400" w:lineRule="exact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</w:t>
            </w:r>
          </w:p>
        </w:tc>
        <w:tc>
          <w:tcPr>
            <w:tcW w:w="550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316" w:type="dxa"/>
            <w:vMerge/>
            <w:noWrap/>
            <w:vAlign w:val="center"/>
          </w:tcPr>
          <w:p w:rsidR="00815B54" w:rsidRDefault="00815B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 w:rsidR="00815B54" w:rsidRDefault="00815B54">
      <w:pPr>
        <w:pStyle w:val="2"/>
        <w:spacing w:before="0" w:after="0" w:line="460" w:lineRule="exact"/>
        <w:ind w:firstLine="482"/>
        <w:rPr>
          <w:rFonts w:asciiTheme="minorEastAsia" w:eastAsiaTheme="minorEastAsia" w:hAnsiTheme="minorEastAsia" w:cstheme="minorEastAsia" w:hint="default"/>
          <w:szCs w:val="24"/>
        </w:rPr>
      </w:pPr>
    </w:p>
    <w:p w:rsidR="00815B54" w:rsidRDefault="00815B54">
      <w:pPr>
        <w:pStyle w:val="2"/>
        <w:spacing w:before="0" w:after="0" w:line="460" w:lineRule="exact"/>
        <w:ind w:firstLine="482"/>
        <w:rPr>
          <w:rFonts w:asciiTheme="minorEastAsia" w:eastAsiaTheme="minorEastAsia" w:hAnsiTheme="minorEastAsia" w:cstheme="minorEastAsia"/>
          <w:szCs w:val="24"/>
        </w:rPr>
      </w:pPr>
    </w:p>
    <w:p w:rsidR="00815B54" w:rsidRDefault="00186003" w:rsidP="00A3387A">
      <w:pPr>
        <w:pStyle w:val="2"/>
        <w:spacing w:before="0" w:after="0" w:line="480" w:lineRule="auto"/>
        <w:ind w:firstLine="482"/>
        <w:rPr>
          <w:rFonts w:asciiTheme="minorEastAsia" w:eastAsiaTheme="minorEastAsia" w:hAnsiTheme="minorEastAsia" w:cstheme="minorEastAsia" w:hint="default"/>
          <w:szCs w:val="24"/>
        </w:rPr>
      </w:pPr>
      <w:r>
        <w:rPr>
          <w:rFonts w:asciiTheme="minorEastAsia" w:eastAsiaTheme="minorEastAsia" w:hAnsiTheme="minorEastAsia" w:cstheme="minorEastAsia"/>
          <w:szCs w:val="24"/>
        </w:rPr>
        <w:lastRenderedPageBreak/>
        <w:t>五、</w:t>
      </w:r>
      <w:r>
        <w:rPr>
          <w:rFonts w:asciiTheme="minorEastAsia" w:eastAsiaTheme="minorEastAsia" w:hAnsiTheme="minorEastAsia" w:cstheme="minorEastAsia"/>
          <w:szCs w:val="24"/>
        </w:rPr>
        <w:t>考试大纲编制说明</w:t>
      </w:r>
      <w:bookmarkStart w:id="0" w:name="_GoBack"/>
      <w:bookmarkEnd w:id="0"/>
    </w:p>
    <w:p w:rsidR="00815B54" w:rsidRDefault="00186003">
      <w:pPr>
        <w:ind w:firstLine="480"/>
        <w:rPr>
          <w:rFonts w:asciiTheme="minorEastAsia" w:eastAsiaTheme="minorEastAsia" w:hAnsiTheme="minorEastAsia" w:cstheme="minorEastAsia"/>
          <w:szCs w:val="32"/>
        </w:rPr>
      </w:pPr>
      <w:r>
        <w:rPr>
          <w:rFonts w:hint="eastAsia"/>
          <w:szCs w:val="32"/>
        </w:rPr>
        <w:t>1.</w:t>
      </w:r>
      <w:r>
        <w:rPr>
          <w:rFonts w:asciiTheme="minorEastAsia" w:eastAsiaTheme="minorEastAsia" w:hAnsiTheme="minorEastAsia" w:cstheme="minorEastAsia" w:hint="eastAsia"/>
          <w:szCs w:val="32"/>
        </w:rPr>
        <w:t>考试大纲编制原则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  <w:szCs w:val="32"/>
        </w:rPr>
      </w:pPr>
      <w:r>
        <w:rPr>
          <w:rFonts w:asciiTheme="minorEastAsia" w:eastAsiaTheme="minorEastAsia" w:hAnsiTheme="minorEastAsia" w:cstheme="minorEastAsia" w:hint="eastAsia"/>
          <w:szCs w:val="32"/>
        </w:rPr>
        <w:t>遵循专业基础知识和岗位核心能力相结合原则，选取典型专业技能项目，将专业知识融入技能操作，考查技能训练教学效果，考核学生职业岗位工作过程；兼顾中等职业学校幼儿保育专业教学标准和技术新标准，选取通用技能作为考核项目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  <w:szCs w:val="32"/>
        </w:rPr>
      </w:pPr>
      <w:r>
        <w:rPr>
          <w:rFonts w:hint="eastAsia"/>
          <w:szCs w:val="32"/>
        </w:rPr>
        <w:t>2.</w:t>
      </w:r>
      <w:r>
        <w:rPr>
          <w:rFonts w:asciiTheme="minorEastAsia" w:eastAsiaTheme="minorEastAsia" w:hAnsiTheme="minorEastAsia" w:cstheme="minorEastAsia" w:hint="eastAsia"/>
          <w:szCs w:val="32"/>
        </w:rPr>
        <w:t>考试大纲适用专业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  <w:szCs w:val="32"/>
        </w:rPr>
      </w:pPr>
      <w:proofErr w:type="gramStart"/>
      <w:r>
        <w:rPr>
          <w:rFonts w:asciiTheme="minorEastAsia" w:eastAsiaTheme="minorEastAsia" w:hAnsiTheme="minorEastAsia" w:cstheme="minorEastAsia" w:hint="eastAsia"/>
          <w:szCs w:val="32"/>
        </w:rPr>
        <w:t>本考试</w:t>
      </w:r>
      <w:proofErr w:type="gramEnd"/>
      <w:r>
        <w:rPr>
          <w:rFonts w:asciiTheme="minorEastAsia" w:eastAsiaTheme="minorEastAsia" w:hAnsiTheme="minorEastAsia" w:cstheme="minorEastAsia" w:hint="eastAsia"/>
          <w:szCs w:val="32"/>
        </w:rPr>
        <w:t>大纲适用于中等职业学校幼儿保育专业。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  <w:szCs w:val="32"/>
        </w:rPr>
      </w:pPr>
      <w:r>
        <w:rPr>
          <w:rFonts w:hint="eastAsia"/>
          <w:szCs w:val="32"/>
        </w:rPr>
        <w:t>3.</w:t>
      </w:r>
      <w:r>
        <w:rPr>
          <w:rFonts w:asciiTheme="minorEastAsia" w:eastAsiaTheme="minorEastAsia" w:hAnsiTheme="minorEastAsia" w:cstheme="minorEastAsia" w:hint="eastAsia"/>
          <w:szCs w:val="32"/>
        </w:rPr>
        <w:t>教学内容及实施建议</w:t>
      </w:r>
    </w:p>
    <w:p w:rsidR="00815B54" w:rsidRDefault="00186003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）考纲对应教学内容，全面考核中等职业学校</w:t>
      </w:r>
      <w:r>
        <w:rPr>
          <w:rFonts w:asciiTheme="minorEastAsia" w:eastAsiaTheme="minorEastAsia" w:hAnsiTheme="minorEastAsia" w:cstheme="minorEastAsia" w:hint="eastAsia"/>
          <w:szCs w:val="32"/>
        </w:rPr>
        <w:t>幼儿保育专业学生的</w:t>
      </w:r>
      <w:r>
        <w:rPr>
          <w:rFonts w:hint="eastAsia"/>
          <w:szCs w:val="32"/>
        </w:rPr>
        <w:t>美术、音乐、舞蹈、语言故事实践能力，考试范围及难易程度合理，适用于选拔技术技能人才。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rFonts w:asciiTheme="minorEastAsia" w:eastAsiaTheme="minorEastAsia" w:hAnsiTheme="minorEastAsia" w:cstheme="minorEastAsia" w:hint="eastAsia"/>
          <w:szCs w:val="32"/>
        </w:rPr>
        <w:t>教学实施建议，本次给定的</w:t>
      </w:r>
      <w:r>
        <w:rPr>
          <w:rFonts w:asciiTheme="minorEastAsia" w:eastAsiaTheme="minorEastAsia" w:hAnsiTheme="minorEastAsia" w:cstheme="minorEastAsia" w:hint="eastAsia"/>
          <w:szCs w:val="32"/>
        </w:rPr>
        <w:t>202</w:t>
      </w:r>
      <w:r w:rsidR="00A3387A">
        <w:rPr>
          <w:rFonts w:asciiTheme="minorEastAsia" w:eastAsiaTheme="minorEastAsia" w:hAnsiTheme="minorEastAsia" w:cstheme="minorEastAsia" w:hint="eastAsia"/>
          <w:szCs w:val="32"/>
        </w:rPr>
        <w:t>6</w:t>
      </w:r>
      <w:r>
        <w:rPr>
          <w:rFonts w:asciiTheme="minorEastAsia" w:eastAsiaTheme="minorEastAsia" w:hAnsiTheme="minorEastAsia" w:cstheme="minorEastAsia" w:hint="eastAsia"/>
          <w:szCs w:val="32"/>
        </w:rPr>
        <w:t>年实操考核项目是中等职业学校幼儿保育专业教学内容的一部分，实操考核项目每年有一定变化；建议中等职业学校依据本专业教学标准，合理匹配理论与实践教学，全面提升学生专业能力及综合素养。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  <w:szCs w:val="32"/>
        </w:rPr>
      </w:pPr>
      <w:r>
        <w:rPr>
          <w:rFonts w:hint="eastAsia"/>
          <w:szCs w:val="32"/>
        </w:rPr>
        <w:t>4.</w:t>
      </w:r>
      <w:r>
        <w:rPr>
          <w:rFonts w:asciiTheme="minorEastAsia" w:eastAsiaTheme="minorEastAsia" w:hAnsiTheme="minorEastAsia" w:cstheme="minorEastAsia" w:hint="eastAsia"/>
          <w:szCs w:val="32"/>
        </w:rPr>
        <w:t>技能考试过程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  <w:szCs w:val="32"/>
        </w:rPr>
      </w:pPr>
      <w:r>
        <w:rPr>
          <w:rFonts w:asciiTheme="minorEastAsia" w:eastAsiaTheme="minorEastAsia" w:hAnsiTheme="minorEastAsia" w:cstheme="minorEastAsia" w:hint="eastAsia"/>
          <w:szCs w:val="32"/>
        </w:rPr>
        <w:t>学前教育专业技能考试采取实操方式进行，考试时间依据具体实操项目确定；技能操作考试综合考察学生美术——儿童命题画创编（必考项），键盘——弹唱（必考项），语言——幼儿故事讲述（三选一抽考项），音乐——声乐（三选一抽考项），舞蹈——古典舞、民族民间舞（三选一抽考项）综合实践技能。</w:t>
      </w:r>
    </w:p>
    <w:p w:rsidR="00815B54" w:rsidRDefault="00186003">
      <w:pPr>
        <w:ind w:firstLine="480"/>
        <w:rPr>
          <w:rFonts w:asciiTheme="minorEastAsia" w:eastAsiaTheme="minorEastAsia" w:hAnsiTheme="minorEastAsia" w:cstheme="minorEastAsia"/>
          <w:szCs w:val="32"/>
        </w:rPr>
      </w:pPr>
      <w:r>
        <w:rPr>
          <w:rFonts w:hint="eastAsia"/>
          <w:szCs w:val="32"/>
        </w:rPr>
        <w:t>5.</w:t>
      </w:r>
      <w:proofErr w:type="gramStart"/>
      <w:r>
        <w:rPr>
          <w:rFonts w:asciiTheme="minorEastAsia" w:eastAsiaTheme="minorEastAsia" w:hAnsiTheme="minorEastAsia" w:cstheme="minorEastAsia" w:hint="eastAsia"/>
          <w:szCs w:val="32"/>
        </w:rPr>
        <w:t>评价赋分形式</w:t>
      </w:r>
      <w:proofErr w:type="gramEnd"/>
    </w:p>
    <w:p w:rsidR="00815B54" w:rsidRDefault="00186003">
      <w:pPr>
        <w:ind w:firstLine="480"/>
        <w:rPr>
          <w:szCs w:val="32"/>
        </w:rPr>
      </w:pPr>
      <w:r>
        <w:rPr>
          <w:rFonts w:asciiTheme="minorEastAsia" w:eastAsiaTheme="minorEastAsia" w:hAnsiTheme="minorEastAsia" w:cstheme="minorEastAsia" w:hint="eastAsia"/>
          <w:szCs w:val="32"/>
        </w:rPr>
        <w:t>学前教育专业技能操作</w:t>
      </w:r>
      <w:r>
        <w:rPr>
          <w:rFonts w:asciiTheme="minorEastAsia" w:eastAsiaTheme="minorEastAsia" w:hAnsiTheme="minorEastAsia" w:cstheme="minorEastAsia" w:hint="eastAsia"/>
          <w:szCs w:val="32"/>
        </w:rPr>
        <w:t>考试为过程性评价，</w:t>
      </w:r>
      <w:r>
        <w:rPr>
          <w:rFonts w:hint="eastAsia"/>
          <w:szCs w:val="32"/>
        </w:rPr>
        <w:t>同时注重作品质量</w:t>
      </w:r>
      <w:r>
        <w:rPr>
          <w:rFonts w:asciiTheme="minorEastAsia" w:eastAsiaTheme="minorEastAsia" w:hAnsiTheme="minorEastAsia" w:cstheme="minorEastAsia" w:hint="eastAsia"/>
          <w:szCs w:val="32"/>
        </w:rPr>
        <w:t>和综合素养，权重合理。</w:t>
      </w:r>
    </w:p>
    <w:p w:rsidR="00815B54" w:rsidRDefault="00815B54">
      <w:pPr>
        <w:ind w:firstLine="480"/>
        <w:rPr>
          <w:szCs w:val="32"/>
        </w:rPr>
      </w:pPr>
    </w:p>
    <w:p w:rsidR="00815B54" w:rsidRDefault="00815B54">
      <w:pPr>
        <w:spacing w:line="460" w:lineRule="exact"/>
        <w:ind w:firstLine="482"/>
        <w:rPr>
          <w:rFonts w:asciiTheme="minorEastAsia" w:eastAsiaTheme="minorEastAsia" w:hAnsiTheme="minorEastAsia" w:cstheme="minorEastAsia"/>
          <w:b/>
          <w:kern w:val="0"/>
        </w:rPr>
      </w:pPr>
    </w:p>
    <w:sectPr w:rsidR="00815B54" w:rsidSect="00815B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003" w:rsidRDefault="00186003">
      <w:pPr>
        <w:ind w:firstLine="480"/>
      </w:pPr>
      <w:r>
        <w:separator/>
      </w:r>
    </w:p>
  </w:endnote>
  <w:endnote w:type="continuationSeparator" w:id="0">
    <w:p w:rsidR="00186003" w:rsidRDefault="00186003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91B78A91-97B0-428B-AF4C-06CBB2804C3A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B2920AE4-5E16-432D-9DA2-38317948EF5C}"/>
    <w:embedBold r:id="rId3" w:subsetted="1" w:fontKey="{FA2CE4C5-46CA-4CEA-9EA8-7BED2057549A}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B54" w:rsidRDefault="00815B54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B54" w:rsidRDefault="00815B54">
    <w:pPr>
      <w:pStyle w:val="a3"/>
      <w:ind w:firstLine="360"/>
    </w:pPr>
    <w:r>
      <w:pict>
        <v:rect id="文本框 1" o:spid="_x0000_s1026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 filled="f" stroked="f">
          <v:textbox style="mso-fit-shape-to-text:t" inset="0,0,0,0">
            <w:txbxContent>
              <w:p w:rsidR="00815B54" w:rsidRDefault="00815B54">
                <w:pPr>
                  <w:pStyle w:val="a3"/>
                  <w:ind w:firstLine="360"/>
                </w:pPr>
                <w:r>
                  <w:fldChar w:fldCharType="begin"/>
                </w:r>
                <w:r w:rsidR="00186003">
                  <w:instrText xml:space="preserve"> PAGE  \* MERGEFORMAT </w:instrText>
                </w:r>
                <w:r>
                  <w:fldChar w:fldCharType="separate"/>
                </w:r>
                <w:r w:rsidR="001071EF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B54" w:rsidRDefault="00815B54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003" w:rsidRDefault="00186003">
      <w:pPr>
        <w:ind w:firstLine="480"/>
      </w:pPr>
      <w:r>
        <w:separator/>
      </w:r>
    </w:p>
  </w:footnote>
  <w:footnote w:type="continuationSeparator" w:id="0">
    <w:p w:rsidR="00186003" w:rsidRDefault="00186003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B54" w:rsidRDefault="00815B54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B54" w:rsidRDefault="00815B54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B54" w:rsidRDefault="00815B54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DB7E30"/>
    <w:multiLevelType w:val="singleLevel"/>
    <w:tmpl w:val="CFDB7E30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mFjOWUzZWFlZGNjZDlhZjdjMjlmMmY5YWQ0ODc0M2YifQ=="/>
  </w:docVars>
  <w:rsids>
    <w:rsidRoot w:val="00C856EA"/>
    <w:rsid w:val="0009027E"/>
    <w:rsid w:val="001071EF"/>
    <w:rsid w:val="00185704"/>
    <w:rsid w:val="00186003"/>
    <w:rsid w:val="0032517D"/>
    <w:rsid w:val="003C597B"/>
    <w:rsid w:val="007618AA"/>
    <w:rsid w:val="007F322D"/>
    <w:rsid w:val="0081161A"/>
    <w:rsid w:val="00815B54"/>
    <w:rsid w:val="008A49C7"/>
    <w:rsid w:val="008B6314"/>
    <w:rsid w:val="009B5912"/>
    <w:rsid w:val="009C10E6"/>
    <w:rsid w:val="00A3387A"/>
    <w:rsid w:val="00B54491"/>
    <w:rsid w:val="00C856EA"/>
    <w:rsid w:val="00EE0B89"/>
    <w:rsid w:val="01B6046E"/>
    <w:rsid w:val="02E37041"/>
    <w:rsid w:val="034D6BB0"/>
    <w:rsid w:val="037B3BAC"/>
    <w:rsid w:val="03FD05D6"/>
    <w:rsid w:val="06FC6BD0"/>
    <w:rsid w:val="075B5D40"/>
    <w:rsid w:val="0A8F7AAE"/>
    <w:rsid w:val="0B093D05"/>
    <w:rsid w:val="0B3740CA"/>
    <w:rsid w:val="0BB53545"/>
    <w:rsid w:val="0E63197E"/>
    <w:rsid w:val="0E99714E"/>
    <w:rsid w:val="0EE7435D"/>
    <w:rsid w:val="103233B6"/>
    <w:rsid w:val="11C65B2F"/>
    <w:rsid w:val="11E97B99"/>
    <w:rsid w:val="12B259B8"/>
    <w:rsid w:val="12D57E5C"/>
    <w:rsid w:val="12DE15D3"/>
    <w:rsid w:val="152534E9"/>
    <w:rsid w:val="16CD5BE6"/>
    <w:rsid w:val="171B2DF6"/>
    <w:rsid w:val="19540EDC"/>
    <w:rsid w:val="1A595935"/>
    <w:rsid w:val="1CF71C0F"/>
    <w:rsid w:val="1E190503"/>
    <w:rsid w:val="1E32211C"/>
    <w:rsid w:val="1EE00481"/>
    <w:rsid w:val="1EF108E0"/>
    <w:rsid w:val="1F047116"/>
    <w:rsid w:val="1F325180"/>
    <w:rsid w:val="204F1D62"/>
    <w:rsid w:val="22003508"/>
    <w:rsid w:val="22627EEE"/>
    <w:rsid w:val="226A4C31"/>
    <w:rsid w:val="248A7F53"/>
    <w:rsid w:val="268838D8"/>
    <w:rsid w:val="26FE0517"/>
    <w:rsid w:val="27501200"/>
    <w:rsid w:val="29D10B65"/>
    <w:rsid w:val="2A7D78B2"/>
    <w:rsid w:val="2AB02747"/>
    <w:rsid w:val="2D261370"/>
    <w:rsid w:val="2D74105A"/>
    <w:rsid w:val="2DEA131C"/>
    <w:rsid w:val="2EDE18AA"/>
    <w:rsid w:val="2F1D5077"/>
    <w:rsid w:val="2F3740ED"/>
    <w:rsid w:val="31CB6D6E"/>
    <w:rsid w:val="32780CA4"/>
    <w:rsid w:val="32894C60"/>
    <w:rsid w:val="32BC552A"/>
    <w:rsid w:val="34AC2E87"/>
    <w:rsid w:val="36D668E1"/>
    <w:rsid w:val="37E41566"/>
    <w:rsid w:val="395835DE"/>
    <w:rsid w:val="3DC2371B"/>
    <w:rsid w:val="3DD245F2"/>
    <w:rsid w:val="3EF83F29"/>
    <w:rsid w:val="3F5B5728"/>
    <w:rsid w:val="3F8E5FAB"/>
    <w:rsid w:val="411C3143"/>
    <w:rsid w:val="41CC441D"/>
    <w:rsid w:val="42273899"/>
    <w:rsid w:val="43973E5F"/>
    <w:rsid w:val="477E06B3"/>
    <w:rsid w:val="491D63E9"/>
    <w:rsid w:val="4C4C5224"/>
    <w:rsid w:val="4C650094"/>
    <w:rsid w:val="4DA22C22"/>
    <w:rsid w:val="4E9124DA"/>
    <w:rsid w:val="514B7644"/>
    <w:rsid w:val="541C1980"/>
    <w:rsid w:val="550B72FE"/>
    <w:rsid w:val="55A94026"/>
    <w:rsid w:val="571701DC"/>
    <w:rsid w:val="5BD14DFE"/>
    <w:rsid w:val="5D303DA6"/>
    <w:rsid w:val="63493E13"/>
    <w:rsid w:val="63C67212"/>
    <w:rsid w:val="643E324C"/>
    <w:rsid w:val="661028BE"/>
    <w:rsid w:val="67780823"/>
    <w:rsid w:val="685A261F"/>
    <w:rsid w:val="696C085C"/>
    <w:rsid w:val="6A8B4D12"/>
    <w:rsid w:val="6BA804F1"/>
    <w:rsid w:val="6BB42046"/>
    <w:rsid w:val="6EAB7285"/>
    <w:rsid w:val="71D228EE"/>
    <w:rsid w:val="73D239B1"/>
    <w:rsid w:val="760F18EC"/>
    <w:rsid w:val="774502E9"/>
    <w:rsid w:val="77534E09"/>
    <w:rsid w:val="78782D79"/>
    <w:rsid w:val="78FD6DDA"/>
    <w:rsid w:val="7B6770D5"/>
    <w:rsid w:val="7B7A14A8"/>
    <w:rsid w:val="7BAB0D70"/>
    <w:rsid w:val="7BAD0F8C"/>
    <w:rsid w:val="7C010910"/>
    <w:rsid w:val="7CDD764F"/>
    <w:rsid w:val="7EAB72D9"/>
    <w:rsid w:val="7ECF2FC7"/>
    <w:rsid w:val="7F914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B54"/>
    <w:pPr>
      <w:widowControl w:val="0"/>
      <w:ind w:firstLineChars="200" w:firstLine="562"/>
      <w:jc w:val="both"/>
    </w:pPr>
    <w:rPr>
      <w:rFonts w:ascii="Calibri" w:hAnsi="Calibri" w:cs="宋体"/>
      <w:kern w:val="2"/>
      <w:sz w:val="24"/>
      <w:szCs w:val="24"/>
    </w:rPr>
  </w:style>
  <w:style w:type="paragraph" w:styleId="1">
    <w:name w:val="heading 1"/>
    <w:basedOn w:val="a"/>
    <w:next w:val="a"/>
    <w:qFormat/>
    <w:rsid w:val="00815B54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qFormat/>
    <w:rsid w:val="00815B54"/>
    <w:pPr>
      <w:spacing w:before="120" w:after="120" w:line="360" w:lineRule="auto"/>
      <w:jc w:val="left"/>
      <w:outlineLvl w:val="1"/>
    </w:pPr>
    <w:rPr>
      <w:rFonts w:ascii="宋体" w:hAnsi="宋体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15B5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15B5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815B54"/>
    <w:pPr>
      <w:spacing w:beforeAutospacing="1" w:afterAutospacing="1"/>
      <w:jc w:val="left"/>
    </w:pPr>
    <w:rPr>
      <w:kern w:val="0"/>
    </w:rPr>
  </w:style>
  <w:style w:type="table" w:styleId="a6">
    <w:name w:val="Table Grid"/>
    <w:basedOn w:val="a1"/>
    <w:qFormat/>
    <w:rsid w:val="00815B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573</Words>
  <Characters>3269</Characters>
  <Application>Microsoft Office Word</Application>
  <DocSecurity>0</DocSecurity>
  <Lines>27</Lines>
  <Paragraphs>7</Paragraphs>
  <ScaleCrop>false</ScaleCrop>
  <Company/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8</cp:revision>
  <dcterms:created xsi:type="dcterms:W3CDTF">2023-11-05T04:56:00Z</dcterms:created>
  <dcterms:modified xsi:type="dcterms:W3CDTF">2026-01-19T06:48:00Z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A848AA2E50184FF9A98D775A089913B5_13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