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C6" w:rsidRDefault="00AE28C6">
      <w:pPr>
        <w:pStyle w:val="1"/>
        <w:spacing w:line="240" w:lineRule="auto"/>
        <w:ind w:left="0" w:firstLineChars="0" w:firstLine="0"/>
        <w:jc w:val="left"/>
        <w:rPr>
          <w:rFonts w:ascii="仿宋_GB2312" w:eastAsia="仿宋_GB2312"/>
          <w:b w:val="0"/>
          <w:bCs/>
          <w:sz w:val="24"/>
          <w:szCs w:val="22"/>
        </w:rPr>
      </w:pPr>
    </w:p>
    <w:p w:rsidR="00AE28C6" w:rsidRPr="007C259C" w:rsidRDefault="00CA213A" w:rsidP="007C259C">
      <w:pPr>
        <w:pStyle w:val="1"/>
        <w:spacing w:line="240" w:lineRule="auto"/>
        <w:ind w:left="0" w:firstLine="646"/>
        <w:jc w:val="center"/>
        <w:rPr>
          <w:rFonts w:ascii="黑体" w:hAnsi="黑体" w:cs="方正小标宋简体"/>
          <w:bCs/>
          <w:sz w:val="32"/>
          <w:szCs w:val="32"/>
        </w:rPr>
      </w:pPr>
      <w:r w:rsidRPr="007C259C">
        <w:rPr>
          <w:rFonts w:ascii="黑体" w:hAnsi="黑体" w:cs="方正小标宋简体" w:hint="eastAsia"/>
          <w:bCs/>
          <w:sz w:val="32"/>
          <w:szCs w:val="32"/>
        </w:rPr>
        <w:t>2026年黑龙江省职业教育春季高考</w:t>
      </w:r>
    </w:p>
    <w:p w:rsidR="00AE28C6" w:rsidRPr="007C259C" w:rsidRDefault="00CA213A" w:rsidP="007C259C">
      <w:pPr>
        <w:pStyle w:val="1"/>
        <w:spacing w:line="240" w:lineRule="auto"/>
        <w:ind w:left="0" w:firstLine="646"/>
        <w:jc w:val="center"/>
        <w:rPr>
          <w:rFonts w:ascii="黑体" w:hAnsi="黑体" w:cs="方正小标宋简体"/>
          <w:bCs/>
          <w:sz w:val="32"/>
          <w:szCs w:val="32"/>
        </w:rPr>
      </w:pPr>
      <w:proofErr w:type="gramStart"/>
      <w:r w:rsidRPr="007C259C">
        <w:rPr>
          <w:rFonts w:ascii="黑体" w:hAnsi="黑体" w:cs="方正小标宋简体" w:hint="eastAsia"/>
          <w:bCs/>
          <w:sz w:val="32"/>
          <w:szCs w:val="32"/>
        </w:rPr>
        <w:t>动漫与</w:t>
      </w:r>
      <w:proofErr w:type="gramEnd"/>
      <w:r w:rsidRPr="007C259C">
        <w:rPr>
          <w:rFonts w:ascii="黑体" w:hAnsi="黑体" w:cs="方正小标宋简体" w:hint="eastAsia"/>
          <w:bCs/>
          <w:sz w:val="32"/>
          <w:szCs w:val="32"/>
        </w:rPr>
        <w:t>游戏制作</w:t>
      </w:r>
      <w:r w:rsidR="005E4E13" w:rsidRPr="007C259C">
        <w:rPr>
          <w:rFonts w:ascii="黑体" w:hAnsi="黑体" w:cs="宋体" w:hint="eastAsia"/>
          <w:bCs/>
          <w:sz w:val="32"/>
          <w:szCs w:val="32"/>
        </w:rPr>
        <w:t>类</w:t>
      </w:r>
      <w:r w:rsidRPr="007C259C">
        <w:rPr>
          <w:rFonts w:ascii="黑体" w:hAnsi="黑体" w:cs="方正小标宋简体" w:hint="eastAsia"/>
          <w:bCs/>
          <w:sz w:val="32"/>
          <w:szCs w:val="32"/>
        </w:rPr>
        <w:t>专业技能操作考试大纲</w:t>
      </w:r>
    </w:p>
    <w:p w:rsidR="00AE28C6" w:rsidRPr="00E932B8" w:rsidRDefault="00CA213A" w:rsidP="007237CD">
      <w:pPr>
        <w:pStyle w:val="2"/>
        <w:spacing w:before="0" w:after="0" w:line="480" w:lineRule="auto"/>
        <w:ind w:left="0" w:firstLine="484"/>
        <w:rPr>
          <w:rFonts w:asciiTheme="majorEastAsia" w:eastAsiaTheme="majorEastAsia" w:hAnsiTheme="majorEastAsia" w:hint="default"/>
          <w:szCs w:val="24"/>
        </w:rPr>
      </w:pPr>
      <w:r w:rsidRPr="00E932B8">
        <w:rPr>
          <w:rFonts w:asciiTheme="majorEastAsia" w:eastAsiaTheme="majorEastAsia" w:hAnsiTheme="majorEastAsia"/>
          <w:szCs w:val="24"/>
        </w:rPr>
        <w:t>一、考试依据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1.参照中华人民共和国教育部职业教育与成人教育司颁布的《中等职业学校专业教学标准》2025年修（制）订。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2.参照中华人民共和国教育部职业教育与成人教育司颁布的《职业教育专业目录（2021年修订）》；职业教育专业教学标准（2025年修（制）订）。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3.参照《动画制作职业技能等级标准》2021。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4.参照《中华人民共和国职业分类大典（2022年版）》《国家职业技能标准（2025 年修订）》（职业编码：数字视频DV策划制作师X2-02-13-08、剪辑师2-10-05-06、动画设计人员2-09-06-03）中的相关职业技能初、中级标准。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5.参照广播影视类专业相关职业技能等级证书标准。</w:t>
      </w:r>
    </w:p>
    <w:p w:rsidR="00AE28C6" w:rsidRPr="00E932B8" w:rsidRDefault="00CA213A" w:rsidP="007237CD">
      <w:pPr>
        <w:pStyle w:val="2"/>
        <w:spacing w:before="0" w:after="0" w:line="480" w:lineRule="auto"/>
        <w:ind w:left="0" w:firstLine="484"/>
        <w:rPr>
          <w:rFonts w:asciiTheme="majorEastAsia" w:eastAsiaTheme="majorEastAsia" w:hAnsiTheme="majorEastAsia" w:cs="黑体" w:hint="default"/>
          <w:szCs w:val="24"/>
        </w:rPr>
      </w:pPr>
      <w:r w:rsidRPr="00E932B8">
        <w:rPr>
          <w:rFonts w:asciiTheme="majorEastAsia" w:eastAsiaTheme="majorEastAsia" w:hAnsiTheme="majorEastAsia" w:cs="黑体"/>
          <w:szCs w:val="24"/>
        </w:rPr>
        <w:t>二、考试方式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2026年黑龙江省职业教育春季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高考动漫与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游戏制作</w:t>
      </w:r>
      <w:r w:rsidR="005E4E13" w:rsidRPr="00E932B8">
        <w:rPr>
          <w:rFonts w:asciiTheme="majorEastAsia" w:eastAsiaTheme="majorEastAsia" w:hAnsiTheme="majorEastAsia" w:cs="方正仿宋_GB2312" w:hint="eastAsia"/>
        </w:rPr>
        <w:t>类</w:t>
      </w:r>
      <w:r w:rsidRPr="00E932B8">
        <w:rPr>
          <w:rFonts w:asciiTheme="majorEastAsia" w:eastAsiaTheme="majorEastAsia" w:hAnsiTheme="majorEastAsia" w:cs="方正仿宋_GB2312" w:hint="eastAsia"/>
        </w:rPr>
        <w:t>专业技能考试采取电脑绘图方式进行，考试总分为200分，考试时间为120</w:t>
      </w:r>
      <w:r w:rsidR="005E4E13" w:rsidRPr="00E932B8">
        <w:rPr>
          <w:rFonts w:asciiTheme="majorEastAsia" w:eastAsiaTheme="majorEastAsia" w:hAnsiTheme="majorEastAsia" w:cs="宋体" w:hint="eastAsia"/>
        </w:rPr>
        <w:t>～</w:t>
      </w:r>
      <w:r w:rsidRPr="00E932B8">
        <w:rPr>
          <w:rFonts w:asciiTheme="majorEastAsia" w:eastAsiaTheme="majorEastAsia" w:hAnsiTheme="majorEastAsia" w:cs="方正仿宋_GB2312" w:hint="eastAsia"/>
        </w:rPr>
        <w:t>180分钟。</w:t>
      </w:r>
    </w:p>
    <w:p w:rsidR="00AE28C6" w:rsidRPr="00E932B8" w:rsidRDefault="00CA213A" w:rsidP="007237CD">
      <w:pPr>
        <w:pStyle w:val="2"/>
        <w:spacing w:before="0" w:after="0" w:line="480" w:lineRule="auto"/>
        <w:ind w:left="0" w:firstLine="484"/>
        <w:rPr>
          <w:rFonts w:asciiTheme="majorEastAsia" w:eastAsiaTheme="majorEastAsia" w:hAnsiTheme="majorEastAsia" w:cs="方正仿宋_GB2312" w:hint="default"/>
          <w:szCs w:val="24"/>
        </w:rPr>
      </w:pPr>
      <w:bookmarkStart w:id="0" w:name="_Hlk156336090"/>
      <w:r w:rsidRPr="00E932B8">
        <w:rPr>
          <w:rFonts w:asciiTheme="majorEastAsia" w:eastAsiaTheme="majorEastAsia" w:hAnsiTheme="majorEastAsia" w:cs="方正仿宋_GB2312"/>
          <w:szCs w:val="24"/>
        </w:rPr>
        <w:t>三、考试范围和要求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技能模块1  动画角色设计</w:t>
      </w:r>
    </w:p>
    <w:p w:rsidR="00AE28C6" w:rsidRPr="007237CD" w:rsidRDefault="00CA213A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 w:rsidRPr="007237CD">
        <w:rPr>
          <w:rFonts w:asciiTheme="majorEastAsia" w:eastAsiaTheme="majorEastAsia" w:hAnsiTheme="majorEastAsia" w:cs="方正仿宋_GB2312" w:hint="eastAsia"/>
          <w:bCs/>
        </w:rPr>
        <w:t>1.知识与技能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（1）掌握人物造型绘画能力。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（2）能通过给定条件或目标物体完成动画角色相关主题创意设计。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（3）对主题设计内容具有良好的色彩搭配，色彩处理能力。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（4）对主题设计内容能够通过绘画，展现出角色在不同情绪状态下的表情和动作。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（5）结合故事内容为角色设计服饰。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（6）使用绘图软件所包含的工具绘制设计图。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（7）能熟练使用软件快捷键。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（8）正确设定设计图文件尺寸。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（3）操作软件：Photoshop。</w:t>
      </w:r>
    </w:p>
    <w:p w:rsidR="00AE28C6" w:rsidRPr="007237CD" w:rsidRDefault="00CA213A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 w:rsidRPr="007237CD">
        <w:rPr>
          <w:rFonts w:asciiTheme="majorEastAsia" w:eastAsiaTheme="majorEastAsia" w:hAnsiTheme="majorEastAsia" w:cs="方正仿宋_GB2312" w:hint="eastAsia"/>
          <w:bCs/>
        </w:rPr>
        <w:t>3.操作规范要求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（2）按要求将文件存储为PSD，TIFF，JPG等格式。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lastRenderedPageBreak/>
        <w:t>技能模块2  动画场景设计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（1）具有场景造型绘画能力。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（2）能通过给定条件或目标物体完成动画场景相关主题创意设计。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（3）能够合理安排场景中的元素，使其布局有层次感，同时掌握透视原理，使场景看起来更加立体和逼真。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（4）对主题设计内容能够通过绘画，用独特的视角和创意来呈现场景，包括背景元素、光影效果、场景气氛、色彩处理等。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（5）能根据故事情节和场景需求，添加动态元素，如风、水流、云彩等。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（6）使用绘图软件所包含的工具绘制设计图。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（7）能熟练使用软件快捷键。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（8）正确设定设计图文件尺寸。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（3）操作软件：Photoshop。</w:t>
      </w:r>
    </w:p>
    <w:p w:rsidR="00AE28C6" w:rsidRPr="007237CD" w:rsidRDefault="00CA213A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 w:rsidRPr="007237CD">
        <w:rPr>
          <w:rFonts w:asciiTheme="majorEastAsia" w:eastAsiaTheme="majorEastAsia" w:hAnsiTheme="majorEastAsia" w:cs="方正仿宋_GB2312" w:hint="eastAsia"/>
          <w:bCs/>
        </w:rPr>
        <w:t>3.操作规范要求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（2）按要求将文件存储为PSD，TIFF，JPG等格式。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技能模块3  游戏道具设计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（1）具有静物造型绘画能力。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（2）能够通过绘画软件，根据角色的特点和需求，设计与之相匹配的道具。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（3）能够通过绘画软件，准确地呈现道具的外观特征和细节，包括形状、材质、纹理等，使道具看起来更加真实和具有吸引力。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（4）设计与游戏的整体风格和主题相协调。游戏的美术风格和氛围，选择适合的线条风格、色彩方案和纹理效果。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（5）使用绘图软件所包含的工具绘制设计图。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（6）能熟练使用软件快捷键。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（7）正确设定设计图文件尺寸。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（3）操作软件：Photoshop。</w:t>
      </w:r>
    </w:p>
    <w:p w:rsidR="00AE28C6" w:rsidRPr="007237CD" w:rsidRDefault="00CA213A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 w:rsidRPr="007237CD">
        <w:rPr>
          <w:rFonts w:asciiTheme="majorEastAsia" w:eastAsiaTheme="majorEastAsia" w:hAnsiTheme="majorEastAsia" w:cs="方正仿宋_GB2312" w:hint="eastAsia"/>
          <w:bCs/>
        </w:rPr>
        <w:t>3.操作规范要求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（3）按要求将文件存储为PSD，TIFF，JPG等格式。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技能模块4  宣传设计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（1）根据宣传主题类型、故事背景和美术风格，准确传达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动漫或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游戏的特点和魅</w:t>
      </w:r>
      <w:r w:rsidRPr="00E932B8">
        <w:rPr>
          <w:rFonts w:asciiTheme="majorEastAsia" w:eastAsiaTheme="majorEastAsia" w:hAnsiTheme="majorEastAsia" w:cs="方正仿宋_GB2312" w:hint="eastAsia"/>
        </w:rPr>
        <w:lastRenderedPageBreak/>
        <w:t>力。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（2）画面需具有鲜明的色彩、引人注目的图像和独特的构图。注重海报的整体布局和比例，使信息清晰明了，同时保持视觉平衡和美感。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（3）选择主题中最具代表性和吸引力的元素，如主角、关键场景等，并将其巧妙地融入设计中。通过图像和文案的组合，准确传达主题的特色和独特之处。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（4）文字版式大小位置布局合理。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（5）主题信息清晰明了。包括名称、发行商、发行日期、平台等重要信息。选择适当的字体和排版方式，使信息易于阅读和理解。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（6）使用绘图软件所包含的工具绘制设计图。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</w:t>
      </w:r>
      <w:bookmarkStart w:id="1" w:name="_Hlk156429194"/>
      <w:r w:rsidRPr="00E932B8">
        <w:rPr>
          <w:rFonts w:asciiTheme="majorEastAsia" w:eastAsiaTheme="majorEastAsia" w:hAnsiTheme="majorEastAsia" w:cs="方正仿宋_GB2312" w:hint="eastAsia"/>
        </w:rPr>
        <w:t>能熟练使用软件快捷键。</w:t>
      </w:r>
      <w:bookmarkEnd w:id="1"/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（8）正确设定设计图文件尺寸。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（3）操作软件：Photoshop。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（2）按要求将文件存储为PSD，TIFF，JPG等格式。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技能模块5  动画基本运动规律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（1）正确地表现姿势和重心，使角色的动作更加自然和真实。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（2）按动画的基本原理制作动画，如挤压与拉伸、延迟、过渡、反射等。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（3）准确表现物体在运动中的特征和规律，使角色的动作更加流畅和有弹性。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（4）掌握在不同的情况下调整动画的时间和速度，以表达角色的动作力度和节奏。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（5）正确地表现弹性和重力，使角色的动作更加逼真和具有质感。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（6）合理地设置关键帧，使动画动作更加流畅和连贯。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（7）观察真实世界中的人物和物体的运动方式和特征，研究它们的动作规律和细节。将这些观察到的知识应用于动画中，使角色的运动更加真实和可信。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（8）使用动画制作软件所包含的工具制作动画。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（9）能熟练使用软件快捷键。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（3）操作软件：三维动画制作软件。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技能模块6  后期特效制作软件使用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（1）正确使用项目面板导入视频、音频、图像等素材，进行整理和管理。以及预览素材、调整素材属性和设置关键帧等。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lastRenderedPageBreak/>
        <w:t>（2）创建合成，按项目要求设置合成属性，分辨率、帧速率等。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（3）在合成中添加图层，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调整图层的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顺序、时长、透明度等。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掌握图层的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转换和变形操作，如缩放、旋转、位置调整等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（4）使用效果面板和动画面板，添加和调整效果，创建各种特效。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（5）使用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蒙版和遮罩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工具，创建出不同形状和区域的遮罩，控制图层的可见性和透明度。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（6）使用特效制作软件中的动画工具，创建出需要的动态效果。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（7）正确使用输出渲染设置，包括分辨率、编解码器、帧速率等，进行最终的渲染和导出。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（8）能熟练使用软件快捷键。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（3）操作软件：后期特效制作软件。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7237CD">
        <w:rPr>
          <w:rFonts w:asciiTheme="majorEastAsia" w:eastAsiaTheme="majorEastAsia" w:hAnsiTheme="majorEastAsia" w:cs="方正仿宋_GB2312" w:hint="eastAsia"/>
        </w:rPr>
        <w:t>（1）按项目管理</w:t>
      </w:r>
      <w:r w:rsidRPr="00E932B8">
        <w:rPr>
          <w:rFonts w:asciiTheme="majorEastAsia" w:eastAsiaTheme="majorEastAsia" w:hAnsiTheme="majorEastAsia" w:cs="方正仿宋_GB2312" w:hint="eastAsia"/>
        </w:rPr>
        <w:t>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技能模块7  分镜头脚本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（1）理解故事和情节，了解故事的主题、角色、情感和发展，以及每个场景的重要性和连贯性。在分镜设计中传达故事的核心要素和情感。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（2）通过合理的镜头选择（如远景、中景、特写等）、角度（如俯视、仰视、侧视等）、尺寸和运动，传达故事中的情感和信息。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（3）能根据故事的紧张程度和情感变化，合理安排镜头的切换和时长。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（4）通过合理的构图，创造出吸引人的画面效果。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（5）能根据情节需要，选择适当的运动方式，如镜头移动、跟踪、推拉等。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（6）根据故事的需要，添加适当的视觉效果和特殊效果，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如滤镜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、颜色调整、特殊转场等。增强画面的表现力和艺术感。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（7）根据音频的节奏和情感，合理安排镜头的切换和时长。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（3）操作软件：平面二维绘图软件。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技能模块8  二维动画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（1）掌握图形设计的基本概念和原则，了解颜色理论、排版规则、构图技巧等。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（2）使用时间轴和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关键帧来创建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动画效果，调整动画的速度、缓动和持续时间。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（3）使用二维动画软件进行二维动画制作。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（4）正确制作运动路径动画、形状变换动画、过渡效果等。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lastRenderedPageBreak/>
        <w:t>（5）使用关键帧、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图层效果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、遮罩等功能来实现复杂的动画效果。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掌握图层的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分层和组织方式，以便于对动画进行管理和调整。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使用图层混合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模式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和遮罩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制作特效和过渡效果，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（9）能熟练使用软件快捷键。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（3）操作软件：二维动画制作软件。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技能模块9  三维建模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（1）通过照片、草图或其他参考图像，理解和构思所要建模的物体的外观和细节。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（2）按动画及渲染要求准确绘制模型网格。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（3）熟练使用多边形建模工具，创建和编辑顶点、边和面。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（4）使用子表面细分、布尔运算、放样等变形工具进行建模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（5）准确表现模型形状、整体比例关系、细节及结构。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（6）通过优化工具，减少模型的多边形数量，优化网格结构，以提高渲染和动画的性能。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（7）能熟练使用软件快捷键。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（3）操作软件：三维动画制作软件。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技能模块10  材质贴图与灯光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（1）了解材质的基本概念和属性，如颜色、反射率、粗糙度、透明度等。制作不同类型的材质，如金属、塑料、布料等。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（2）使用Photoshop，创建和编辑包括纹理绘制、图案设计、色彩贴图。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（3）通过UV映射将贴图应用到模型的表面，使贴图与模型准确对应。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（4）通过法线贴图，在低多边形模型上模拟出高多边形模型的细节和凹凸效果。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（5）使用环境贴图，模拟出物体周围的环境光照和反射。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（6）能够使用不同类型的灯光，通过颜色、强度、阴影等参数设置，调整和控制灯光效果。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（7）通过调整灯光的属性和参数，创建灯光的运动和变化。实现灯光的渐变、闪烁和移动等动画效果。</w:t>
      </w:r>
    </w:p>
    <w:p w:rsidR="00AE28C6" w:rsidRPr="00E932B8" w:rsidRDefault="00CA213A" w:rsidP="00E932B8">
      <w:pPr>
        <w:spacing w:line="240" w:lineRule="auto"/>
        <w:ind w:leftChars="200" w:left="480" w:firstLineChars="1" w:firstLine="2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（8）通过环境光照，模拟出场景中的间接光照效果，增强整体的光照和阴影。</w:t>
      </w:r>
    </w:p>
    <w:p w:rsidR="00AE28C6" w:rsidRPr="00E932B8" w:rsidRDefault="00CA213A" w:rsidP="00E932B8">
      <w:pPr>
        <w:spacing w:line="240" w:lineRule="auto"/>
        <w:ind w:leftChars="200" w:left="480" w:firstLineChars="1" w:firstLine="2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（9）能熟练使用软件快捷键。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lastRenderedPageBreak/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（3）操作软件：三维动画制作软件。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  <w:bookmarkEnd w:id="0"/>
    </w:p>
    <w:p w:rsidR="00AE28C6" w:rsidRPr="00E932B8" w:rsidRDefault="00CA213A" w:rsidP="007237CD">
      <w:pPr>
        <w:spacing w:line="360" w:lineRule="auto"/>
        <w:ind w:left="0" w:firstLine="484"/>
        <w:rPr>
          <w:rFonts w:asciiTheme="majorEastAsia" w:eastAsiaTheme="majorEastAsia" w:hAnsiTheme="majorEastAsia" w:cs="楷体"/>
          <w:b/>
        </w:rPr>
      </w:pPr>
      <w:r w:rsidRPr="00E932B8">
        <w:rPr>
          <w:rFonts w:asciiTheme="majorEastAsia" w:eastAsiaTheme="majorEastAsia" w:hAnsiTheme="majorEastAsia" w:cs="楷体" w:hint="eastAsia"/>
          <w:b/>
        </w:rPr>
        <w:t>技能模块11  骨骼绑定</w:t>
      </w:r>
    </w:p>
    <w:p w:rsidR="00AE28C6" w:rsidRPr="007237CD" w:rsidRDefault="007237CD" w:rsidP="007237CD">
      <w:pPr>
        <w:spacing w:line="36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1.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知识与技能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（1）了解骨骼系统的概念和结构。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（2）确保网格模型的拓扑结构合适。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（3）掌握绑定工具的使用。自动绑定、手动绑定或混合绑定。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（4）将骨骼与网格模型进行关联。将每个顶点与最近的骨骼进行关联，并设置顶点的权重。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（5）调整顶点权重，确保模型在动画过程中的变形效果自然和平滑。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（6）正确创建和使用骨骼控制器。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（7）在完成骨骼绑定后，进行动画测试和修正。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（8）使用动画制作软件所包含的工具制作动画。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（9）能熟练使用软件快捷键。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2.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设备与材料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（1）台式电脑。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（2）软件运行环境：windows操作系统。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（3）操作软件：三维动画制作软件。</w:t>
      </w:r>
    </w:p>
    <w:p w:rsidR="00AE28C6" w:rsidRPr="007237CD" w:rsidRDefault="007237CD" w:rsidP="007237CD">
      <w:pPr>
        <w:spacing w:line="240" w:lineRule="auto"/>
        <w:ind w:left="0"/>
        <w:rPr>
          <w:rFonts w:asciiTheme="majorEastAsia" w:eastAsiaTheme="majorEastAsia" w:hAnsiTheme="majorEastAsia" w:cs="方正仿宋_GB2312"/>
          <w:bCs/>
        </w:rPr>
      </w:pPr>
      <w:r>
        <w:rPr>
          <w:rFonts w:asciiTheme="majorEastAsia" w:eastAsiaTheme="majorEastAsia" w:hAnsiTheme="majorEastAsia" w:cs="方正仿宋_GB2312" w:hint="eastAsia"/>
          <w:bCs/>
        </w:rPr>
        <w:t>3.</w:t>
      </w:r>
      <w:r w:rsidR="00CA213A" w:rsidRPr="007237CD">
        <w:rPr>
          <w:rFonts w:asciiTheme="majorEastAsia" w:eastAsiaTheme="majorEastAsia" w:hAnsiTheme="majorEastAsia" w:cs="方正仿宋_GB2312" w:hint="eastAsia"/>
          <w:bCs/>
        </w:rPr>
        <w:t>操作规范要求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（1）按项目管理要求设置文件夹。</w:t>
      </w:r>
    </w:p>
    <w:p w:rsidR="00AE28C6" w:rsidRPr="00E932B8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（2）正确保存文件及备份。</w:t>
      </w:r>
    </w:p>
    <w:p w:rsidR="00AE28C6" w:rsidRPr="007237CD" w:rsidRDefault="00CA213A" w:rsidP="007237CD">
      <w:pPr>
        <w:widowControl/>
        <w:spacing w:line="480" w:lineRule="auto"/>
        <w:ind w:left="0" w:firstLineChars="200"/>
        <w:rPr>
          <w:rFonts w:asciiTheme="majorEastAsia" w:eastAsiaTheme="majorEastAsia" w:hAnsiTheme="majorEastAsia" w:cs="方正仿宋_GB2312"/>
          <w:b/>
          <w:bCs/>
          <w:kern w:val="0"/>
        </w:rPr>
      </w:pPr>
      <w:r w:rsidRPr="007237CD">
        <w:rPr>
          <w:rFonts w:asciiTheme="majorEastAsia" w:eastAsiaTheme="majorEastAsia" w:hAnsiTheme="majorEastAsia" w:cs="方正仿宋_GB2312" w:hint="eastAsia"/>
          <w:b/>
          <w:bCs/>
          <w:kern w:val="0"/>
        </w:rPr>
        <w:t>四、考核项目及权重</w:t>
      </w:r>
    </w:p>
    <w:p w:rsidR="00AE28C6" w:rsidRDefault="00CA213A" w:rsidP="00E932B8">
      <w:pPr>
        <w:spacing w:line="240" w:lineRule="auto"/>
        <w:ind w:left="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结合考试范围给定2026年考核项目及权重，如表</w:t>
      </w:r>
      <w:r w:rsidR="00E932B8">
        <w:rPr>
          <w:rFonts w:asciiTheme="majorEastAsia" w:eastAsiaTheme="majorEastAsia" w:hAnsiTheme="majorEastAsia" w:cs="方正仿宋_GB2312" w:hint="eastAsia"/>
        </w:rPr>
        <w:t>1</w:t>
      </w:r>
      <w:r w:rsidRPr="00E932B8">
        <w:rPr>
          <w:rFonts w:asciiTheme="majorEastAsia" w:eastAsiaTheme="majorEastAsia" w:hAnsiTheme="majorEastAsia" w:cs="方正仿宋_GB2312" w:hint="eastAsia"/>
        </w:rPr>
        <w:t>所示。</w:t>
      </w:r>
    </w:p>
    <w:p w:rsidR="00E932B8" w:rsidRPr="00E932B8" w:rsidRDefault="00E932B8" w:rsidP="00E932B8">
      <w:pPr>
        <w:spacing w:line="560" w:lineRule="exact"/>
        <w:ind w:firstLineChars="0" w:firstLine="2"/>
        <w:jc w:val="center"/>
        <w:rPr>
          <w:rFonts w:ascii="黑体" w:eastAsia="黑体" w:hAnsi="黑体" w:cs="方正仿宋_GB2312"/>
        </w:rPr>
      </w:pPr>
      <w:r w:rsidRPr="00E932B8">
        <w:rPr>
          <w:rFonts w:ascii="黑体" w:eastAsia="黑体" w:hAnsi="黑体" w:cs="楷体" w:hint="eastAsia"/>
        </w:rPr>
        <w:t>表</w:t>
      </w:r>
      <w:r>
        <w:rPr>
          <w:rFonts w:ascii="黑体" w:eastAsia="黑体" w:hAnsi="黑体" w:cs="楷体" w:hint="eastAsia"/>
        </w:rPr>
        <w:t>1</w:t>
      </w:r>
      <w:r w:rsidRPr="00E932B8">
        <w:rPr>
          <w:rFonts w:ascii="黑体" w:eastAsia="黑体" w:hAnsi="黑体" w:cs="楷体" w:hint="eastAsia"/>
        </w:rPr>
        <w:t xml:space="preserve">  2026年考核项目及权重</w:t>
      </w:r>
    </w:p>
    <w:tbl>
      <w:tblPr>
        <w:tblpPr w:leftFromText="180" w:rightFromText="180" w:vertAnchor="text" w:tblpXSpec="center" w:tblpY="1"/>
        <w:tblOverlap w:val="never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4"/>
        <w:gridCol w:w="1191"/>
        <w:gridCol w:w="3119"/>
        <w:gridCol w:w="708"/>
        <w:gridCol w:w="710"/>
        <w:gridCol w:w="2273"/>
      </w:tblGrid>
      <w:tr w:rsidR="00AE28C6">
        <w:trPr>
          <w:trHeight w:val="232"/>
          <w:tblHeader/>
        </w:trPr>
        <w:tc>
          <w:tcPr>
            <w:tcW w:w="1214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考核项目</w:t>
            </w:r>
          </w:p>
        </w:tc>
        <w:tc>
          <w:tcPr>
            <w:tcW w:w="1191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考核时间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考核内容</w:t>
            </w:r>
          </w:p>
        </w:tc>
        <w:tc>
          <w:tcPr>
            <w:tcW w:w="1418" w:type="dxa"/>
            <w:gridSpan w:val="2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权重</w:t>
            </w:r>
          </w:p>
        </w:tc>
        <w:tc>
          <w:tcPr>
            <w:tcW w:w="2273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器材设备</w:t>
            </w:r>
          </w:p>
        </w:tc>
      </w:tr>
      <w:tr w:rsidR="00AE28C6">
        <w:trPr>
          <w:trHeight w:val="312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角色设计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造型能力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电脑，绘图软件</w:t>
            </w:r>
            <w:proofErr w:type="spellStart"/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hotoshop</w:t>
            </w:r>
            <w:proofErr w:type="spellEnd"/>
          </w:p>
        </w:tc>
      </w:tr>
      <w:tr w:rsidR="00AE28C6">
        <w:trPr>
          <w:trHeight w:val="3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设计对象特点提炼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3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色彩运用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3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情绪、表情、动作表现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3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5.</w:t>
            </w:r>
            <w:r>
              <w:rPr>
                <w:rFonts w:ascii="宋体" w:eastAsia="宋体" w:hAnsi="宋体" w:hint="eastAsia"/>
              </w:rPr>
              <w:t>创意表现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281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8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动漫、游戏海报计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构图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电脑，图片，素材，绘图软件</w:t>
            </w:r>
            <w:proofErr w:type="spellStart"/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hotoshop</w:t>
            </w:r>
            <w:proofErr w:type="spellEnd"/>
          </w:p>
        </w:tc>
      </w:tr>
      <w:tr w:rsidR="00AE28C6">
        <w:trPr>
          <w:trHeight w:val="1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图片处理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文字编排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色彩搭配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主题体现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8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软件综合运用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8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场景设计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造型能力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电脑，绘图软件</w:t>
            </w:r>
            <w:proofErr w:type="spellStart"/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hotoshop</w:t>
            </w:r>
            <w:proofErr w:type="spellEnd"/>
          </w:p>
        </w:tc>
      </w:tr>
      <w:tr w:rsidR="00AE28C6">
        <w:trPr>
          <w:trHeight w:val="102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空间层次关系表现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2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色彩运用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2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场景气氛表现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2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5.</w:t>
            </w:r>
            <w:r>
              <w:rPr>
                <w:rFonts w:ascii="宋体" w:eastAsia="宋体" w:hAnsi="宋体" w:hint="eastAsia"/>
              </w:rPr>
              <w:t>创意表现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2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游戏道具设计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造型能力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电脑，绘图软件</w:t>
            </w:r>
            <w:proofErr w:type="spellStart"/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hotoshop</w:t>
            </w:r>
            <w:proofErr w:type="spellEnd"/>
          </w:p>
        </w:tc>
      </w:tr>
      <w:tr w:rsidR="00AE28C6">
        <w:trPr>
          <w:trHeight w:val="101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角色或情节设定需要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1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色彩运用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1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材质纹理表现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1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5.</w:t>
            </w:r>
            <w:r>
              <w:rPr>
                <w:rFonts w:ascii="宋体" w:eastAsia="宋体" w:hAnsi="宋体" w:hint="eastAsia"/>
              </w:rPr>
              <w:t>创意表现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01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道具建模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造型能力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电脑，三维动画制作</w:t>
            </w:r>
            <w:r>
              <w:rPr>
                <w:rFonts w:ascii="宋体" w:eastAsia="宋体" w:hAnsi="宋体"/>
              </w:rPr>
              <w:t>软件</w:t>
            </w:r>
            <w:r>
              <w:rPr>
                <w:rFonts w:ascii="宋体" w:eastAsia="宋体" w:hAnsi="宋体" w:hint="eastAsia"/>
              </w:rPr>
              <w:t>，图片</w:t>
            </w: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情节设定需要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多边形建模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模型细节表现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5.</w:t>
            </w:r>
            <w:r>
              <w:rPr>
                <w:rFonts w:ascii="宋体" w:eastAsia="宋体" w:hAnsi="宋体" w:hint="eastAsia"/>
              </w:rPr>
              <w:t>创意表现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动画运动规律（三维）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姿势和重心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电脑，三维动画制作软件，</w:t>
            </w:r>
            <w:proofErr w:type="gramStart"/>
            <w:r>
              <w:rPr>
                <w:rFonts w:ascii="宋体" w:eastAsia="宋体" w:hAnsi="宋体" w:hint="eastAsia"/>
              </w:rPr>
              <w:t>渲染器</w:t>
            </w:r>
            <w:proofErr w:type="gramEnd"/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动作流畅性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动作力度和节奏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弹性和重力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关键</w:t>
            </w:r>
            <w:proofErr w:type="gramStart"/>
            <w:r>
              <w:rPr>
                <w:rFonts w:ascii="宋体" w:eastAsia="宋体" w:hAnsi="宋体" w:hint="eastAsia"/>
              </w:rPr>
              <w:t>帧</w:t>
            </w:r>
            <w:proofErr w:type="gramEnd"/>
            <w:r>
              <w:rPr>
                <w:rFonts w:ascii="宋体" w:eastAsia="宋体" w:hAnsi="宋体" w:hint="eastAsia"/>
              </w:rPr>
              <w:t>设定准确性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工具综合运用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后期特效制作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导入和管理素材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电脑，后期特效制作软件</w:t>
            </w: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合成</w:t>
            </w:r>
            <w:proofErr w:type="gramStart"/>
            <w:r>
              <w:rPr>
                <w:rFonts w:ascii="宋体" w:eastAsia="宋体" w:hAnsi="宋体" w:hint="eastAsia"/>
              </w:rPr>
              <w:t>和图层</w:t>
            </w:r>
            <w:proofErr w:type="gramEnd"/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3.动画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proofErr w:type="gramStart"/>
            <w:r>
              <w:rPr>
                <w:rFonts w:ascii="宋体" w:eastAsia="宋体" w:hAnsi="宋体" w:hint="eastAsia"/>
              </w:rPr>
              <w:t>蒙版和遮罩</w:t>
            </w:r>
            <w:proofErr w:type="gramEnd"/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输出和渲染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其它特效工具综合运用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leftChars="-13" w:left="0" w:hangingChars="13" w:hanging="31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分镜头设计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故事和情节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电脑，绘图软件</w:t>
            </w:r>
            <w:proofErr w:type="spellStart"/>
            <w:r>
              <w:rPr>
                <w:rFonts w:ascii="宋体" w:eastAsia="宋体" w:hAnsi="宋体"/>
              </w:rPr>
              <w:t>photoshop</w:t>
            </w:r>
            <w:proofErr w:type="spellEnd"/>
            <w:r>
              <w:rPr>
                <w:rFonts w:ascii="宋体" w:eastAsia="宋体" w:hAnsi="宋体" w:hint="eastAsia"/>
              </w:rPr>
              <w:t>，手绘板</w:t>
            </w: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ind w:leftChars="-13" w:left="0" w:hangingChars="13" w:hanging="31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镜头景别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ind w:leftChars="-13" w:left="0" w:hangingChars="13" w:hanging="31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剧情节奏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构图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镜头运动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视觉效果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材质贴图灯光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材质基础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电脑，三</w:t>
            </w:r>
            <w:r>
              <w:rPr>
                <w:rFonts w:ascii="宋体" w:eastAsia="宋体" w:hAnsi="宋体"/>
              </w:rPr>
              <w:t>维</w:t>
            </w:r>
            <w:r>
              <w:rPr>
                <w:rFonts w:ascii="宋体" w:eastAsia="宋体" w:hAnsi="宋体" w:hint="eastAsia"/>
              </w:rPr>
              <w:t>动画制作</w:t>
            </w:r>
            <w:r>
              <w:rPr>
                <w:rFonts w:ascii="宋体" w:eastAsia="宋体" w:hAnsi="宋体"/>
              </w:rPr>
              <w:t>软件，</w:t>
            </w:r>
            <w:proofErr w:type="gramStart"/>
            <w:r>
              <w:rPr>
                <w:rFonts w:ascii="宋体" w:eastAsia="宋体" w:hAnsi="宋体" w:hint="eastAsia"/>
              </w:rPr>
              <w:t>渲染器</w:t>
            </w:r>
            <w:proofErr w:type="gramEnd"/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贴图制作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环境贴图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各类型灯光综合使用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光影效果制作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环境</w:t>
            </w:r>
            <w:proofErr w:type="gramStart"/>
            <w:r>
              <w:rPr>
                <w:rFonts w:ascii="宋体" w:eastAsia="宋体" w:hAnsi="宋体" w:hint="eastAsia"/>
              </w:rPr>
              <w:t>光制作</w:t>
            </w:r>
            <w:proofErr w:type="gramEnd"/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  <w:r>
              <w:rPr>
                <w:rFonts w:ascii="宋体" w:eastAsia="宋体" w:hAnsi="宋体"/>
              </w:rPr>
              <w:t>.</w:t>
            </w:r>
            <w:proofErr w:type="gramStart"/>
            <w:r>
              <w:rPr>
                <w:rFonts w:ascii="宋体" w:eastAsia="宋体" w:hAnsi="宋体" w:hint="eastAsia"/>
              </w:rPr>
              <w:t>渲染器</w:t>
            </w:r>
            <w:proofErr w:type="gramEnd"/>
            <w:r>
              <w:rPr>
                <w:rFonts w:ascii="宋体" w:eastAsia="宋体" w:hAnsi="宋体" w:hint="eastAsia"/>
              </w:rPr>
              <w:t>使用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骨骼绑定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骨骼系统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电脑，三</w:t>
            </w:r>
            <w:r>
              <w:rPr>
                <w:rFonts w:ascii="宋体" w:eastAsia="宋体" w:hAnsi="宋体"/>
              </w:rPr>
              <w:t>维</w:t>
            </w:r>
            <w:r>
              <w:rPr>
                <w:rFonts w:ascii="宋体" w:eastAsia="宋体" w:hAnsi="宋体" w:hint="eastAsia"/>
              </w:rPr>
              <w:t>动画制作</w:t>
            </w:r>
            <w:r>
              <w:rPr>
                <w:rFonts w:ascii="宋体" w:eastAsia="宋体" w:hAnsi="宋体"/>
              </w:rPr>
              <w:t>软件</w:t>
            </w: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绑定工具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骨骼绑定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皮肤调整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骨骼控制器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动画测试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ind w:firstLineChars="0" w:firstLine="0"/>
              <w:jc w:val="center"/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MG动画</w:t>
            </w:r>
          </w:p>
        </w:tc>
        <w:tc>
          <w:tcPr>
            <w:tcW w:w="1191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 min</w:t>
            </w: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图形设计基础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电脑，二</w:t>
            </w:r>
            <w:r>
              <w:rPr>
                <w:rFonts w:ascii="宋体" w:eastAsia="宋体" w:hAnsi="宋体"/>
              </w:rPr>
              <w:t>维</w:t>
            </w:r>
            <w:r>
              <w:rPr>
                <w:rFonts w:ascii="宋体" w:eastAsia="宋体" w:hAnsi="宋体" w:hint="eastAsia"/>
              </w:rPr>
              <w:t>动画制作</w:t>
            </w:r>
            <w:r>
              <w:rPr>
                <w:rFonts w:ascii="宋体" w:eastAsia="宋体" w:hAnsi="宋体"/>
              </w:rPr>
              <w:t>软件</w:t>
            </w: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动画原理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动画技巧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特效和过渡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软件操作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</w:tr>
      <w:tr w:rsidR="00AE28C6">
        <w:trPr>
          <w:trHeight w:val="197"/>
        </w:trPr>
        <w:tc>
          <w:tcPr>
            <w:tcW w:w="1214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1191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:rsidR="00AE28C6" w:rsidRDefault="00CA213A">
            <w:pPr>
              <w:ind w:left="0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创意和故事性</w:t>
            </w:r>
          </w:p>
        </w:tc>
        <w:tc>
          <w:tcPr>
            <w:tcW w:w="708" w:type="dxa"/>
            <w:vAlign w:val="center"/>
          </w:tcPr>
          <w:p w:rsidR="00AE28C6" w:rsidRDefault="00CA213A">
            <w:pPr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710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  <w:tc>
          <w:tcPr>
            <w:tcW w:w="2273" w:type="dxa"/>
            <w:vMerge/>
            <w:vAlign w:val="center"/>
          </w:tcPr>
          <w:p w:rsidR="00AE28C6" w:rsidRDefault="00AE28C6">
            <w:pPr>
              <w:rPr>
                <w:rFonts w:ascii="宋体" w:eastAsia="宋体" w:hAnsi="宋体"/>
              </w:rPr>
            </w:pPr>
          </w:p>
        </w:tc>
      </w:tr>
    </w:tbl>
    <w:p w:rsidR="00E932B8" w:rsidRDefault="00E932B8" w:rsidP="00E932B8">
      <w:pPr>
        <w:pStyle w:val="2"/>
        <w:spacing w:before="0" w:after="0" w:line="240" w:lineRule="auto"/>
        <w:ind w:left="0" w:firstLineChars="200"/>
        <w:rPr>
          <w:rFonts w:asciiTheme="majorEastAsia" w:eastAsiaTheme="majorEastAsia" w:hAnsiTheme="majorEastAsia" w:cs="方正仿宋_GB2312" w:hint="default"/>
          <w:szCs w:val="24"/>
        </w:rPr>
      </w:pPr>
    </w:p>
    <w:p w:rsidR="00AE28C6" w:rsidRPr="00E932B8" w:rsidRDefault="00CA213A" w:rsidP="007237CD">
      <w:pPr>
        <w:pStyle w:val="2"/>
        <w:spacing w:before="0" w:after="0" w:line="480" w:lineRule="auto"/>
        <w:ind w:left="0" w:firstLineChars="200"/>
        <w:rPr>
          <w:rFonts w:asciiTheme="majorEastAsia" w:eastAsiaTheme="majorEastAsia" w:hAnsiTheme="majorEastAsia" w:cs="方正仿宋_GB2312" w:hint="default"/>
          <w:szCs w:val="24"/>
        </w:rPr>
      </w:pPr>
      <w:r w:rsidRPr="00E932B8">
        <w:rPr>
          <w:rFonts w:asciiTheme="majorEastAsia" w:eastAsiaTheme="majorEastAsia" w:hAnsiTheme="majorEastAsia" w:cs="方正仿宋_GB2312"/>
          <w:szCs w:val="24"/>
        </w:rPr>
        <w:t>五、考试大纲编制说明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1.考试大纲编制原则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遵循专业基础知识和岗位核心能力相结合原则，选取典型专业技能项目，将专业知识融入技能操作，考查技能训练教学效果，考核学生职业岗位工作过程；兼顾中等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职业学校动漫与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游戏制作、数字影像技术专业教学标准和技术新标准，选取通用知识与技能作为考核项目。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2.考试大纲适用专业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proofErr w:type="gramStart"/>
      <w:r w:rsidRPr="00E932B8">
        <w:rPr>
          <w:rFonts w:asciiTheme="majorEastAsia" w:eastAsiaTheme="majorEastAsia" w:hAnsiTheme="majorEastAsia" w:cs="方正仿宋_GB2312" w:hint="eastAsia"/>
        </w:rPr>
        <w:t>本考试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大纲适用于中等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职业学校动漫与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游戏制作、数字影像技术专业。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3.教学内容及实施建议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（1）考纲对应教学内容，全面考核中等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职业学校动漫与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游戏制作、数字影像技术专业学生在动漫、游戏制作方面的电脑操作能力以及美术基础能力、创意设计能力，考试范围及难易程度合理，适用于选拔技术技能人才。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（2）教学实施建议，本次给定的2026年考核项目是中等职业学校动漫与游戏制作、数字影像技术专业教学内容的一部分，考核项目每年有一定变化；建议中等职业学校依据</w:t>
      </w:r>
      <w:r w:rsidR="00A5163B">
        <w:rPr>
          <w:rFonts w:asciiTheme="majorEastAsia" w:eastAsiaTheme="majorEastAsia" w:hAnsiTheme="majorEastAsia" w:cs="方正仿宋_GB2312" w:hint="eastAsia"/>
        </w:rPr>
        <w:t>相关</w:t>
      </w:r>
      <w:r w:rsidRPr="00E932B8">
        <w:rPr>
          <w:rFonts w:asciiTheme="majorEastAsia" w:eastAsiaTheme="majorEastAsia" w:hAnsiTheme="majorEastAsia" w:cs="方正仿宋_GB2312" w:hint="eastAsia"/>
        </w:rPr>
        <w:t>专业教学标准，合理匹配理论与实践教学，全面提升学生专业能力及综合素养。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lastRenderedPageBreak/>
        <w:t>4.技能考试过程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proofErr w:type="gramStart"/>
      <w:r w:rsidRPr="00E932B8">
        <w:rPr>
          <w:rFonts w:asciiTheme="majorEastAsia" w:eastAsiaTheme="majorEastAsia" w:hAnsiTheme="majorEastAsia" w:cs="方正仿宋_GB2312" w:hint="eastAsia"/>
        </w:rPr>
        <w:t>动漫与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游戏制作</w:t>
      </w:r>
      <w:r w:rsidR="005E4E13" w:rsidRPr="00E932B8">
        <w:rPr>
          <w:rFonts w:asciiTheme="majorEastAsia" w:eastAsiaTheme="majorEastAsia" w:hAnsiTheme="majorEastAsia" w:cs="方正仿宋_GB2312" w:hint="eastAsia"/>
        </w:rPr>
        <w:t>类</w:t>
      </w:r>
      <w:r w:rsidRPr="00E932B8">
        <w:rPr>
          <w:rFonts w:asciiTheme="majorEastAsia" w:eastAsiaTheme="majorEastAsia" w:hAnsiTheme="majorEastAsia" w:cs="方正仿宋_GB2312" w:hint="eastAsia"/>
        </w:rPr>
        <w:t>专业技能考试采取电脑上机实操方式进行，时间为120</w:t>
      </w:r>
      <w:r w:rsidR="005E4E13" w:rsidRPr="00E932B8">
        <w:rPr>
          <w:rFonts w:asciiTheme="majorEastAsia" w:eastAsiaTheme="majorEastAsia" w:hAnsiTheme="majorEastAsia" w:cs="宋体" w:hint="eastAsia"/>
        </w:rPr>
        <w:t>～</w:t>
      </w:r>
      <w:r w:rsidRPr="00E932B8">
        <w:rPr>
          <w:rFonts w:asciiTheme="majorEastAsia" w:eastAsiaTheme="majorEastAsia" w:hAnsiTheme="majorEastAsia" w:cs="方正仿宋_GB2312" w:hint="eastAsia"/>
        </w:rPr>
        <w:t>180分钟，实际考试时间依据考核项目确定；</w:t>
      </w:r>
      <w:bookmarkStart w:id="2" w:name="_GoBack"/>
      <w:r w:rsidRPr="00E932B8">
        <w:rPr>
          <w:rFonts w:asciiTheme="majorEastAsia" w:eastAsiaTheme="majorEastAsia" w:hAnsiTheme="majorEastAsia" w:cs="方正仿宋_GB2312" w:hint="eastAsia"/>
        </w:rPr>
        <w:t>综合考查学生</w:t>
      </w:r>
      <w:bookmarkEnd w:id="2"/>
      <w:r w:rsidRPr="00E932B8">
        <w:rPr>
          <w:rFonts w:asciiTheme="majorEastAsia" w:eastAsiaTheme="majorEastAsia" w:hAnsiTheme="majorEastAsia" w:cs="方正仿宋_GB2312" w:hint="eastAsia"/>
        </w:rPr>
        <w:t>电脑软件操作能力、美术相关知识应用能力、动画制作相关知识运用能力。</w:t>
      </w:r>
    </w:p>
    <w:p w:rsidR="00AE28C6" w:rsidRPr="00E932B8" w:rsidRDefault="00CA213A" w:rsidP="00E932B8">
      <w:pPr>
        <w:spacing w:line="240" w:lineRule="auto"/>
        <w:ind w:left="0" w:firstLineChars="200" w:firstLine="480"/>
        <w:rPr>
          <w:rFonts w:asciiTheme="majorEastAsia" w:eastAsiaTheme="majorEastAsia" w:hAnsiTheme="majorEastAsia" w:cs="方正仿宋_GB2312"/>
        </w:rPr>
      </w:pPr>
      <w:r w:rsidRPr="00E932B8">
        <w:rPr>
          <w:rFonts w:asciiTheme="majorEastAsia" w:eastAsiaTheme="majorEastAsia" w:hAnsiTheme="majorEastAsia" w:cs="方正仿宋_GB2312" w:hint="eastAsia"/>
        </w:rPr>
        <w:t>5.</w:t>
      </w:r>
      <w:proofErr w:type="gramStart"/>
      <w:r w:rsidRPr="00E932B8">
        <w:rPr>
          <w:rFonts w:asciiTheme="majorEastAsia" w:eastAsiaTheme="majorEastAsia" w:hAnsiTheme="majorEastAsia" w:cs="方正仿宋_GB2312" w:hint="eastAsia"/>
        </w:rPr>
        <w:t>评价赋分形式</w:t>
      </w:r>
      <w:proofErr w:type="gramEnd"/>
    </w:p>
    <w:p w:rsidR="00AE28C6" w:rsidRDefault="00CA213A" w:rsidP="002339E8">
      <w:pPr>
        <w:spacing w:line="240" w:lineRule="auto"/>
        <w:ind w:left="0" w:firstLineChars="200" w:firstLine="480"/>
      </w:pPr>
      <w:proofErr w:type="gramStart"/>
      <w:r w:rsidRPr="00E932B8">
        <w:rPr>
          <w:rFonts w:asciiTheme="majorEastAsia" w:eastAsiaTheme="majorEastAsia" w:hAnsiTheme="majorEastAsia" w:cs="方正仿宋_GB2312" w:hint="eastAsia"/>
        </w:rPr>
        <w:t>动漫与</w:t>
      </w:r>
      <w:proofErr w:type="gramEnd"/>
      <w:r w:rsidRPr="00E932B8">
        <w:rPr>
          <w:rFonts w:asciiTheme="majorEastAsia" w:eastAsiaTheme="majorEastAsia" w:hAnsiTheme="majorEastAsia" w:cs="方正仿宋_GB2312" w:hint="eastAsia"/>
        </w:rPr>
        <w:t>游戏制作</w:t>
      </w:r>
      <w:r w:rsidR="005E4E13" w:rsidRPr="00E932B8">
        <w:rPr>
          <w:rFonts w:asciiTheme="majorEastAsia" w:eastAsiaTheme="majorEastAsia" w:hAnsiTheme="majorEastAsia" w:cs="方正仿宋_GB2312" w:hint="eastAsia"/>
        </w:rPr>
        <w:t>类</w:t>
      </w:r>
      <w:r w:rsidRPr="00E932B8">
        <w:rPr>
          <w:rFonts w:asciiTheme="majorEastAsia" w:eastAsiaTheme="majorEastAsia" w:hAnsiTheme="majorEastAsia" w:cs="方正仿宋_GB2312" w:hint="eastAsia"/>
        </w:rPr>
        <w:t>专业技能</w:t>
      </w:r>
      <w:r w:rsidR="005E4E13" w:rsidRPr="00E932B8">
        <w:rPr>
          <w:rFonts w:asciiTheme="majorEastAsia" w:eastAsiaTheme="majorEastAsia" w:hAnsiTheme="majorEastAsia" w:cs="方正仿宋_GB2312" w:hint="eastAsia"/>
        </w:rPr>
        <w:t>操作</w:t>
      </w:r>
      <w:r w:rsidRPr="00E932B8">
        <w:rPr>
          <w:rFonts w:asciiTheme="majorEastAsia" w:eastAsiaTheme="majorEastAsia" w:hAnsiTheme="majorEastAsia" w:cs="方正仿宋_GB2312" w:hint="eastAsia"/>
        </w:rPr>
        <w:t>考</w:t>
      </w:r>
      <w:r w:rsidR="005E4E13" w:rsidRPr="00E932B8">
        <w:rPr>
          <w:rFonts w:asciiTheme="majorEastAsia" w:eastAsiaTheme="majorEastAsia" w:hAnsiTheme="majorEastAsia" w:cs="方正仿宋_GB2312" w:hint="eastAsia"/>
        </w:rPr>
        <w:t>试</w:t>
      </w:r>
      <w:r w:rsidRPr="00E932B8">
        <w:rPr>
          <w:rFonts w:asciiTheme="majorEastAsia" w:eastAsiaTheme="majorEastAsia" w:hAnsiTheme="majorEastAsia" w:cs="方正仿宋_GB2312" w:hint="eastAsia"/>
        </w:rPr>
        <w:t>为结果性评价，同时注重考生作品质量，权重合理。</w:t>
      </w:r>
    </w:p>
    <w:sectPr w:rsidR="00AE28C6" w:rsidSect="00AE28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91" w:rsidRDefault="00471B91">
      <w:pPr>
        <w:spacing w:line="240" w:lineRule="auto"/>
      </w:pPr>
      <w:r>
        <w:separator/>
      </w:r>
    </w:p>
  </w:endnote>
  <w:endnote w:type="continuationSeparator" w:id="0">
    <w:p w:rsidR="00471B91" w:rsidRDefault="00471B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F26427C3-FC77-4A8C-9AC3-7A354EF0274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5BFA6D4-702C-458D-84CF-955175523839}"/>
    <w:embedBold r:id="rId3" w:subsetted="1" w:fontKey="{D2F62A33-150F-43D2-9CFA-38BC3EE39F13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C6" w:rsidRDefault="00AE28C6">
    <w:pPr>
      <w:pStyle w:val="a3"/>
      <w:ind w:firstLine="36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6838249"/>
      <w:docPartObj>
        <w:docPartGallery w:val="Page Numbers (Bottom of Page)"/>
        <w:docPartUnique/>
      </w:docPartObj>
    </w:sdtPr>
    <w:sdtContent>
      <w:p w:rsidR="00EB2E6C" w:rsidRDefault="00D4530A" w:rsidP="00EB2E6C">
        <w:pPr>
          <w:pStyle w:val="a3"/>
          <w:ind w:firstLine="362"/>
          <w:jc w:val="center"/>
        </w:pPr>
        <w:fldSimple w:instr=" PAGE   \* MERGEFORMAT ">
          <w:r w:rsidR="007237CD" w:rsidRPr="007237CD">
            <w:rPr>
              <w:noProof/>
              <w:lang w:val="zh-CN"/>
            </w:rPr>
            <w:t>9</w:t>
          </w:r>
        </w:fldSimple>
      </w:p>
    </w:sdtContent>
  </w:sdt>
  <w:p w:rsidR="00AE28C6" w:rsidRDefault="00AE28C6">
    <w:pPr>
      <w:pStyle w:val="a3"/>
      <w:ind w:firstLine="36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C6" w:rsidRDefault="00AE28C6">
    <w:pPr>
      <w:pStyle w:val="a3"/>
      <w:ind w:firstLine="36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91" w:rsidRDefault="00471B91">
      <w:pPr>
        <w:spacing w:line="240" w:lineRule="auto"/>
      </w:pPr>
      <w:r>
        <w:separator/>
      </w:r>
    </w:p>
  </w:footnote>
  <w:footnote w:type="continuationSeparator" w:id="0">
    <w:p w:rsidR="00471B91" w:rsidRDefault="00471B9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C6" w:rsidRDefault="00AE28C6">
    <w:pPr>
      <w:pStyle w:val="a4"/>
      <w:ind w:firstLine="36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C6" w:rsidRDefault="00AE28C6">
    <w:pPr>
      <w:pStyle w:val="a4"/>
      <w:ind w:left="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C6" w:rsidRDefault="00AE28C6">
    <w:pPr>
      <w:pStyle w:val="a4"/>
      <w:ind w:firstLine="36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556AAF"/>
    <w:rsid w:val="00033058"/>
    <w:rsid w:val="000404C5"/>
    <w:rsid w:val="00055DA5"/>
    <w:rsid w:val="0006404A"/>
    <w:rsid w:val="00082A47"/>
    <w:rsid w:val="00103D3D"/>
    <w:rsid w:val="001149FD"/>
    <w:rsid w:val="00125251"/>
    <w:rsid w:val="00126964"/>
    <w:rsid w:val="00160AB4"/>
    <w:rsid w:val="0016257B"/>
    <w:rsid w:val="00167647"/>
    <w:rsid w:val="001779D7"/>
    <w:rsid w:val="00177EEA"/>
    <w:rsid w:val="0018216C"/>
    <w:rsid w:val="00183424"/>
    <w:rsid w:val="00184249"/>
    <w:rsid w:val="0021169A"/>
    <w:rsid w:val="002134BA"/>
    <w:rsid w:val="00216AB6"/>
    <w:rsid w:val="002248E7"/>
    <w:rsid w:val="002339E8"/>
    <w:rsid w:val="00280F0C"/>
    <w:rsid w:val="002A0CDE"/>
    <w:rsid w:val="002B5F0C"/>
    <w:rsid w:val="002C3E49"/>
    <w:rsid w:val="002C4B28"/>
    <w:rsid w:val="002D2865"/>
    <w:rsid w:val="002D4576"/>
    <w:rsid w:val="00305797"/>
    <w:rsid w:val="00322B69"/>
    <w:rsid w:val="0035372D"/>
    <w:rsid w:val="00354110"/>
    <w:rsid w:val="0036198A"/>
    <w:rsid w:val="00376096"/>
    <w:rsid w:val="00393728"/>
    <w:rsid w:val="00397674"/>
    <w:rsid w:val="003A0171"/>
    <w:rsid w:val="003C0B4E"/>
    <w:rsid w:val="003C21C0"/>
    <w:rsid w:val="003D486E"/>
    <w:rsid w:val="003E59CA"/>
    <w:rsid w:val="004058AF"/>
    <w:rsid w:val="00407686"/>
    <w:rsid w:val="004151F9"/>
    <w:rsid w:val="00417B30"/>
    <w:rsid w:val="00423813"/>
    <w:rsid w:val="004624EA"/>
    <w:rsid w:val="00471B91"/>
    <w:rsid w:val="00494E82"/>
    <w:rsid w:val="004D28EF"/>
    <w:rsid w:val="004F6330"/>
    <w:rsid w:val="00514A8B"/>
    <w:rsid w:val="00554983"/>
    <w:rsid w:val="00555F4B"/>
    <w:rsid w:val="00556AAF"/>
    <w:rsid w:val="00563939"/>
    <w:rsid w:val="005847CE"/>
    <w:rsid w:val="0059630A"/>
    <w:rsid w:val="005A642B"/>
    <w:rsid w:val="005A6D32"/>
    <w:rsid w:val="005B71FC"/>
    <w:rsid w:val="005E4E13"/>
    <w:rsid w:val="005F713A"/>
    <w:rsid w:val="006222F1"/>
    <w:rsid w:val="00635F28"/>
    <w:rsid w:val="0065730B"/>
    <w:rsid w:val="00673E56"/>
    <w:rsid w:val="0069026C"/>
    <w:rsid w:val="006A03B5"/>
    <w:rsid w:val="006A3C6E"/>
    <w:rsid w:val="006B1BBD"/>
    <w:rsid w:val="006B76C1"/>
    <w:rsid w:val="006C5311"/>
    <w:rsid w:val="006E2CFA"/>
    <w:rsid w:val="006E7D10"/>
    <w:rsid w:val="006F5DD4"/>
    <w:rsid w:val="006F6631"/>
    <w:rsid w:val="0070265E"/>
    <w:rsid w:val="007031D1"/>
    <w:rsid w:val="00710637"/>
    <w:rsid w:val="007237CD"/>
    <w:rsid w:val="00735A8B"/>
    <w:rsid w:val="0074736A"/>
    <w:rsid w:val="007579F5"/>
    <w:rsid w:val="00767B3B"/>
    <w:rsid w:val="00781BB8"/>
    <w:rsid w:val="00781E96"/>
    <w:rsid w:val="007A777D"/>
    <w:rsid w:val="007B5AD3"/>
    <w:rsid w:val="007C1FA0"/>
    <w:rsid w:val="007C259C"/>
    <w:rsid w:val="007C5964"/>
    <w:rsid w:val="007C7183"/>
    <w:rsid w:val="007E113D"/>
    <w:rsid w:val="00804062"/>
    <w:rsid w:val="008177C9"/>
    <w:rsid w:val="0082079A"/>
    <w:rsid w:val="008419E7"/>
    <w:rsid w:val="0086671B"/>
    <w:rsid w:val="00867828"/>
    <w:rsid w:val="008746AF"/>
    <w:rsid w:val="00875829"/>
    <w:rsid w:val="00875843"/>
    <w:rsid w:val="0087670D"/>
    <w:rsid w:val="00880060"/>
    <w:rsid w:val="008B4081"/>
    <w:rsid w:val="008C25EF"/>
    <w:rsid w:val="008D3E33"/>
    <w:rsid w:val="008F7FB1"/>
    <w:rsid w:val="00910405"/>
    <w:rsid w:val="0096304C"/>
    <w:rsid w:val="00964474"/>
    <w:rsid w:val="00965AEB"/>
    <w:rsid w:val="009A3A78"/>
    <w:rsid w:val="009E50A3"/>
    <w:rsid w:val="00A00690"/>
    <w:rsid w:val="00A02B39"/>
    <w:rsid w:val="00A03207"/>
    <w:rsid w:val="00A17F9C"/>
    <w:rsid w:val="00A407BA"/>
    <w:rsid w:val="00A41260"/>
    <w:rsid w:val="00A43FBA"/>
    <w:rsid w:val="00A5163B"/>
    <w:rsid w:val="00A745EA"/>
    <w:rsid w:val="00A91B78"/>
    <w:rsid w:val="00AB072A"/>
    <w:rsid w:val="00AB1852"/>
    <w:rsid w:val="00AB5E43"/>
    <w:rsid w:val="00AC6E82"/>
    <w:rsid w:val="00AC78BF"/>
    <w:rsid w:val="00AE28C6"/>
    <w:rsid w:val="00AF6CAF"/>
    <w:rsid w:val="00B1244D"/>
    <w:rsid w:val="00B13192"/>
    <w:rsid w:val="00B4368F"/>
    <w:rsid w:val="00B5210F"/>
    <w:rsid w:val="00B70547"/>
    <w:rsid w:val="00B714F7"/>
    <w:rsid w:val="00B82BDD"/>
    <w:rsid w:val="00B90C68"/>
    <w:rsid w:val="00B914EF"/>
    <w:rsid w:val="00BC546C"/>
    <w:rsid w:val="00C13DBD"/>
    <w:rsid w:val="00C527CB"/>
    <w:rsid w:val="00C72AB4"/>
    <w:rsid w:val="00C817C6"/>
    <w:rsid w:val="00CA213A"/>
    <w:rsid w:val="00CC1B17"/>
    <w:rsid w:val="00D154CE"/>
    <w:rsid w:val="00D4530A"/>
    <w:rsid w:val="00D56C2B"/>
    <w:rsid w:val="00D6583D"/>
    <w:rsid w:val="00DF26B1"/>
    <w:rsid w:val="00E35D7E"/>
    <w:rsid w:val="00E6455A"/>
    <w:rsid w:val="00E76583"/>
    <w:rsid w:val="00E932B8"/>
    <w:rsid w:val="00EB2E6C"/>
    <w:rsid w:val="00EB6FB5"/>
    <w:rsid w:val="00EC503D"/>
    <w:rsid w:val="00EC6591"/>
    <w:rsid w:val="00F21963"/>
    <w:rsid w:val="00F23352"/>
    <w:rsid w:val="00F26B60"/>
    <w:rsid w:val="00F46434"/>
    <w:rsid w:val="00F750F3"/>
    <w:rsid w:val="00F760BE"/>
    <w:rsid w:val="00FD2C0D"/>
    <w:rsid w:val="00FD4A77"/>
    <w:rsid w:val="038E0703"/>
    <w:rsid w:val="04B34B43"/>
    <w:rsid w:val="07025EC3"/>
    <w:rsid w:val="0F493E93"/>
    <w:rsid w:val="126A1B24"/>
    <w:rsid w:val="15A177F9"/>
    <w:rsid w:val="186510A6"/>
    <w:rsid w:val="1FC475AA"/>
    <w:rsid w:val="22086FD9"/>
    <w:rsid w:val="22934188"/>
    <w:rsid w:val="23F7779D"/>
    <w:rsid w:val="24600C0F"/>
    <w:rsid w:val="27DF1DDE"/>
    <w:rsid w:val="2A453BB1"/>
    <w:rsid w:val="2B627E31"/>
    <w:rsid w:val="2DCD5A87"/>
    <w:rsid w:val="38755BD4"/>
    <w:rsid w:val="39950DE4"/>
    <w:rsid w:val="3FB43F86"/>
    <w:rsid w:val="407A7E48"/>
    <w:rsid w:val="41313092"/>
    <w:rsid w:val="4171348E"/>
    <w:rsid w:val="438A4CDB"/>
    <w:rsid w:val="448C7851"/>
    <w:rsid w:val="47694DF5"/>
    <w:rsid w:val="48A73C3A"/>
    <w:rsid w:val="4A047CB4"/>
    <w:rsid w:val="4CB52B24"/>
    <w:rsid w:val="4D0111D0"/>
    <w:rsid w:val="50B16A74"/>
    <w:rsid w:val="515558F4"/>
    <w:rsid w:val="579F72CD"/>
    <w:rsid w:val="5E3D4F96"/>
    <w:rsid w:val="6231453C"/>
    <w:rsid w:val="6991630A"/>
    <w:rsid w:val="6BB64010"/>
    <w:rsid w:val="70D24205"/>
    <w:rsid w:val="725E66D0"/>
    <w:rsid w:val="755F161D"/>
    <w:rsid w:val="79190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8C6"/>
    <w:pPr>
      <w:widowControl w:val="0"/>
      <w:spacing w:line="360" w:lineRule="exact"/>
      <w:ind w:left="-2" w:firstLineChars="201" w:firstLine="48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AE28C6"/>
    <w:pPr>
      <w:keepNext/>
      <w:keepLines/>
      <w:spacing w:line="576" w:lineRule="auto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AE28C6"/>
    <w:pPr>
      <w:spacing w:before="120" w:after="120" w:line="360" w:lineRule="auto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AE28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qFormat/>
    <w:rsid w:val="00AE28C6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qFormat/>
    <w:rsid w:val="00AE28C6"/>
    <w:pPr>
      <w:spacing w:beforeAutospacing="1" w:afterAutospacing="1"/>
    </w:pPr>
    <w:rPr>
      <w:rFonts w:cs="Times New Roman"/>
      <w:kern w:val="0"/>
    </w:rPr>
  </w:style>
  <w:style w:type="table" w:styleId="a6">
    <w:name w:val="Table Grid"/>
    <w:basedOn w:val="a1"/>
    <w:qFormat/>
    <w:rsid w:val="00AE28C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AE28C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E28C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AE28C6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1020</Words>
  <Characters>5814</Characters>
  <Application>Microsoft Office Word</Application>
  <DocSecurity>0</DocSecurity>
  <Lines>48</Lines>
  <Paragraphs>13</Paragraphs>
  <ScaleCrop>false</ScaleCrop>
  <Company>HP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26</cp:revision>
  <cp:lastPrinted>2024-01-18T03:32:00Z</cp:lastPrinted>
  <dcterms:created xsi:type="dcterms:W3CDTF">2024-01-17T18:32:00Z</dcterms:created>
  <dcterms:modified xsi:type="dcterms:W3CDTF">2026-01-20T01:31:00Z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FB7C2E4364B645F596CEDD7760B1C5DC_13</vt:lpwstr>
  </property>
  <property fmtid="{D5CDD505-2E9C-101B-9397-08002B2CF9AE}" pid="4" name="KSOTemplateDocerSaveRecord">
    <vt:lpwstr>eyJoZGlkIjoiOTY0YWFhZjNiOGE4OTNlYTVhMDU4ZmViNGU4ZWVjZmQiLCJ1c2VySWQiOiIxNjU3NjA3MDM4In0=</vt:lpwstr>
  </property>
</Properties>
</file>