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125" w:rsidRDefault="005645A6">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DC0D38">
        <w:rPr>
          <w:rFonts w:ascii="黑体" w:hAnsi="黑体" w:cs="黑体" w:hint="eastAsia"/>
          <w:sz w:val="32"/>
          <w:szCs w:val="32"/>
        </w:rPr>
        <w:t>6</w:t>
      </w:r>
      <w:r>
        <w:rPr>
          <w:rFonts w:ascii="黑体" w:hAnsi="黑体" w:cs="黑体" w:hint="eastAsia"/>
          <w:sz w:val="32"/>
          <w:szCs w:val="32"/>
        </w:rPr>
        <w:t>年黑龙江省职业教育春季高考</w:t>
      </w:r>
    </w:p>
    <w:p w:rsidR="00241125" w:rsidRDefault="005645A6">
      <w:pPr>
        <w:pStyle w:val="1"/>
        <w:spacing w:line="240" w:lineRule="auto"/>
        <w:ind w:firstLineChars="0" w:firstLine="0"/>
        <w:rPr>
          <w:rFonts w:ascii="黑体" w:hAnsi="黑体" w:cs="黑体"/>
          <w:sz w:val="32"/>
          <w:szCs w:val="32"/>
        </w:rPr>
      </w:pPr>
      <w:r>
        <w:rPr>
          <w:rFonts w:ascii="黑体" w:hAnsi="黑体" w:cs="黑体" w:hint="eastAsia"/>
          <w:sz w:val="32"/>
          <w:szCs w:val="32"/>
        </w:rPr>
        <w:t>纳税事务专业技能操作考试大纲</w:t>
      </w:r>
    </w:p>
    <w:p w:rsidR="00241125" w:rsidRDefault="005645A6" w:rsidP="00DC0D38">
      <w:pPr>
        <w:pStyle w:val="2"/>
        <w:ind w:firstLine="482"/>
        <w:rPr>
          <w:rFonts w:hint="default"/>
        </w:rPr>
      </w:pPr>
      <w:r>
        <w:t>一、考试依据</w:t>
      </w:r>
    </w:p>
    <w:p w:rsidR="00241125" w:rsidRDefault="005645A6">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241125" w:rsidRDefault="005645A6">
      <w:pPr>
        <w:ind w:firstLine="480"/>
        <w:rPr>
          <w:szCs w:val="32"/>
        </w:rPr>
      </w:pPr>
      <w:r>
        <w:rPr>
          <w:rFonts w:hint="eastAsia"/>
          <w:szCs w:val="32"/>
        </w:rPr>
        <w:t>2.</w:t>
      </w:r>
      <w:r>
        <w:rPr>
          <w:rFonts w:hint="eastAsia"/>
          <w:szCs w:val="32"/>
        </w:rPr>
        <w:t>参照中华人民共和国教育部职业教育与成人教育司颁布的</w:t>
      </w:r>
      <w:r>
        <w:rPr>
          <w:rFonts w:hint="eastAsia"/>
          <w:szCs w:val="32"/>
        </w:rPr>
        <w:t>2021</w:t>
      </w:r>
      <w:r>
        <w:rPr>
          <w:rFonts w:hint="eastAsia"/>
          <w:szCs w:val="32"/>
        </w:rPr>
        <w:t>年修订职业教育专业目录（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241125" w:rsidRDefault="005645A6">
      <w:pPr>
        <w:ind w:firstLineChars="0" w:firstLine="420"/>
        <w:jc w:val="left"/>
      </w:pPr>
      <w:r>
        <w:rPr>
          <w:rFonts w:hint="eastAsia"/>
          <w:szCs w:val="32"/>
        </w:rPr>
        <w:t>3.</w:t>
      </w:r>
      <w:r>
        <w:rPr>
          <w:rFonts w:hint="eastAsia"/>
          <w:szCs w:val="32"/>
        </w:rPr>
        <w:t>参照截至</w:t>
      </w:r>
      <w:r>
        <w:rPr>
          <w:rFonts w:hint="eastAsia"/>
          <w:szCs w:val="32"/>
        </w:rPr>
        <w:t>2024</w:t>
      </w:r>
      <w:r>
        <w:t>年</w:t>
      </w:r>
      <w:r>
        <w:t>12</w:t>
      </w:r>
      <w:r>
        <w:t>月</w:t>
      </w:r>
      <w:r>
        <w:t>31</w:t>
      </w:r>
      <w:r>
        <w:t>日</w:t>
      </w:r>
      <w:r>
        <w:rPr>
          <w:rFonts w:hint="eastAsia"/>
        </w:rPr>
        <w:t>，</w:t>
      </w:r>
      <w:r>
        <w:rPr>
          <w:rFonts w:hint="eastAsia"/>
          <w:szCs w:val="32"/>
        </w:rPr>
        <w:t>中华人民共和国财政部</w:t>
      </w:r>
      <w:r>
        <w:t>发布并开始在一般企业实施的《企业会计准则》</w:t>
      </w:r>
      <w:r>
        <w:rPr>
          <w:rFonts w:hint="eastAsia"/>
        </w:rPr>
        <w:t>。</w:t>
      </w:r>
    </w:p>
    <w:p w:rsidR="00241125" w:rsidRDefault="005645A6">
      <w:pPr>
        <w:ind w:firstLineChars="0" w:firstLine="420"/>
        <w:jc w:val="left"/>
      </w:pPr>
      <w:r>
        <w:rPr>
          <w:rFonts w:hint="eastAsia"/>
          <w:szCs w:val="32"/>
        </w:rPr>
        <w:t>4.</w:t>
      </w:r>
      <w:r>
        <w:rPr>
          <w:rFonts w:hint="eastAsia"/>
          <w:szCs w:val="32"/>
        </w:rPr>
        <w:t>参照截至</w:t>
      </w:r>
      <w:r>
        <w:rPr>
          <w:rFonts w:hint="eastAsia"/>
          <w:szCs w:val="32"/>
        </w:rPr>
        <w:t>2024</w:t>
      </w:r>
      <w:r>
        <w:t>年</w:t>
      </w:r>
      <w:r>
        <w:t>12</w:t>
      </w:r>
      <w:r>
        <w:t>月</w:t>
      </w:r>
      <w:r>
        <w:t>31</w:t>
      </w:r>
      <w:r>
        <w:t>日</w:t>
      </w:r>
      <w:r>
        <w:rPr>
          <w:rFonts w:hint="eastAsia"/>
        </w:rPr>
        <w:t>，</w:t>
      </w:r>
      <w:r>
        <w:rPr>
          <w:rFonts w:hint="eastAsia"/>
          <w:szCs w:val="32"/>
        </w:rPr>
        <w:t>国家税务总局等相关部门</w:t>
      </w:r>
      <w:r>
        <w:t>发布并开始实施的税收政策</w:t>
      </w:r>
      <w:r>
        <w:rPr>
          <w:rFonts w:hint="eastAsia"/>
        </w:rPr>
        <w:t>。</w:t>
      </w:r>
    </w:p>
    <w:p w:rsidR="00241125" w:rsidRDefault="005645A6">
      <w:pPr>
        <w:ind w:firstLineChars="0" w:firstLine="420"/>
        <w:jc w:val="left"/>
      </w:pPr>
      <w:r>
        <w:rPr>
          <w:rFonts w:hint="eastAsia"/>
        </w:rPr>
        <w:t>5.</w:t>
      </w:r>
      <w:r>
        <w:rPr>
          <w:rFonts w:hint="eastAsia"/>
        </w:rPr>
        <w:t>参照</w:t>
      </w:r>
      <w:r>
        <w:rPr>
          <w:rFonts w:hint="eastAsia"/>
          <w:szCs w:val="32"/>
        </w:rPr>
        <w:t>中华人民共和国财政部</w:t>
      </w:r>
      <w:r>
        <w:t>发布并开始在一般企业实施的《会计基础工作规范》</w:t>
      </w:r>
      <w:r>
        <w:rPr>
          <w:rFonts w:hint="eastAsia"/>
        </w:rPr>
        <w:t>（</w:t>
      </w:r>
      <w:r>
        <w:rPr>
          <w:rFonts w:hint="eastAsia"/>
        </w:rPr>
        <w:t>2019</w:t>
      </w:r>
      <w:r>
        <w:rPr>
          <w:rFonts w:hint="eastAsia"/>
        </w:rPr>
        <w:t>年修订）。</w:t>
      </w:r>
    </w:p>
    <w:p w:rsidR="00241125" w:rsidRDefault="005645A6">
      <w:pPr>
        <w:ind w:firstLineChars="0" w:firstLine="420"/>
        <w:jc w:val="left"/>
      </w:pPr>
      <w:r>
        <w:rPr>
          <w:rFonts w:hint="eastAsia"/>
          <w:szCs w:val="32"/>
        </w:rPr>
        <w:t>6.</w:t>
      </w:r>
      <w:r>
        <w:rPr>
          <w:rFonts w:hint="eastAsia"/>
          <w:szCs w:val="32"/>
        </w:rPr>
        <w:t>参照截至</w:t>
      </w:r>
      <w:r>
        <w:rPr>
          <w:rFonts w:hint="eastAsia"/>
          <w:szCs w:val="32"/>
        </w:rPr>
        <w:t>2024</w:t>
      </w:r>
      <w:r>
        <w:t>年</w:t>
      </w:r>
      <w:r>
        <w:t>12</w:t>
      </w:r>
      <w:r>
        <w:t>月</w:t>
      </w:r>
      <w:r>
        <w:t>31</w:t>
      </w:r>
      <w:r>
        <w:t>日</w:t>
      </w:r>
      <w:r>
        <w:rPr>
          <w:rFonts w:hint="eastAsia"/>
        </w:rPr>
        <w:t>，</w:t>
      </w:r>
      <w:r>
        <w:rPr>
          <w:rFonts w:hint="eastAsia"/>
          <w:szCs w:val="32"/>
        </w:rPr>
        <w:t>中华人民共和国财政部</w:t>
      </w:r>
      <w:r>
        <w:t>发布并开始实施的</w:t>
      </w:r>
      <w:r>
        <w:rPr>
          <w:rFonts w:hint="eastAsia"/>
        </w:rPr>
        <w:t>其他</w:t>
      </w:r>
      <w:r>
        <w:t>相关财经类法规、制度等</w:t>
      </w:r>
      <w:r>
        <w:rPr>
          <w:rFonts w:hint="eastAsia"/>
        </w:rPr>
        <w:t>。</w:t>
      </w:r>
    </w:p>
    <w:p w:rsidR="00241125" w:rsidRDefault="005645A6" w:rsidP="00DC0D38">
      <w:pPr>
        <w:pStyle w:val="2"/>
        <w:ind w:firstLine="482"/>
        <w:rPr>
          <w:rFonts w:hint="default"/>
        </w:rPr>
      </w:pPr>
      <w:r>
        <w:t>二、考试方式</w:t>
      </w:r>
    </w:p>
    <w:p w:rsidR="00241125" w:rsidRDefault="005645A6">
      <w:pPr>
        <w:ind w:firstLine="480"/>
        <w:rPr>
          <w:szCs w:val="32"/>
        </w:rPr>
      </w:pPr>
      <w:r>
        <w:rPr>
          <w:rFonts w:hint="eastAsia"/>
          <w:szCs w:val="32"/>
        </w:rPr>
        <w:t>202</w:t>
      </w:r>
      <w:r w:rsidR="00DC0D38">
        <w:rPr>
          <w:rFonts w:hint="eastAsia"/>
          <w:szCs w:val="32"/>
        </w:rPr>
        <w:t>6</w:t>
      </w:r>
      <w:r>
        <w:rPr>
          <w:rFonts w:hint="eastAsia"/>
          <w:szCs w:val="32"/>
        </w:rPr>
        <w:t>年黑龙江省职业教育春季高考纳税事务专业技能考试</w:t>
      </w:r>
      <w:r w:rsidR="00DC0D38">
        <w:rPr>
          <w:rFonts w:hint="eastAsia"/>
          <w:szCs w:val="32"/>
        </w:rPr>
        <w:t>采取</w:t>
      </w:r>
      <w:r>
        <w:rPr>
          <w:rFonts w:hint="eastAsia"/>
          <w:szCs w:val="32"/>
        </w:rPr>
        <w:t>上机操作考试方式，考试总分为</w:t>
      </w:r>
      <w:r>
        <w:rPr>
          <w:rFonts w:hint="eastAsia"/>
          <w:szCs w:val="32"/>
        </w:rPr>
        <w:t>200</w:t>
      </w:r>
      <w:r>
        <w:rPr>
          <w:rFonts w:hint="eastAsia"/>
          <w:szCs w:val="32"/>
        </w:rPr>
        <w:t>分，考试时间为</w:t>
      </w:r>
      <w:r>
        <w:rPr>
          <w:rFonts w:hint="eastAsia"/>
          <w:szCs w:val="32"/>
        </w:rPr>
        <w:t>120</w:t>
      </w:r>
      <w:r>
        <w:rPr>
          <w:rFonts w:hint="eastAsia"/>
          <w:szCs w:val="32"/>
        </w:rPr>
        <w:t>分钟。</w:t>
      </w:r>
    </w:p>
    <w:p w:rsidR="00241125" w:rsidRDefault="005645A6" w:rsidP="00DC0D38">
      <w:pPr>
        <w:pStyle w:val="2"/>
        <w:ind w:firstLine="482"/>
        <w:rPr>
          <w:rFonts w:hint="default"/>
        </w:rPr>
      </w:pPr>
      <w:r>
        <w:t>三、考试范围和要求</w:t>
      </w:r>
    </w:p>
    <w:p w:rsidR="00241125" w:rsidRDefault="005645A6">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3F6816" w:rsidRDefault="003F6816" w:rsidP="00DC0D38">
      <w:pPr>
        <w:tabs>
          <w:tab w:val="left" w:pos="451"/>
        </w:tabs>
        <w:ind w:firstLine="482"/>
        <w:rPr>
          <w:rFonts w:hint="eastAsia"/>
          <w:b/>
          <w:bCs/>
          <w:szCs w:val="32"/>
        </w:rPr>
      </w:pPr>
    </w:p>
    <w:p w:rsidR="00241125" w:rsidRDefault="005645A6" w:rsidP="00DC0D38">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货币资金核算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）掌握库存现金、银行存款、其他货币资金的核算内容</w:t>
      </w:r>
      <w:r w:rsidR="00DC0D38">
        <w:rPr>
          <w:rFonts w:hint="eastAsia"/>
          <w:szCs w:val="32"/>
        </w:rPr>
        <w:t>。</w:t>
      </w:r>
    </w:p>
    <w:p w:rsidR="00241125" w:rsidRDefault="005645A6">
      <w:pPr>
        <w:ind w:firstLine="480"/>
        <w:rPr>
          <w:szCs w:val="32"/>
        </w:rPr>
      </w:pPr>
      <w:r>
        <w:rPr>
          <w:rFonts w:hint="eastAsia"/>
          <w:szCs w:val="32"/>
        </w:rPr>
        <w:t>（</w:t>
      </w:r>
      <w:r>
        <w:rPr>
          <w:rFonts w:hint="eastAsia"/>
          <w:szCs w:val="32"/>
        </w:rPr>
        <w:t>2</w:t>
      </w:r>
      <w:r>
        <w:rPr>
          <w:rFonts w:hint="eastAsia"/>
          <w:szCs w:val="32"/>
        </w:rPr>
        <w:t>）能正确进行库存现金的账务处理</w:t>
      </w:r>
      <w:r w:rsidR="00DC0D38">
        <w:rPr>
          <w:rFonts w:hint="eastAsia"/>
          <w:szCs w:val="32"/>
        </w:rPr>
        <w:t>。</w:t>
      </w:r>
    </w:p>
    <w:p w:rsidR="00241125" w:rsidRDefault="005645A6">
      <w:pPr>
        <w:ind w:firstLine="480"/>
        <w:rPr>
          <w:szCs w:val="32"/>
        </w:rPr>
      </w:pPr>
      <w:r>
        <w:rPr>
          <w:rFonts w:hint="eastAsia"/>
          <w:szCs w:val="32"/>
        </w:rPr>
        <w:t>（</w:t>
      </w:r>
      <w:r>
        <w:rPr>
          <w:rFonts w:hint="eastAsia"/>
          <w:szCs w:val="32"/>
        </w:rPr>
        <w:t>3</w:t>
      </w:r>
      <w:r>
        <w:rPr>
          <w:rFonts w:hint="eastAsia"/>
          <w:szCs w:val="32"/>
        </w:rPr>
        <w:t>）能正确进行银行存款的账务处理</w:t>
      </w:r>
      <w:r w:rsidR="00DC0D38">
        <w:rPr>
          <w:rFonts w:hint="eastAsia"/>
          <w:szCs w:val="32"/>
        </w:rPr>
        <w:t>。</w:t>
      </w:r>
    </w:p>
    <w:p w:rsidR="00241125" w:rsidRDefault="005645A6">
      <w:pPr>
        <w:ind w:firstLine="480"/>
        <w:rPr>
          <w:szCs w:val="32"/>
        </w:rPr>
      </w:pPr>
      <w:r>
        <w:rPr>
          <w:rFonts w:hint="eastAsia"/>
          <w:szCs w:val="32"/>
        </w:rPr>
        <w:t>（</w:t>
      </w:r>
      <w:r>
        <w:rPr>
          <w:rFonts w:hint="eastAsia"/>
          <w:szCs w:val="32"/>
        </w:rPr>
        <w:t>4</w:t>
      </w:r>
      <w:r>
        <w:rPr>
          <w:rFonts w:hint="eastAsia"/>
          <w:szCs w:val="32"/>
        </w:rPr>
        <w:t>）能正确进行其他货币资金的账务处理</w:t>
      </w:r>
      <w:r w:rsidR="00DC0D38">
        <w:rPr>
          <w:rFonts w:hint="eastAsia"/>
          <w:szCs w:val="32"/>
        </w:rPr>
        <w:t>。</w:t>
      </w:r>
    </w:p>
    <w:p w:rsidR="00241125" w:rsidRDefault="005645A6">
      <w:pPr>
        <w:ind w:firstLine="480"/>
        <w:rPr>
          <w:szCs w:val="32"/>
        </w:rPr>
      </w:pPr>
      <w:r>
        <w:rPr>
          <w:rFonts w:hint="eastAsia"/>
          <w:szCs w:val="32"/>
        </w:rPr>
        <w:t>（</w:t>
      </w:r>
      <w:r>
        <w:rPr>
          <w:rFonts w:hint="eastAsia"/>
          <w:szCs w:val="32"/>
        </w:rPr>
        <w:t>5</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r w:rsidR="00DC0D38">
        <w:rPr>
          <w:rFonts w:hint="eastAsia"/>
          <w:szCs w:val="32"/>
        </w:rPr>
        <w:t>。</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r w:rsidR="00DC0D38">
        <w:rPr>
          <w:rFonts w:hint="eastAsia"/>
          <w:szCs w:val="32"/>
        </w:rPr>
        <w:t>。</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r w:rsidR="00DC0D38">
        <w:rPr>
          <w:rFonts w:hint="eastAsia"/>
          <w:szCs w:val="32"/>
        </w:rPr>
        <w:t>。</w:t>
      </w:r>
    </w:p>
    <w:p w:rsidR="00241125" w:rsidRDefault="005645A6">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pPr>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技能模块2  应收及预付款项核算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应收票据、应收利息、应收账款、预付账款、其他应收款</w:t>
      </w:r>
      <w:r>
        <w:rPr>
          <w:rFonts w:ascii="_5b8b_4f53" w:eastAsia="宋体" w:hAnsi="_5b8b_4f53" w:cs="宋体" w:hint="eastAsia"/>
          <w:kern w:val="0"/>
        </w:rPr>
        <w:t>、坏账准备的核算内容</w:t>
      </w:r>
      <w:r>
        <w:rPr>
          <w:rFonts w:hint="eastAsia"/>
          <w:szCs w:val="32"/>
        </w:rPr>
        <w:t>。</w:t>
      </w:r>
    </w:p>
    <w:p w:rsidR="00241125" w:rsidRDefault="005645A6">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kern w:val="0"/>
        </w:rPr>
        <w:t>应收票据</w:t>
      </w:r>
      <w:r>
        <w:rPr>
          <w:rFonts w:hint="eastAsia"/>
          <w:szCs w:val="32"/>
        </w:rPr>
        <w:t>的账务处理。</w:t>
      </w:r>
    </w:p>
    <w:p w:rsidR="00241125" w:rsidRDefault="005645A6">
      <w:pPr>
        <w:ind w:firstLine="480"/>
        <w:rPr>
          <w:szCs w:val="32"/>
        </w:rPr>
      </w:pPr>
      <w:r>
        <w:rPr>
          <w:rFonts w:hint="eastAsia"/>
          <w:szCs w:val="32"/>
        </w:rPr>
        <w:lastRenderedPageBreak/>
        <w:t>（</w:t>
      </w:r>
      <w:r>
        <w:rPr>
          <w:rFonts w:hint="eastAsia"/>
          <w:szCs w:val="32"/>
        </w:rPr>
        <w:t>3</w:t>
      </w:r>
      <w:r>
        <w:rPr>
          <w:rFonts w:hint="eastAsia"/>
          <w:szCs w:val="32"/>
        </w:rPr>
        <w:t>）能正确进行</w:t>
      </w:r>
      <w:r>
        <w:rPr>
          <w:rFonts w:ascii="_5b8b_4f53" w:eastAsia="宋体" w:hAnsi="_5b8b_4f53" w:cs="宋体"/>
          <w:kern w:val="0"/>
        </w:rPr>
        <w:t>应收利息</w:t>
      </w:r>
      <w:r>
        <w:rPr>
          <w:rFonts w:hint="eastAsia"/>
          <w:szCs w:val="32"/>
        </w:rPr>
        <w:t>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应收账款</w:t>
      </w:r>
      <w:r>
        <w:rPr>
          <w:rFonts w:hint="eastAsia"/>
          <w:szCs w:val="32"/>
        </w:rPr>
        <w:t>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预付账款</w:t>
      </w:r>
      <w:r>
        <w:rPr>
          <w:rFonts w:hint="eastAsia"/>
          <w:szCs w:val="32"/>
        </w:rPr>
        <w:t>的账务处理。</w:t>
      </w:r>
    </w:p>
    <w:p w:rsidR="00241125" w:rsidRDefault="005645A6">
      <w:pPr>
        <w:ind w:firstLine="480"/>
        <w:rPr>
          <w:szCs w:val="32"/>
        </w:rPr>
      </w:pPr>
      <w:r>
        <w:rPr>
          <w:rFonts w:hint="eastAsia"/>
          <w:szCs w:val="32"/>
        </w:rPr>
        <w:t>（</w:t>
      </w:r>
      <w:r>
        <w:rPr>
          <w:rFonts w:hint="eastAsia"/>
          <w:szCs w:val="32"/>
        </w:rPr>
        <w:t>6</w:t>
      </w:r>
      <w:r>
        <w:rPr>
          <w:rFonts w:hint="eastAsia"/>
          <w:szCs w:val="32"/>
        </w:rPr>
        <w:t>）能正确进行</w:t>
      </w:r>
      <w:r>
        <w:rPr>
          <w:rFonts w:ascii="_5b8b_4f53" w:eastAsia="宋体" w:hAnsi="_5b8b_4f53" w:cs="宋体"/>
          <w:kern w:val="0"/>
        </w:rPr>
        <w:t>其他应收款</w:t>
      </w:r>
      <w:r>
        <w:rPr>
          <w:rFonts w:hint="eastAsia"/>
          <w:szCs w:val="32"/>
        </w:rPr>
        <w:t>的账务处理。</w:t>
      </w:r>
    </w:p>
    <w:p w:rsidR="00241125" w:rsidRDefault="005645A6">
      <w:pPr>
        <w:ind w:firstLine="480"/>
        <w:rPr>
          <w:szCs w:val="32"/>
        </w:rPr>
      </w:pPr>
      <w:r>
        <w:rPr>
          <w:rFonts w:hint="eastAsia"/>
          <w:szCs w:val="32"/>
        </w:rPr>
        <w:t>（</w:t>
      </w:r>
      <w:r>
        <w:rPr>
          <w:rFonts w:hint="eastAsia"/>
          <w:szCs w:val="32"/>
        </w:rPr>
        <w:t>7</w:t>
      </w:r>
      <w:r>
        <w:rPr>
          <w:rFonts w:hint="eastAsia"/>
          <w:szCs w:val="32"/>
        </w:rPr>
        <w:t>）能正确进行</w:t>
      </w:r>
      <w:r>
        <w:rPr>
          <w:rFonts w:ascii="_5b8b_4f53" w:eastAsia="宋体" w:hAnsi="_5b8b_4f53" w:cs="宋体" w:hint="eastAsia"/>
          <w:kern w:val="0"/>
        </w:rPr>
        <w:t>坏账准备</w:t>
      </w:r>
      <w:r>
        <w:rPr>
          <w:rFonts w:hint="eastAsia"/>
          <w:szCs w:val="32"/>
        </w:rPr>
        <w:t>的账务处理。</w:t>
      </w:r>
    </w:p>
    <w:p w:rsidR="00241125" w:rsidRDefault="005645A6">
      <w:pPr>
        <w:ind w:firstLine="480"/>
        <w:rPr>
          <w:szCs w:val="32"/>
        </w:rPr>
      </w:pPr>
      <w:r>
        <w:rPr>
          <w:rFonts w:hint="eastAsia"/>
          <w:szCs w:val="32"/>
        </w:rPr>
        <w:t>（</w:t>
      </w:r>
      <w:r>
        <w:rPr>
          <w:rFonts w:hint="eastAsia"/>
          <w:szCs w:val="32"/>
        </w:rPr>
        <w:t>8</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241125" w:rsidRDefault="005645A6">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pPr>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技能模块3  交易性金融资产核算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）掌握交易性金融资产取得、交易性金融资产持有、交易性金融资产出售的核算内容。</w:t>
      </w:r>
    </w:p>
    <w:p w:rsidR="00241125" w:rsidRDefault="005645A6">
      <w:pPr>
        <w:ind w:firstLine="480"/>
        <w:rPr>
          <w:szCs w:val="32"/>
        </w:rPr>
      </w:pPr>
      <w:r>
        <w:rPr>
          <w:rFonts w:hint="eastAsia"/>
          <w:szCs w:val="32"/>
        </w:rPr>
        <w:t>（</w:t>
      </w:r>
      <w:r>
        <w:rPr>
          <w:rFonts w:hint="eastAsia"/>
          <w:szCs w:val="32"/>
        </w:rPr>
        <w:t>2</w:t>
      </w:r>
      <w:r>
        <w:rPr>
          <w:rFonts w:hint="eastAsia"/>
          <w:szCs w:val="32"/>
        </w:rPr>
        <w:t>）能正确进行交易性金融资产取得的账务处理。</w:t>
      </w:r>
    </w:p>
    <w:p w:rsidR="00241125" w:rsidRDefault="005645A6">
      <w:pPr>
        <w:ind w:firstLine="480"/>
        <w:rPr>
          <w:szCs w:val="32"/>
        </w:rPr>
      </w:pPr>
      <w:r>
        <w:rPr>
          <w:rFonts w:hint="eastAsia"/>
          <w:szCs w:val="32"/>
        </w:rPr>
        <w:t>（</w:t>
      </w:r>
      <w:r>
        <w:rPr>
          <w:rFonts w:hint="eastAsia"/>
          <w:szCs w:val="32"/>
        </w:rPr>
        <w:t>3</w:t>
      </w:r>
      <w:r>
        <w:rPr>
          <w:rFonts w:hint="eastAsia"/>
          <w:szCs w:val="32"/>
        </w:rPr>
        <w:t>）能正确进行交易性金融资产持有的账务处理。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）能正确进行交易性金融资产出售的账务处理。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r>
        <w:rPr>
          <w:rFonts w:hint="eastAsia"/>
          <w:szCs w:val="32"/>
        </w:rPr>
        <w:t xml:space="preserve"> </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241125" w:rsidRDefault="005645A6">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pPr>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技能模块4  存货（实际成本计价）核算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）掌握原材料、在途物资、周转材料、库存商品、委托加工物资、存货清查的核算内容。</w:t>
      </w:r>
    </w:p>
    <w:p w:rsidR="00241125" w:rsidRDefault="005645A6">
      <w:pPr>
        <w:ind w:firstLine="480"/>
        <w:rPr>
          <w:szCs w:val="32"/>
        </w:rPr>
      </w:pPr>
      <w:r>
        <w:rPr>
          <w:rFonts w:hint="eastAsia"/>
          <w:szCs w:val="32"/>
        </w:rPr>
        <w:t>（</w:t>
      </w:r>
      <w:r>
        <w:rPr>
          <w:rFonts w:hint="eastAsia"/>
          <w:szCs w:val="32"/>
        </w:rPr>
        <w:t>2</w:t>
      </w:r>
      <w:r>
        <w:rPr>
          <w:rFonts w:hint="eastAsia"/>
          <w:szCs w:val="32"/>
        </w:rPr>
        <w:t>）能正确进行原材料的账务处理。</w:t>
      </w:r>
    </w:p>
    <w:p w:rsidR="00241125" w:rsidRDefault="005645A6">
      <w:pPr>
        <w:ind w:firstLine="480"/>
        <w:rPr>
          <w:szCs w:val="32"/>
        </w:rPr>
      </w:pPr>
      <w:r>
        <w:rPr>
          <w:rFonts w:hint="eastAsia"/>
          <w:szCs w:val="32"/>
        </w:rPr>
        <w:t>（</w:t>
      </w:r>
      <w:r>
        <w:rPr>
          <w:rFonts w:hint="eastAsia"/>
          <w:szCs w:val="32"/>
        </w:rPr>
        <w:t>3</w:t>
      </w:r>
      <w:r>
        <w:rPr>
          <w:rFonts w:hint="eastAsia"/>
          <w:szCs w:val="32"/>
        </w:rPr>
        <w:t>）能正确进行在途物资的账务处理。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）能正确进行周转材料的账务处理。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）能正确进行库存商品的账务处理。</w:t>
      </w:r>
    </w:p>
    <w:p w:rsidR="00241125" w:rsidRDefault="005645A6">
      <w:pPr>
        <w:ind w:firstLine="480"/>
        <w:rPr>
          <w:szCs w:val="32"/>
        </w:rPr>
      </w:pPr>
      <w:r>
        <w:rPr>
          <w:rFonts w:hint="eastAsia"/>
          <w:szCs w:val="32"/>
        </w:rPr>
        <w:t>（</w:t>
      </w:r>
      <w:r>
        <w:rPr>
          <w:rFonts w:hint="eastAsia"/>
          <w:szCs w:val="32"/>
        </w:rPr>
        <w:t>6</w:t>
      </w:r>
      <w:r>
        <w:rPr>
          <w:rFonts w:hint="eastAsia"/>
          <w:szCs w:val="32"/>
        </w:rPr>
        <w:t>）能正确进行委托加工物资的账务处理。</w:t>
      </w:r>
    </w:p>
    <w:p w:rsidR="00241125" w:rsidRDefault="005645A6">
      <w:pPr>
        <w:ind w:firstLine="480"/>
        <w:rPr>
          <w:szCs w:val="32"/>
        </w:rPr>
      </w:pPr>
      <w:r>
        <w:rPr>
          <w:rFonts w:hint="eastAsia"/>
          <w:szCs w:val="32"/>
        </w:rPr>
        <w:t>（</w:t>
      </w:r>
      <w:r>
        <w:rPr>
          <w:rFonts w:hint="eastAsia"/>
          <w:szCs w:val="32"/>
        </w:rPr>
        <w:t>7</w:t>
      </w:r>
      <w:r>
        <w:rPr>
          <w:rFonts w:hint="eastAsia"/>
          <w:szCs w:val="32"/>
        </w:rPr>
        <w:t>）能正确进行存货清查的账务处理。</w:t>
      </w:r>
    </w:p>
    <w:p w:rsidR="00241125" w:rsidRDefault="005645A6">
      <w:pPr>
        <w:ind w:firstLine="480"/>
        <w:rPr>
          <w:szCs w:val="32"/>
        </w:rPr>
      </w:pPr>
      <w:r>
        <w:rPr>
          <w:rFonts w:hint="eastAsia"/>
          <w:szCs w:val="32"/>
        </w:rPr>
        <w:t>（</w:t>
      </w:r>
      <w:r>
        <w:rPr>
          <w:rFonts w:hint="eastAsia"/>
          <w:szCs w:val="32"/>
        </w:rPr>
        <w:t>8</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lastRenderedPageBreak/>
        <w:t>（</w:t>
      </w:r>
      <w:r>
        <w:rPr>
          <w:rFonts w:hint="eastAsia"/>
          <w:szCs w:val="32"/>
        </w:rPr>
        <w:t>3</w:t>
      </w:r>
      <w:r>
        <w:rPr>
          <w:rFonts w:hint="eastAsia"/>
          <w:szCs w:val="32"/>
        </w:rPr>
        <w:t>）凭证应当全面准确反映业务事实，同时应当遵守相关会计制度的规定。</w:t>
      </w:r>
    </w:p>
    <w:p w:rsidR="00241125" w:rsidRDefault="005645A6">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pPr>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技能模块5  固定资产核算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固定资产增加、固定资产减少、固定资产折旧、固定资产清查</w:t>
      </w:r>
      <w:r>
        <w:rPr>
          <w:rFonts w:ascii="_5b8b_4f53" w:eastAsia="宋体" w:hAnsi="_5b8b_4f53" w:cs="宋体" w:hint="eastAsia"/>
          <w:kern w:val="0"/>
        </w:rPr>
        <w:t>、固定资产清理</w:t>
      </w:r>
      <w:r>
        <w:rPr>
          <w:rFonts w:hint="eastAsia"/>
          <w:szCs w:val="32"/>
        </w:rPr>
        <w:t>的核算内容。</w:t>
      </w:r>
    </w:p>
    <w:p w:rsidR="00241125" w:rsidRDefault="005645A6">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kern w:val="0"/>
        </w:rPr>
        <w:t>固定资产增加</w:t>
      </w:r>
      <w:r>
        <w:rPr>
          <w:rFonts w:hint="eastAsia"/>
          <w:szCs w:val="32"/>
        </w:rPr>
        <w:t>的账务处理。</w:t>
      </w:r>
    </w:p>
    <w:p w:rsidR="00241125" w:rsidRDefault="005645A6">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kern w:val="0"/>
        </w:rPr>
        <w:t>固定资产减少</w:t>
      </w:r>
      <w:r>
        <w:rPr>
          <w:rFonts w:hint="eastAsia"/>
          <w:szCs w:val="32"/>
        </w:rPr>
        <w:t>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固定资产折旧</w:t>
      </w:r>
      <w:r>
        <w:rPr>
          <w:rFonts w:hint="eastAsia"/>
          <w:szCs w:val="32"/>
        </w:rPr>
        <w:t>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固定资产清查</w:t>
      </w:r>
      <w:r>
        <w:rPr>
          <w:rFonts w:hint="eastAsia"/>
          <w:szCs w:val="32"/>
        </w:rPr>
        <w:t>的账务处理。</w:t>
      </w:r>
    </w:p>
    <w:p w:rsidR="00241125" w:rsidRDefault="005645A6">
      <w:pPr>
        <w:ind w:firstLine="480"/>
        <w:rPr>
          <w:szCs w:val="32"/>
        </w:rPr>
      </w:pPr>
      <w:r>
        <w:rPr>
          <w:rFonts w:hint="eastAsia"/>
          <w:szCs w:val="32"/>
        </w:rPr>
        <w:t>（</w:t>
      </w:r>
      <w:r>
        <w:rPr>
          <w:rFonts w:hint="eastAsia"/>
          <w:szCs w:val="32"/>
        </w:rPr>
        <w:t>6</w:t>
      </w:r>
      <w:r>
        <w:rPr>
          <w:rFonts w:hint="eastAsia"/>
          <w:szCs w:val="32"/>
        </w:rPr>
        <w:t>）能正确进行</w:t>
      </w:r>
      <w:r>
        <w:rPr>
          <w:rFonts w:ascii="_5b8b_4f53" w:eastAsia="宋体" w:hAnsi="_5b8b_4f53" w:cs="宋体" w:hint="eastAsia"/>
          <w:kern w:val="0"/>
        </w:rPr>
        <w:t>固定资产清理</w:t>
      </w:r>
      <w:r>
        <w:rPr>
          <w:rFonts w:hint="eastAsia"/>
          <w:szCs w:val="32"/>
        </w:rPr>
        <w:t>的账务处理。</w:t>
      </w:r>
    </w:p>
    <w:p w:rsidR="00241125" w:rsidRDefault="005645A6">
      <w:pPr>
        <w:ind w:firstLine="480"/>
        <w:rPr>
          <w:szCs w:val="32"/>
        </w:rPr>
      </w:pPr>
      <w:r>
        <w:rPr>
          <w:rFonts w:hint="eastAsia"/>
          <w:szCs w:val="32"/>
        </w:rPr>
        <w:t>（</w:t>
      </w:r>
      <w:r>
        <w:rPr>
          <w:rFonts w:hint="eastAsia"/>
          <w:szCs w:val="32"/>
        </w:rPr>
        <w:t>7</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r>
        <w:rPr>
          <w:rFonts w:hint="eastAsia"/>
          <w:szCs w:val="32"/>
        </w:rPr>
        <w:t xml:space="preserve"> </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241125" w:rsidRDefault="005645A6" w:rsidP="00DC0D38">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rsidP="00DC0D38">
      <w:pPr>
        <w:tabs>
          <w:tab w:val="left" w:pos="451"/>
        </w:tabs>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技能模块6  无形资产核算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取得</w:t>
      </w:r>
      <w:r>
        <w:rPr>
          <w:rFonts w:ascii="_5b8b_4f53" w:eastAsia="宋体" w:hAnsi="_5b8b_4f53" w:cs="宋体"/>
          <w:kern w:val="0"/>
        </w:rPr>
        <w:t>、</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摊销</w:t>
      </w:r>
      <w:r>
        <w:rPr>
          <w:rFonts w:ascii="_5b8b_4f53" w:eastAsia="宋体" w:hAnsi="_5b8b_4f53" w:cs="宋体"/>
          <w:kern w:val="0"/>
        </w:rPr>
        <w:t>、</w:t>
      </w:r>
      <w:r>
        <w:rPr>
          <w:rFonts w:ascii="_5b8b_4f53" w:eastAsia="宋体" w:hAnsi="_5b8b_4f53" w:cs="宋体" w:hint="eastAsia"/>
          <w:kern w:val="0"/>
        </w:rPr>
        <w:t>出售和报废无形资产</w:t>
      </w:r>
      <w:r>
        <w:rPr>
          <w:rFonts w:ascii="_5b8b_4f53" w:eastAsia="宋体" w:hAnsi="_5b8b_4f53" w:cs="宋体"/>
          <w:kern w:val="0"/>
        </w:rPr>
        <w:t>、</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减值</w:t>
      </w:r>
      <w:r>
        <w:rPr>
          <w:rFonts w:hint="eastAsia"/>
          <w:szCs w:val="32"/>
        </w:rPr>
        <w:t>的核算内容。</w:t>
      </w:r>
    </w:p>
    <w:p w:rsidR="00241125" w:rsidRDefault="005645A6">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取得</w:t>
      </w:r>
      <w:r>
        <w:rPr>
          <w:rFonts w:hint="eastAsia"/>
          <w:szCs w:val="32"/>
        </w:rPr>
        <w:t>的账务处理。</w:t>
      </w:r>
    </w:p>
    <w:p w:rsidR="00241125" w:rsidRDefault="005645A6">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摊销</w:t>
      </w:r>
      <w:r>
        <w:rPr>
          <w:rFonts w:hint="eastAsia"/>
          <w:szCs w:val="32"/>
        </w:rPr>
        <w:t>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hint="eastAsia"/>
          <w:kern w:val="0"/>
        </w:rPr>
        <w:t>出售和报废无形资产</w:t>
      </w:r>
      <w:r>
        <w:rPr>
          <w:rFonts w:hint="eastAsia"/>
          <w:szCs w:val="32"/>
        </w:rPr>
        <w:t>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hint="eastAsia"/>
          <w:kern w:val="0"/>
        </w:rPr>
        <w:t>无形</w:t>
      </w:r>
      <w:r>
        <w:rPr>
          <w:rFonts w:ascii="_5b8b_4f53" w:eastAsia="宋体" w:hAnsi="_5b8b_4f53" w:cs="宋体"/>
          <w:kern w:val="0"/>
        </w:rPr>
        <w:t>资产</w:t>
      </w:r>
      <w:r>
        <w:rPr>
          <w:rFonts w:ascii="_5b8b_4f53" w:eastAsia="宋体" w:hAnsi="_5b8b_4f53" w:cs="宋体" w:hint="eastAsia"/>
          <w:kern w:val="0"/>
        </w:rPr>
        <w:t>减值</w:t>
      </w:r>
      <w:r>
        <w:rPr>
          <w:rFonts w:hint="eastAsia"/>
          <w:szCs w:val="32"/>
        </w:rPr>
        <w:t>的账务处理。</w:t>
      </w:r>
    </w:p>
    <w:p w:rsidR="00241125" w:rsidRDefault="005645A6">
      <w:pPr>
        <w:ind w:firstLine="480"/>
        <w:rPr>
          <w:szCs w:val="32"/>
        </w:rPr>
      </w:pPr>
      <w:r>
        <w:rPr>
          <w:rFonts w:hint="eastAsia"/>
          <w:szCs w:val="32"/>
        </w:rPr>
        <w:t>（</w:t>
      </w:r>
      <w:r>
        <w:rPr>
          <w:rFonts w:hint="eastAsia"/>
          <w:szCs w:val="32"/>
        </w:rPr>
        <w:t>6</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241125" w:rsidRDefault="005645A6" w:rsidP="00DC0D38">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rsidP="00DC0D38">
      <w:pPr>
        <w:tabs>
          <w:tab w:val="left" w:pos="451"/>
        </w:tabs>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技能模块7  负债核算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kern w:val="0"/>
        </w:rPr>
        <w:t>短期借款、应付票据、应付账款、预收账款、</w:t>
      </w:r>
      <w:r>
        <w:rPr>
          <w:rFonts w:ascii="_5b8b_4f53" w:eastAsia="宋体" w:hAnsi="_5b8b_4f53" w:cs="宋体" w:hint="eastAsia"/>
          <w:kern w:val="0"/>
        </w:rPr>
        <w:t>合同负债、应付利息、</w:t>
      </w:r>
      <w:r>
        <w:rPr>
          <w:rFonts w:ascii="_5b8b_4f53" w:eastAsia="宋体" w:hAnsi="_5b8b_4f53" w:cs="宋体"/>
          <w:kern w:val="0"/>
        </w:rPr>
        <w:t>应付职工薪酬、应交税费、其他应付款</w:t>
      </w:r>
      <w:r>
        <w:rPr>
          <w:rFonts w:ascii="_5b8b_4f53" w:eastAsia="宋体" w:hAnsi="_5b8b_4f53" w:cs="宋体" w:hint="eastAsia"/>
          <w:kern w:val="0"/>
        </w:rPr>
        <w:t>、长期借款</w:t>
      </w:r>
      <w:r>
        <w:rPr>
          <w:rFonts w:hint="eastAsia"/>
          <w:szCs w:val="32"/>
        </w:rPr>
        <w:t>的核算内容。</w:t>
      </w:r>
    </w:p>
    <w:p w:rsidR="00241125" w:rsidRDefault="005645A6">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kern w:val="0"/>
        </w:rPr>
        <w:t>短期借款</w:t>
      </w:r>
      <w:r>
        <w:rPr>
          <w:rFonts w:hint="eastAsia"/>
          <w:szCs w:val="32"/>
        </w:rPr>
        <w:t>的账务处理。</w:t>
      </w:r>
    </w:p>
    <w:p w:rsidR="00241125" w:rsidRDefault="005645A6">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kern w:val="0"/>
        </w:rPr>
        <w:t>应付票据</w:t>
      </w:r>
      <w:r>
        <w:rPr>
          <w:rFonts w:hint="eastAsia"/>
          <w:szCs w:val="32"/>
        </w:rPr>
        <w:t>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应付账款</w:t>
      </w:r>
      <w:r>
        <w:rPr>
          <w:rFonts w:hint="eastAsia"/>
          <w:szCs w:val="32"/>
        </w:rPr>
        <w:t>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预收账款</w:t>
      </w:r>
      <w:r>
        <w:rPr>
          <w:rFonts w:hint="eastAsia"/>
          <w:szCs w:val="32"/>
        </w:rPr>
        <w:t>的账务处理。</w:t>
      </w:r>
    </w:p>
    <w:p w:rsidR="00241125" w:rsidRDefault="005645A6">
      <w:pPr>
        <w:ind w:firstLine="480"/>
        <w:rPr>
          <w:szCs w:val="32"/>
        </w:rPr>
      </w:pPr>
      <w:r>
        <w:rPr>
          <w:rFonts w:hint="eastAsia"/>
          <w:szCs w:val="32"/>
        </w:rPr>
        <w:lastRenderedPageBreak/>
        <w:t>（</w:t>
      </w:r>
      <w:r>
        <w:rPr>
          <w:rFonts w:hint="eastAsia"/>
          <w:szCs w:val="32"/>
        </w:rPr>
        <w:t>6</w:t>
      </w:r>
      <w:r>
        <w:rPr>
          <w:rFonts w:hint="eastAsia"/>
          <w:szCs w:val="32"/>
        </w:rPr>
        <w:t>）能正确进行</w:t>
      </w:r>
      <w:r>
        <w:rPr>
          <w:rFonts w:ascii="_5b8b_4f53" w:eastAsia="宋体" w:hAnsi="_5b8b_4f53" w:cs="宋体" w:hint="eastAsia"/>
          <w:kern w:val="0"/>
        </w:rPr>
        <w:t>合同负债</w:t>
      </w:r>
      <w:r>
        <w:rPr>
          <w:rFonts w:hint="eastAsia"/>
          <w:szCs w:val="32"/>
        </w:rPr>
        <w:t>的账务处理。</w:t>
      </w:r>
    </w:p>
    <w:p w:rsidR="00241125" w:rsidRDefault="005645A6">
      <w:pPr>
        <w:ind w:firstLine="480"/>
        <w:rPr>
          <w:szCs w:val="32"/>
        </w:rPr>
      </w:pPr>
      <w:r>
        <w:rPr>
          <w:rFonts w:hint="eastAsia"/>
          <w:szCs w:val="32"/>
        </w:rPr>
        <w:t>（</w:t>
      </w:r>
      <w:r>
        <w:rPr>
          <w:rFonts w:hint="eastAsia"/>
          <w:szCs w:val="32"/>
        </w:rPr>
        <w:t>7</w:t>
      </w:r>
      <w:r>
        <w:rPr>
          <w:rFonts w:hint="eastAsia"/>
          <w:szCs w:val="32"/>
        </w:rPr>
        <w:t>）能正确进行</w:t>
      </w:r>
      <w:r>
        <w:rPr>
          <w:rFonts w:ascii="_5b8b_4f53" w:eastAsia="宋体" w:hAnsi="_5b8b_4f53" w:cs="宋体" w:hint="eastAsia"/>
          <w:kern w:val="0"/>
        </w:rPr>
        <w:t>应付利息</w:t>
      </w:r>
      <w:r>
        <w:rPr>
          <w:rFonts w:hint="eastAsia"/>
          <w:szCs w:val="32"/>
        </w:rPr>
        <w:t>的账务处理。</w:t>
      </w:r>
    </w:p>
    <w:p w:rsidR="00241125" w:rsidRDefault="005645A6">
      <w:pPr>
        <w:ind w:firstLine="480"/>
        <w:rPr>
          <w:szCs w:val="32"/>
        </w:rPr>
      </w:pPr>
      <w:r>
        <w:rPr>
          <w:rFonts w:hint="eastAsia"/>
          <w:szCs w:val="32"/>
        </w:rPr>
        <w:t>（</w:t>
      </w:r>
      <w:r>
        <w:rPr>
          <w:rFonts w:hint="eastAsia"/>
          <w:szCs w:val="32"/>
        </w:rPr>
        <w:t>8</w:t>
      </w:r>
      <w:r>
        <w:rPr>
          <w:rFonts w:hint="eastAsia"/>
          <w:szCs w:val="32"/>
        </w:rPr>
        <w:t>）能正确进行</w:t>
      </w:r>
      <w:r>
        <w:rPr>
          <w:rFonts w:ascii="_5b8b_4f53" w:eastAsia="宋体" w:hAnsi="_5b8b_4f53" w:cs="宋体"/>
          <w:kern w:val="0"/>
        </w:rPr>
        <w:t>应付职工薪酬</w:t>
      </w:r>
      <w:r>
        <w:rPr>
          <w:rFonts w:hint="eastAsia"/>
          <w:szCs w:val="32"/>
        </w:rPr>
        <w:t>的账务处理。</w:t>
      </w:r>
    </w:p>
    <w:p w:rsidR="00241125" w:rsidRDefault="005645A6">
      <w:pPr>
        <w:ind w:firstLine="480"/>
        <w:rPr>
          <w:szCs w:val="32"/>
        </w:rPr>
      </w:pPr>
      <w:r>
        <w:rPr>
          <w:rFonts w:hint="eastAsia"/>
          <w:szCs w:val="32"/>
        </w:rPr>
        <w:t>（</w:t>
      </w:r>
      <w:r>
        <w:rPr>
          <w:rFonts w:hint="eastAsia"/>
          <w:szCs w:val="32"/>
        </w:rPr>
        <w:t>9</w:t>
      </w:r>
      <w:r>
        <w:rPr>
          <w:rFonts w:hint="eastAsia"/>
          <w:szCs w:val="32"/>
        </w:rPr>
        <w:t>）能正确进行</w:t>
      </w:r>
      <w:r>
        <w:rPr>
          <w:rFonts w:ascii="_5b8b_4f53" w:eastAsia="宋体" w:hAnsi="_5b8b_4f53" w:cs="宋体"/>
          <w:kern w:val="0"/>
        </w:rPr>
        <w:t>应交税费</w:t>
      </w:r>
      <w:r>
        <w:rPr>
          <w:rFonts w:hint="eastAsia"/>
          <w:szCs w:val="32"/>
        </w:rPr>
        <w:t>的账务处理。</w:t>
      </w:r>
    </w:p>
    <w:p w:rsidR="00241125" w:rsidRDefault="005645A6">
      <w:pPr>
        <w:ind w:firstLine="480"/>
        <w:rPr>
          <w:szCs w:val="32"/>
        </w:rPr>
      </w:pPr>
      <w:r>
        <w:rPr>
          <w:rFonts w:hint="eastAsia"/>
          <w:szCs w:val="32"/>
        </w:rPr>
        <w:t>（</w:t>
      </w:r>
      <w:r>
        <w:rPr>
          <w:rFonts w:hint="eastAsia"/>
          <w:szCs w:val="32"/>
        </w:rPr>
        <w:t>10</w:t>
      </w:r>
      <w:r>
        <w:rPr>
          <w:rFonts w:hint="eastAsia"/>
          <w:szCs w:val="32"/>
        </w:rPr>
        <w:t>）能正确进行</w:t>
      </w:r>
      <w:r>
        <w:rPr>
          <w:rFonts w:ascii="_5b8b_4f53" w:eastAsia="宋体" w:hAnsi="_5b8b_4f53" w:cs="宋体"/>
          <w:kern w:val="0"/>
        </w:rPr>
        <w:t>其他应付款</w:t>
      </w:r>
      <w:r>
        <w:rPr>
          <w:rFonts w:hint="eastAsia"/>
          <w:szCs w:val="32"/>
        </w:rPr>
        <w:t>的账务处理。</w:t>
      </w:r>
    </w:p>
    <w:p w:rsidR="00241125" w:rsidRDefault="005645A6">
      <w:pPr>
        <w:ind w:firstLine="480"/>
        <w:rPr>
          <w:szCs w:val="32"/>
        </w:rPr>
      </w:pPr>
      <w:r>
        <w:rPr>
          <w:rFonts w:hint="eastAsia"/>
          <w:szCs w:val="32"/>
        </w:rPr>
        <w:t>（</w:t>
      </w:r>
      <w:r>
        <w:rPr>
          <w:rFonts w:hint="eastAsia"/>
          <w:szCs w:val="32"/>
        </w:rPr>
        <w:t>11</w:t>
      </w:r>
      <w:r>
        <w:rPr>
          <w:rFonts w:hint="eastAsia"/>
          <w:szCs w:val="32"/>
        </w:rPr>
        <w:t>）能正确进行</w:t>
      </w:r>
      <w:r>
        <w:rPr>
          <w:rFonts w:ascii="_5b8b_4f53" w:eastAsia="宋体" w:hAnsi="_5b8b_4f53" w:cs="宋体" w:hint="eastAsia"/>
          <w:kern w:val="0"/>
        </w:rPr>
        <w:t>长期借款</w:t>
      </w:r>
      <w:r>
        <w:rPr>
          <w:rFonts w:hint="eastAsia"/>
          <w:szCs w:val="32"/>
        </w:rPr>
        <w:t>的账务处理。</w:t>
      </w:r>
    </w:p>
    <w:p w:rsidR="00241125" w:rsidRDefault="005645A6">
      <w:pPr>
        <w:ind w:firstLine="480"/>
        <w:rPr>
          <w:szCs w:val="32"/>
        </w:rPr>
      </w:pPr>
      <w:r>
        <w:rPr>
          <w:rFonts w:hint="eastAsia"/>
          <w:szCs w:val="32"/>
        </w:rPr>
        <w:t>（</w:t>
      </w:r>
      <w:r>
        <w:rPr>
          <w:rFonts w:hint="eastAsia"/>
          <w:szCs w:val="32"/>
        </w:rPr>
        <w:t>12</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r>
        <w:rPr>
          <w:rFonts w:hint="eastAsia"/>
          <w:szCs w:val="32"/>
        </w:rPr>
        <w:t xml:space="preserve"> </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241125" w:rsidRDefault="005645A6" w:rsidP="00DC0D38">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rsidP="00DC0D38">
      <w:pPr>
        <w:tabs>
          <w:tab w:val="left" w:pos="451"/>
        </w:tabs>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技能模块8  所有者权益核算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）掌握实收资本、资本公积、盈余公积、本年利润、利润分配的核算内容。</w:t>
      </w:r>
    </w:p>
    <w:p w:rsidR="00241125" w:rsidRDefault="005645A6">
      <w:pPr>
        <w:ind w:firstLine="480"/>
        <w:rPr>
          <w:szCs w:val="32"/>
        </w:rPr>
      </w:pPr>
      <w:r>
        <w:rPr>
          <w:rFonts w:hint="eastAsia"/>
          <w:szCs w:val="32"/>
        </w:rPr>
        <w:t>（</w:t>
      </w:r>
      <w:r>
        <w:rPr>
          <w:rFonts w:hint="eastAsia"/>
          <w:szCs w:val="32"/>
        </w:rPr>
        <w:t>2</w:t>
      </w:r>
      <w:r>
        <w:rPr>
          <w:rFonts w:hint="eastAsia"/>
          <w:szCs w:val="32"/>
        </w:rPr>
        <w:t>）能正确进行实收资本的账务处理。</w:t>
      </w:r>
    </w:p>
    <w:p w:rsidR="00241125" w:rsidRDefault="005645A6">
      <w:pPr>
        <w:ind w:firstLine="480"/>
        <w:rPr>
          <w:szCs w:val="32"/>
        </w:rPr>
      </w:pPr>
      <w:r>
        <w:rPr>
          <w:rFonts w:hint="eastAsia"/>
          <w:szCs w:val="32"/>
        </w:rPr>
        <w:t>（</w:t>
      </w:r>
      <w:r>
        <w:rPr>
          <w:rFonts w:hint="eastAsia"/>
          <w:szCs w:val="32"/>
        </w:rPr>
        <w:t>3</w:t>
      </w:r>
      <w:r>
        <w:rPr>
          <w:rFonts w:hint="eastAsia"/>
          <w:szCs w:val="32"/>
        </w:rPr>
        <w:t>）能正确进行资本公积的账务处理。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）能正确进行盈余公积的账务处理。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）能正确进行本年利润的账务处理。</w:t>
      </w:r>
    </w:p>
    <w:p w:rsidR="00241125" w:rsidRDefault="005645A6">
      <w:pPr>
        <w:ind w:firstLine="480"/>
        <w:rPr>
          <w:szCs w:val="32"/>
        </w:rPr>
      </w:pPr>
      <w:r>
        <w:rPr>
          <w:rFonts w:hint="eastAsia"/>
          <w:szCs w:val="32"/>
        </w:rPr>
        <w:t>（</w:t>
      </w:r>
      <w:r>
        <w:rPr>
          <w:rFonts w:hint="eastAsia"/>
          <w:szCs w:val="32"/>
        </w:rPr>
        <w:t>6</w:t>
      </w:r>
      <w:r>
        <w:rPr>
          <w:rFonts w:hint="eastAsia"/>
          <w:szCs w:val="32"/>
        </w:rPr>
        <w:t>）能正确进行利润分配的账务处理。</w:t>
      </w:r>
    </w:p>
    <w:p w:rsidR="00241125" w:rsidRDefault="005645A6">
      <w:pPr>
        <w:ind w:firstLine="480"/>
        <w:rPr>
          <w:szCs w:val="32"/>
        </w:rPr>
      </w:pPr>
      <w:r>
        <w:rPr>
          <w:rFonts w:hint="eastAsia"/>
          <w:szCs w:val="32"/>
        </w:rPr>
        <w:t>（</w:t>
      </w:r>
      <w:r>
        <w:rPr>
          <w:rFonts w:hint="eastAsia"/>
          <w:szCs w:val="32"/>
        </w:rPr>
        <w:t>7</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241125" w:rsidRDefault="005645A6" w:rsidP="00DC0D38">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rsidP="00DC0D38">
      <w:pPr>
        <w:tabs>
          <w:tab w:val="left" w:pos="451"/>
        </w:tabs>
        <w:ind w:firstLine="482"/>
        <w:rPr>
          <w:rFonts w:ascii="宋体" w:eastAsia="宋体" w:hAnsi="宋体" w:cs="宋体"/>
          <w:b/>
          <w:bCs/>
          <w:szCs w:val="32"/>
        </w:rPr>
      </w:pPr>
    </w:p>
    <w:p w:rsidR="00241125" w:rsidRDefault="005645A6" w:rsidP="00DC0D38">
      <w:pPr>
        <w:tabs>
          <w:tab w:val="left" w:pos="451"/>
        </w:tabs>
        <w:ind w:firstLine="482"/>
        <w:rPr>
          <w:szCs w:val="32"/>
        </w:rPr>
      </w:pPr>
      <w:r>
        <w:rPr>
          <w:rFonts w:ascii="宋体" w:eastAsia="宋体" w:hAnsi="宋体" w:cs="宋体" w:hint="eastAsia"/>
          <w:b/>
          <w:bCs/>
          <w:szCs w:val="32"/>
        </w:rPr>
        <w:t>技能模块9  收入、费用和利润核算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w:t>
      </w:r>
      <w:r>
        <w:rPr>
          <w:rFonts w:ascii="_5b8b_4f53" w:eastAsia="宋体" w:hAnsi="_5b8b_4f53" w:cs="宋体" w:hint="eastAsia"/>
          <w:kern w:val="0"/>
        </w:rPr>
        <w:t>营业收入、营业成本</w:t>
      </w:r>
      <w:r>
        <w:rPr>
          <w:rFonts w:ascii="_5b8b_4f53" w:eastAsia="宋体" w:hAnsi="_5b8b_4f53" w:cs="宋体"/>
          <w:kern w:val="0"/>
        </w:rPr>
        <w:t>、期间费用、营业利润、营业外收支、税金及附加、所得税费用</w:t>
      </w:r>
      <w:r>
        <w:rPr>
          <w:rFonts w:hint="eastAsia"/>
          <w:szCs w:val="32"/>
        </w:rPr>
        <w:t>的核算内容。</w:t>
      </w:r>
    </w:p>
    <w:p w:rsidR="00241125" w:rsidRDefault="005645A6">
      <w:pPr>
        <w:ind w:firstLine="480"/>
        <w:rPr>
          <w:szCs w:val="32"/>
        </w:rPr>
      </w:pPr>
      <w:r>
        <w:rPr>
          <w:rFonts w:hint="eastAsia"/>
          <w:szCs w:val="32"/>
        </w:rPr>
        <w:t>（</w:t>
      </w:r>
      <w:r>
        <w:rPr>
          <w:rFonts w:hint="eastAsia"/>
          <w:szCs w:val="32"/>
        </w:rPr>
        <w:t>2</w:t>
      </w:r>
      <w:r>
        <w:rPr>
          <w:rFonts w:hint="eastAsia"/>
          <w:szCs w:val="32"/>
        </w:rPr>
        <w:t>）能正确进行</w:t>
      </w:r>
      <w:r>
        <w:rPr>
          <w:rFonts w:ascii="_5b8b_4f53" w:eastAsia="宋体" w:hAnsi="_5b8b_4f53" w:cs="宋体" w:hint="eastAsia"/>
          <w:kern w:val="0"/>
        </w:rPr>
        <w:t>营业收入</w:t>
      </w:r>
      <w:r>
        <w:rPr>
          <w:rFonts w:hint="eastAsia"/>
          <w:szCs w:val="32"/>
        </w:rPr>
        <w:t>的账务处理。</w:t>
      </w:r>
    </w:p>
    <w:p w:rsidR="00241125" w:rsidRDefault="005645A6">
      <w:pPr>
        <w:ind w:firstLine="480"/>
        <w:rPr>
          <w:szCs w:val="32"/>
        </w:rPr>
      </w:pPr>
      <w:r>
        <w:rPr>
          <w:rFonts w:hint="eastAsia"/>
          <w:szCs w:val="32"/>
        </w:rPr>
        <w:t>（</w:t>
      </w:r>
      <w:r>
        <w:rPr>
          <w:rFonts w:hint="eastAsia"/>
          <w:szCs w:val="32"/>
        </w:rPr>
        <w:t>3</w:t>
      </w:r>
      <w:r>
        <w:rPr>
          <w:rFonts w:hint="eastAsia"/>
          <w:szCs w:val="32"/>
        </w:rPr>
        <w:t>）能正确进行</w:t>
      </w:r>
      <w:r>
        <w:rPr>
          <w:rFonts w:ascii="_5b8b_4f53" w:eastAsia="宋体" w:hAnsi="_5b8b_4f53" w:cs="宋体" w:hint="eastAsia"/>
          <w:kern w:val="0"/>
        </w:rPr>
        <w:t>营业成本</w:t>
      </w:r>
      <w:r>
        <w:rPr>
          <w:rFonts w:hint="eastAsia"/>
          <w:szCs w:val="32"/>
        </w:rPr>
        <w:t>的账务处理。</w:t>
      </w:r>
    </w:p>
    <w:p w:rsidR="00241125" w:rsidRDefault="005645A6">
      <w:pPr>
        <w:ind w:firstLine="480"/>
        <w:rPr>
          <w:szCs w:val="32"/>
        </w:rPr>
      </w:pPr>
      <w:r>
        <w:rPr>
          <w:rFonts w:hint="eastAsia"/>
          <w:szCs w:val="32"/>
        </w:rPr>
        <w:t>（</w:t>
      </w:r>
      <w:r>
        <w:rPr>
          <w:rFonts w:hint="eastAsia"/>
          <w:szCs w:val="32"/>
        </w:rPr>
        <w:t>4</w:t>
      </w:r>
      <w:r>
        <w:rPr>
          <w:rFonts w:hint="eastAsia"/>
          <w:szCs w:val="32"/>
        </w:rPr>
        <w:t>）能正确进行</w:t>
      </w:r>
      <w:r>
        <w:rPr>
          <w:rFonts w:ascii="_5b8b_4f53" w:eastAsia="宋体" w:hAnsi="_5b8b_4f53" w:cs="宋体"/>
          <w:kern w:val="0"/>
        </w:rPr>
        <w:t>期间费用</w:t>
      </w:r>
      <w:r>
        <w:rPr>
          <w:rFonts w:hint="eastAsia"/>
          <w:szCs w:val="32"/>
        </w:rPr>
        <w:t>的账务处理。</w:t>
      </w:r>
    </w:p>
    <w:p w:rsidR="00241125" w:rsidRDefault="005645A6">
      <w:pPr>
        <w:ind w:firstLine="480"/>
        <w:rPr>
          <w:szCs w:val="32"/>
        </w:rPr>
      </w:pPr>
      <w:r>
        <w:rPr>
          <w:rFonts w:hint="eastAsia"/>
          <w:szCs w:val="32"/>
        </w:rPr>
        <w:t>（</w:t>
      </w:r>
      <w:r>
        <w:rPr>
          <w:rFonts w:hint="eastAsia"/>
          <w:szCs w:val="32"/>
        </w:rPr>
        <w:t>5</w:t>
      </w:r>
      <w:r>
        <w:rPr>
          <w:rFonts w:hint="eastAsia"/>
          <w:szCs w:val="32"/>
        </w:rPr>
        <w:t>）能正确进行</w:t>
      </w:r>
      <w:r>
        <w:rPr>
          <w:rFonts w:ascii="_5b8b_4f53" w:eastAsia="宋体" w:hAnsi="_5b8b_4f53" w:cs="宋体"/>
          <w:kern w:val="0"/>
        </w:rPr>
        <w:t>营业利润</w:t>
      </w:r>
      <w:r>
        <w:rPr>
          <w:rFonts w:hint="eastAsia"/>
          <w:szCs w:val="32"/>
        </w:rPr>
        <w:t>的账务处理。</w:t>
      </w:r>
    </w:p>
    <w:p w:rsidR="00241125" w:rsidRDefault="005645A6">
      <w:pPr>
        <w:ind w:firstLine="480"/>
        <w:rPr>
          <w:szCs w:val="32"/>
        </w:rPr>
      </w:pPr>
      <w:r>
        <w:rPr>
          <w:rFonts w:hint="eastAsia"/>
          <w:szCs w:val="32"/>
        </w:rPr>
        <w:t>（</w:t>
      </w:r>
      <w:r>
        <w:rPr>
          <w:rFonts w:hint="eastAsia"/>
          <w:szCs w:val="32"/>
        </w:rPr>
        <w:t>6</w:t>
      </w:r>
      <w:r>
        <w:rPr>
          <w:rFonts w:hint="eastAsia"/>
          <w:szCs w:val="32"/>
        </w:rPr>
        <w:t>）能正确进行</w:t>
      </w:r>
      <w:r>
        <w:rPr>
          <w:rFonts w:ascii="_5b8b_4f53" w:eastAsia="宋体" w:hAnsi="_5b8b_4f53" w:cs="宋体"/>
          <w:kern w:val="0"/>
        </w:rPr>
        <w:t>营业外收支</w:t>
      </w:r>
      <w:r>
        <w:rPr>
          <w:rFonts w:hint="eastAsia"/>
          <w:szCs w:val="32"/>
        </w:rPr>
        <w:t>的账务处理。</w:t>
      </w:r>
    </w:p>
    <w:p w:rsidR="00241125" w:rsidRDefault="005645A6">
      <w:pPr>
        <w:ind w:firstLine="480"/>
        <w:rPr>
          <w:szCs w:val="32"/>
        </w:rPr>
      </w:pPr>
      <w:r>
        <w:rPr>
          <w:rFonts w:hint="eastAsia"/>
          <w:szCs w:val="32"/>
        </w:rPr>
        <w:t>（</w:t>
      </w:r>
      <w:r>
        <w:rPr>
          <w:rFonts w:hint="eastAsia"/>
          <w:szCs w:val="32"/>
        </w:rPr>
        <w:t>7</w:t>
      </w:r>
      <w:r>
        <w:rPr>
          <w:rFonts w:hint="eastAsia"/>
          <w:szCs w:val="32"/>
        </w:rPr>
        <w:t>）能正确进行</w:t>
      </w:r>
      <w:r>
        <w:rPr>
          <w:rFonts w:ascii="_5b8b_4f53" w:eastAsia="宋体" w:hAnsi="_5b8b_4f53" w:cs="宋体"/>
          <w:kern w:val="0"/>
        </w:rPr>
        <w:t>税金及附加</w:t>
      </w:r>
      <w:r>
        <w:rPr>
          <w:rFonts w:hint="eastAsia"/>
          <w:szCs w:val="32"/>
        </w:rPr>
        <w:t>的账务处理。</w:t>
      </w:r>
    </w:p>
    <w:p w:rsidR="00241125" w:rsidRDefault="005645A6">
      <w:pPr>
        <w:ind w:firstLine="480"/>
        <w:rPr>
          <w:szCs w:val="32"/>
        </w:rPr>
      </w:pPr>
      <w:r>
        <w:rPr>
          <w:rFonts w:hint="eastAsia"/>
          <w:szCs w:val="32"/>
        </w:rPr>
        <w:t>（</w:t>
      </w:r>
      <w:r>
        <w:rPr>
          <w:rFonts w:hint="eastAsia"/>
          <w:szCs w:val="32"/>
        </w:rPr>
        <w:t>8</w:t>
      </w:r>
      <w:r>
        <w:rPr>
          <w:rFonts w:hint="eastAsia"/>
          <w:szCs w:val="32"/>
        </w:rPr>
        <w:t>）能正确进行</w:t>
      </w:r>
      <w:r>
        <w:rPr>
          <w:rFonts w:ascii="_5b8b_4f53" w:eastAsia="宋体" w:hAnsi="_5b8b_4f53" w:cs="宋体"/>
          <w:kern w:val="0"/>
        </w:rPr>
        <w:t>所得税费用</w:t>
      </w:r>
      <w:r>
        <w:rPr>
          <w:rFonts w:hint="eastAsia"/>
          <w:szCs w:val="32"/>
        </w:rPr>
        <w:t>的账务处理。</w:t>
      </w:r>
    </w:p>
    <w:p w:rsidR="00241125" w:rsidRDefault="005645A6">
      <w:pPr>
        <w:ind w:firstLine="480"/>
        <w:rPr>
          <w:szCs w:val="32"/>
        </w:rPr>
      </w:pPr>
      <w:r>
        <w:rPr>
          <w:rFonts w:hint="eastAsia"/>
          <w:szCs w:val="32"/>
        </w:rPr>
        <w:t>（</w:t>
      </w:r>
      <w:r>
        <w:rPr>
          <w:rFonts w:hint="eastAsia"/>
          <w:szCs w:val="32"/>
        </w:rPr>
        <w:t>9</w:t>
      </w:r>
      <w:r>
        <w:rPr>
          <w:rFonts w:hint="eastAsia"/>
          <w:szCs w:val="32"/>
        </w:rPr>
        <w:t>）能根据业务资料，规范准确地填制凭证。</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lastRenderedPageBreak/>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）凭证应当全面准确反映业务事实，同时应当遵守相关会计制度的规定。</w:t>
      </w:r>
    </w:p>
    <w:p w:rsidR="00241125" w:rsidRDefault="005645A6" w:rsidP="00DC0D38">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241125" w:rsidP="00DC0D38">
      <w:pPr>
        <w:tabs>
          <w:tab w:val="left" w:pos="451"/>
        </w:tabs>
        <w:ind w:firstLine="482"/>
        <w:rPr>
          <w:rFonts w:ascii="宋体" w:eastAsia="宋体" w:hAnsi="宋体" w:cs="宋体"/>
          <w:b/>
          <w:bCs/>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技能模块10 </w:t>
      </w:r>
      <w:r w:rsidR="003610B3">
        <w:rPr>
          <w:rFonts w:ascii="宋体" w:eastAsia="宋体" w:hAnsi="宋体" w:cs="宋体" w:hint="eastAsia"/>
          <w:b/>
          <w:bCs/>
          <w:szCs w:val="32"/>
        </w:rPr>
        <w:t xml:space="preserve"> </w:t>
      </w:r>
      <w:r>
        <w:rPr>
          <w:rFonts w:ascii="宋体" w:eastAsia="宋体" w:hAnsi="宋体" w:cs="宋体" w:hint="eastAsia"/>
          <w:b/>
          <w:bCs/>
          <w:szCs w:val="32"/>
        </w:rPr>
        <w:t>增值税会计核算</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）掌握一般纳税人应纳税额核算。</w:t>
      </w:r>
    </w:p>
    <w:p w:rsidR="00241125" w:rsidRDefault="005645A6">
      <w:pPr>
        <w:ind w:firstLine="480"/>
        <w:rPr>
          <w:szCs w:val="32"/>
        </w:rPr>
      </w:pPr>
      <w:r>
        <w:rPr>
          <w:rFonts w:hint="eastAsia"/>
          <w:szCs w:val="32"/>
        </w:rPr>
        <w:t>（</w:t>
      </w:r>
      <w:r>
        <w:rPr>
          <w:rFonts w:hint="eastAsia"/>
          <w:szCs w:val="32"/>
        </w:rPr>
        <w:t>2</w:t>
      </w:r>
      <w:r>
        <w:rPr>
          <w:rFonts w:hint="eastAsia"/>
          <w:szCs w:val="32"/>
        </w:rPr>
        <w:t>）掌握小规模纳税人应纳税额核算。</w:t>
      </w:r>
    </w:p>
    <w:p w:rsidR="00241125" w:rsidRDefault="005645A6">
      <w:pPr>
        <w:ind w:firstLine="480"/>
        <w:rPr>
          <w:szCs w:val="32"/>
        </w:rPr>
      </w:pPr>
      <w:r>
        <w:rPr>
          <w:rFonts w:hint="eastAsia"/>
          <w:szCs w:val="32"/>
        </w:rPr>
        <w:t>（</w:t>
      </w:r>
      <w:r>
        <w:rPr>
          <w:rFonts w:hint="eastAsia"/>
          <w:szCs w:val="32"/>
        </w:rPr>
        <w:t>3</w:t>
      </w:r>
      <w:r>
        <w:rPr>
          <w:rFonts w:hint="eastAsia"/>
          <w:szCs w:val="32"/>
        </w:rPr>
        <w:t>）能正确开具增值税专用发票。</w:t>
      </w:r>
    </w:p>
    <w:p w:rsidR="00241125" w:rsidRDefault="005645A6">
      <w:pPr>
        <w:ind w:firstLine="480"/>
        <w:rPr>
          <w:szCs w:val="32"/>
        </w:rPr>
      </w:pPr>
      <w:r>
        <w:rPr>
          <w:rFonts w:hint="eastAsia"/>
          <w:szCs w:val="32"/>
        </w:rPr>
        <w:t>（</w:t>
      </w:r>
      <w:r>
        <w:rPr>
          <w:rFonts w:hint="eastAsia"/>
          <w:szCs w:val="32"/>
        </w:rPr>
        <w:t>4</w:t>
      </w:r>
      <w:r>
        <w:rPr>
          <w:rFonts w:hint="eastAsia"/>
          <w:szCs w:val="32"/>
        </w:rPr>
        <w:t>）能正确核算增值税销项税额。</w:t>
      </w:r>
    </w:p>
    <w:p w:rsidR="00241125" w:rsidRDefault="005645A6">
      <w:pPr>
        <w:ind w:firstLine="480"/>
        <w:rPr>
          <w:szCs w:val="32"/>
        </w:rPr>
      </w:pPr>
      <w:r>
        <w:rPr>
          <w:rFonts w:hint="eastAsia"/>
          <w:szCs w:val="32"/>
        </w:rPr>
        <w:t>（</w:t>
      </w:r>
      <w:r>
        <w:rPr>
          <w:rFonts w:hint="eastAsia"/>
          <w:szCs w:val="32"/>
        </w:rPr>
        <w:t>5</w:t>
      </w:r>
      <w:r>
        <w:rPr>
          <w:rFonts w:hint="eastAsia"/>
          <w:szCs w:val="32"/>
        </w:rPr>
        <w:t>）能正确处理视同销售行为。</w:t>
      </w:r>
    </w:p>
    <w:p w:rsidR="00241125" w:rsidRDefault="005645A6">
      <w:pPr>
        <w:ind w:firstLine="480"/>
        <w:rPr>
          <w:szCs w:val="32"/>
        </w:rPr>
      </w:pPr>
      <w:r>
        <w:rPr>
          <w:rFonts w:hint="eastAsia"/>
          <w:szCs w:val="32"/>
        </w:rPr>
        <w:t>（</w:t>
      </w:r>
      <w:r>
        <w:rPr>
          <w:rFonts w:hint="eastAsia"/>
          <w:szCs w:val="32"/>
        </w:rPr>
        <w:t>6</w:t>
      </w:r>
      <w:r>
        <w:rPr>
          <w:rFonts w:hint="eastAsia"/>
          <w:szCs w:val="32"/>
        </w:rPr>
        <w:t>）能正确核算进项税额。</w:t>
      </w:r>
    </w:p>
    <w:p w:rsidR="00241125" w:rsidRDefault="005645A6">
      <w:pPr>
        <w:ind w:firstLine="480"/>
        <w:rPr>
          <w:szCs w:val="32"/>
        </w:rPr>
      </w:pPr>
      <w:r>
        <w:rPr>
          <w:rFonts w:hint="eastAsia"/>
          <w:szCs w:val="32"/>
        </w:rPr>
        <w:t>（</w:t>
      </w:r>
      <w:r>
        <w:rPr>
          <w:rFonts w:hint="eastAsia"/>
          <w:szCs w:val="32"/>
        </w:rPr>
        <w:t>7</w:t>
      </w:r>
      <w:r>
        <w:rPr>
          <w:rFonts w:hint="eastAsia"/>
          <w:szCs w:val="32"/>
        </w:rPr>
        <w:t>）能根据业务资料，规范准确地进行账务处理。</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rFonts w:ascii="_5b8b_4f53" w:eastAsia="宋体" w:hAnsi="_5b8b_4f53" w:cs="宋体" w:hint="eastAsia"/>
          <w:kern w:val="0"/>
        </w:rPr>
      </w:pPr>
      <w:r>
        <w:rPr>
          <w:rFonts w:hint="eastAsia"/>
          <w:szCs w:val="32"/>
        </w:rPr>
        <w:t>（</w:t>
      </w:r>
      <w:r>
        <w:rPr>
          <w:rFonts w:hint="eastAsia"/>
          <w:szCs w:val="32"/>
        </w:rPr>
        <w:t>1</w:t>
      </w:r>
      <w:r>
        <w:rPr>
          <w:rFonts w:hint="eastAsia"/>
          <w:szCs w:val="32"/>
        </w:rPr>
        <w:t>）考生自备</w:t>
      </w:r>
      <w:r>
        <w:rPr>
          <w:rFonts w:ascii="_5b8b_4f53" w:eastAsia="宋体" w:hAnsi="_5b8b_4f53" w:cs="宋体"/>
          <w:kern w:val="0"/>
        </w:rPr>
        <w:t>中性笔</w:t>
      </w:r>
      <w:r>
        <w:rPr>
          <w:rFonts w:ascii="_5b8b_4f53" w:eastAsia="宋体" w:hAnsi="_5b8b_4f53" w:cs="宋体" w:hint="eastAsia"/>
          <w:kern w:val="0"/>
        </w:rPr>
        <w:t>。</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）凭证应当全面准确反映业务事实，同时应当遵守相关税法的规定。</w:t>
      </w:r>
    </w:p>
    <w:p w:rsidR="00241125" w:rsidRDefault="005645A6" w:rsidP="00DC0D38">
      <w:pPr>
        <w:tabs>
          <w:tab w:val="left" w:pos="451"/>
        </w:tabs>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5645A6" w:rsidP="00DC0D38">
      <w:pPr>
        <w:tabs>
          <w:tab w:val="left" w:pos="451"/>
        </w:tabs>
        <w:ind w:firstLine="482"/>
        <w:rPr>
          <w:szCs w:val="32"/>
        </w:rPr>
      </w:pPr>
      <w:r>
        <w:rPr>
          <w:rFonts w:ascii="宋体" w:eastAsia="宋体" w:hAnsi="宋体" w:cs="宋体" w:hint="eastAsia"/>
          <w:b/>
          <w:bCs/>
          <w:szCs w:val="32"/>
        </w:rPr>
        <w:t xml:space="preserve"> </w:t>
      </w:r>
    </w:p>
    <w:p w:rsidR="00241125" w:rsidRDefault="00241125" w:rsidP="00DC0D38">
      <w:pPr>
        <w:tabs>
          <w:tab w:val="left" w:pos="451"/>
        </w:tabs>
        <w:ind w:firstLine="480"/>
        <w:rPr>
          <w:szCs w:val="32"/>
        </w:rPr>
      </w:pPr>
    </w:p>
    <w:p w:rsidR="00241125" w:rsidRDefault="005645A6" w:rsidP="00DC0D38">
      <w:pPr>
        <w:tabs>
          <w:tab w:val="left" w:pos="451"/>
        </w:tabs>
        <w:ind w:firstLine="482"/>
        <w:rPr>
          <w:rFonts w:ascii="宋体" w:eastAsia="宋体" w:hAnsi="宋体" w:cs="宋体"/>
          <w:b/>
          <w:bCs/>
          <w:szCs w:val="32"/>
        </w:rPr>
      </w:pPr>
      <w:r>
        <w:rPr>
          <w:rFonts w:ascii="宋体" w:eastAsia="宋体" w:hAnsi="宋体" w:cs="宋体" w:hint="eastAsia"/>
          <w:b/>
          <w:bCs/>
          <w:szCs w:val="32"/>
        </w:rPr>
        <w:t xml:space="preserve">技能模块11 </w:t>
      </w:r>
      <w:r w:rsidR="003610B3">
        <w:rPr>
          <w:rFonts w:ascii="宋体" w:eastAsia="宋体" w:hAnsi="宋体" w:cs="宋体" w:hint="eastAsia"/>
          <w:b/>
          <w:bCs/>
          <w:szCs w:val="32"/>
        </w:rPr>
        <w:t xml:space="preserve"> </w:t>
      </w:r>
      <w:r>
        <w:rPr>
          <w:rFonts w:ascii="宋体" w:eastAsia="宋体" w:hAnsi="宋体" w:cs="宋体" w:hint="eastAsia"/>
          <w:b/>
          <w:bCs/>
          <w:szCs w:val="32"/>
        </w:rPr>
        <w:t>企业所得税会计核算与申报</w:t>
      </w:r>
    </w:p>
    <w:p w:rsidR="00241125" w:rsidRDefault="005645A6">
      <w:pPr>
        <w:ind w:firstLine="480"/>
        <w:rPr>
          <w:szCs w:val="32"/>
        </w:rPr>
      </w:pPr>
      <w:r>
        <w:rPr>
          <w:rFonts w:hint="eastAsia"/>
          <w:szCs w:val="32"/>
        </w:rPr>
        <w:t>1.</w:t>
      </w:r>
      <w:r>
        <w:rPr>
          <w:rFonts w:hint="eastAsia"/>
          <w:szCs w:val="32"/>
        </w:rPr>
        <w:t>知识与技能</w:t>
      </w:r>
    </w:p>
    <w:p w:rsidR="00241125" w:rsidRDefault="005645A6">
      <w:pPr>
        <w:ind w:firstLine="480"/>
        <w:rPr>
          <w:szCs w:val="32"/>
        </w:rPr>
      </w:pPr>
      <w:r>
        <w:rPr>
          <w:rFonts w:hint="eastAsia"/>
          <w:szCs w:val="32"/>
        </w:rPr>
        <w:t>（</w:t>
      </w:r>
      <w:r>
        <w:rPr>
          <w:rFonts w:hint="eastAsia"/>
          <w:szCs w:val="32"/>
        </w:rPr>
        <w:t>1</w:t>
      </w:r>
      <w:r>
        <w:rPr>
          <w:rFonts w:hint="eastAsia"/>
          <w:szCs w:val="32"/>
        </w:rPr>
        <w:t>）掌握企业所得税核算原理。</w:t>
      </w:r>
    </w:p>
    <w:p w:rsidR="00241125" w:rsidRDefault="005645A6">
      <w:pPr>
        <w:ind w:firstLine="480"/>
        <w:rPr>
          <w:szCs w:val="32"/>
        </w:rPr>
      </w:pPr>
      <w:r>
        <w:rPr>
          <w:rFonts w:hint="eastAsia"/>
          <w:szCs w:val="32"/>
        </w:rPr>
        <w:t>（</w:t>
      </w:r>
      <w:r>
        <w:rPr>
          <w:rFonts w:hint="eastAsia"/>
          <w:szCs w:val="32"/>
        </w:rPr>
        <w:t>2</w:t>
      </w:r>
      <w:r>
        <w:rPr>
          <w:rFonts w:hint="eastAsia"/>
          <w:szCs w:val="32"/>
        </w:rPr>
        <w:t>）能正确界定企业所得税纳税人、征税对象和税率。</w:t>
      </w:r>
    </w:p>
    <w:p w:rsidR="00241125" w:rsidRDefault="005645A6">
      <w:pPr>
        <w:ind w:firstLine="480"/>
        <w:rPr>
          <w:szCs w:val="32"/>
        </w:rPr>
      </w:pPr>
      <w:r>
        <w:rPr>
          <w:rFonts w:hint="eastAsia"/>
          <w:szCs w:val="32"/>
        </w:rPr>
        <w:t>（</w:t>
      </w:r>
      <w:r>
        <w:rPr>
          <w:rFonts w:hint="eastAsia"/>
          <w:szCs w:val="32"/>
        </w:rPr>
        <w:t>3</w:t>
      </w:r>
      <w:r>
        <w:rPr>
          <w:rFonts w:hint="eastAsia"/>
          <w:szCs w:val="32"/>
        </w:rPr>
        <w:t>）能正确计算企业所得税应纳税额。</w:t>
      </w:r>
    </w:p>
    <w:p w:rsidR="00241125" w:rsidRDefault="005645A6">
      <w:pPr>
        <w:ind w:firstLine="480"/>
        <w:rPr>
          <w:szCs w:val="32"/>
        </w:rPr>
      </w:pPr>
      <w:r>
        <w:rPr>
          <w:rFonts w:hint="eastAsia"/>
          <w:szCs w:val="32"/>
        </w:rPr>
        <w:t>（</w:t>
      </w:r>
      <w:r>
        <w:rPr>
          <w:rFonts w:hint="eastAsia"/>
          <w:szCs w:val="32"/>
        </w:rPr>
        <w:t>4</w:t>
      </w:r>
      <w:r>
        <w:rPr>
          <w:rFonts w:hint="eastAsia"/>
          <w:szCs w:val="32"/>
        </w:rPr>
        <w:t>）能根据业务资料，规范准确地填报企业所得税季度纳税申报表。</w:t>
      </w:r>
    </w:p>
    <w:p w:rsidR="00241125" w:rsidRDefault="005645A6">
      <w:pPr>
        <w:ind w:firstLine="480"/>
        <w:rPr>
          <w:szCs w:val="32"/>
        </w:rPr>
      </w:pPr>
      <w:r>
        <w:rPr>
          <w:rFonts w:hint="eastAsia"/>
          <w:szCs w:val="32"/>
        </w:rPr>
        <w:t>2.</w:t>
      </w:r>
      <w:r>
        <w:rPr>
          <w:rFonts w:hint="eastAsia"/>
          <w:szCs w:val="32"/>
        </w:rPr>
        <w:t>考试用品要求</w:t>
      </w:r>
    </w:p>
    <w:p w:rsidR="00241125" w:rsidRDefault="005645A6">
      <w:pPr>
        <w:ind w:firstLine="480"/>
        <w:rPr>
          <w:szCs w:val="32"/>
        </w:rPr>
      </w:pPr>
      <w:r>
        <w:rPr>
          <w:rFonts w:hint="eastAsia"/>
          <w:szCs w:val="32"/>
        </w:rPr>
        <w:t>（</w:t>
      </w:r>
      <w:r>
        <w:rPr>
          <w:rFonts w:hint="eastAsia"/>
          <w:szCs w:val="32"/>
        </w:rPr>
        <w:t>1</w:t>
      </w:r>
      <w:r>
        <w:rPr>
          <w:rFonts w:hint="eastAsia"/>
          <w:szCs w:val="32"/>
        </w:rPr>
        <w:t>）考生自备中性笔。</w:t>
      </w:r>
    </w:p>
    <w:p w:rsidR="00241125" w:rsidRDefault="005645A6">
      <w:pPr>
        <w:ind w:firstLine="480"/>
        <w:rPr>
          <w:szCs w:val="32"/>
        </w:rPr>
      </w:pPr>
      <w:r>
        <w:rPr>
          <w:rFonts w:hint="eastAsia"/>
          <w:szCs w:val="32"/>
        </w:rPr>
        <w:t>（</w:t>
      </w:r>
      <w:r>
        <w:rPr>
          <w:rFonts w:hint="eastAsia"/>
          <w:szCs w:val="32"/>
        </w:rPr>
        <w:t>2</w:t>
      </w:r>
      <w:r>
        <w:rPr>
          <w:rFonts w:hint="eastAsia"/>
          <w:szCs w:val="32"/>
        </w:rPr>
        <w:t>）考生自备不带储存功能的计算器。</w:t>
      </w:r>
    </w:p>
    <w:p w:rsidR="00241125" w:rsidRDefault="005645A6">
      <w:pPr>
        <w:ind w:firstLine="480"/>
        <w:rPr>
          <w:szCs w:val="32"/>
        </w:rPr>
      </w:pPr>
      <w:r>
        <w:rPr>
          <w:rFonts w:hint="eastAsia"/>
          <w:szCs w:val="32"/>
        </w:rPr>
        <w:t>3.</w:t>
      </w:r>
      <w:r>
        <w:rPr>
          <w:rFonts w:hint="eastAsia"/>
          <w:szCs w:val="32"/>
        </w:rPr>
        <w:t>考试规范要求</w:t>
      </w:r>
    </w:p>
    <w:p w:rsidR="00241125" w:rsidRDefault="005645A6">
      <w:pPr>
        <w:ind w:firstLine="480"/>
        <w:rPr>
          <w:szCs w:val="32"/>
        </w:rPr>
      </w:pPr>
      <w:r>
        <w:rPr>
          <w:rFonts w:hint="eastAsia"/>
          <w:szCs w:val="32"/>
        </w:rPr>
        <w:t>（</w:t>
      </w:r>
      <w:r>
        <w:rPr>
          <w:rFonts w:hint="eastAsia"/>
          <w:szCs w:val="32"/>
        </w:rPr>
        <w:t>1</w:t>
      </w:r>
      <w:r>
        <w:rPr>
          <w:rFonts w:hint="eastAsia"/>
          <w:szCs w:val="32"/>
        </w:rPr>
        <w:t>）凭证摘要应当简明扼要，传达准确。</w:t>
      </w:r>
    </w:p>
    <w:p w:rsidR="00241125" w:rsidRDefault="005645A6">
      <w:pPr>
        <w:ind w:firstLine="480"/>
        <w:rPr>
          <w:szCs w:val="32"/>
        </w:rPr>
      </w:pPr>
      <w:r>
        <w:rPr>
          <w:rFonts w:hint="eastAsia"/>
          <w:szCs w:val="32"/>
        </w:rPr>
        <w:t>（</w:t>
      </w:r>
      <w:r>
        <w:rPr>
          <w:rFonts w:hint="eastAsia"/>
          <w:szCs w:val="32"/>
        </w:rPr>
        <w:t>2</w:t>
      </w:r>
      <w:r>
        <w:rPr>
          <w:rFonts w:hint="eastAsia"/>
          <w:szCs w:val="32"/>
        </w:rPr>
        <w:t>）凭证金额应当准确反映业务发生的金额，反映业务事实。</w:t>
      </w:r>
    </w:p>
    <w:p w:rsidR="00241125" w:rsidRDefault="005645A6">
      <w:pPr>
        <w:ind w:firstLine="480"/>
        <w:rPr>
          <w:szCs w:val="32"/>
        </w:rPr>
      </w:pPr>
      <w:r>
        <w:rPr>
          <w:rFonts w:hint="eastAsia"/>
          <w:szCs w:val="32"/>
        </w:rPr>
        <w:t>（</w:t>
      </w:r>
      <w:r>
        <w:rPr>
          <w:rFonts w:hint="eastAsia"/>
          <w:szCs w:val="32"/>
        </w:rPr>
        <w:t>3</w:t>
      </w:r>
      <w:r>
        <w:rPr>
          <w:rFonts w:hint="eastAsia"/>
          <w:szCs w:val="32"/>
        </w:rPr>
        <w:t>）凭证应当全面准确反映业务事实，同时应当遵守相关会计制度和税法的规定。</w:t>
      </w:r>
    </w:p>
    <w:p w:rsidR="00241125" w:rsidRDefault="005645A6">
      <w:pPr>
        <w:ind w:firstLine="480"/>
        <w:rPr>
          <w:szCs w:val="32"/>
        </w:rPr>
      </w:pPr>
      <w:r>
        <w:rPr>
          <w:rFonts w:hint="eastAsia"/>
          <w:szCs w:val="32"/>
        </w:rPr>
        <w:t>（</w:t>
      </w:r>
      <w:r>
        <w:rPr>
          <w:rFonts w:hint="eastAsia"/>
          <w:szCs w:val="32"/>
        </w:rPr>
        <w:t>4</w:t>
      </w:r>
      <w:r>
        <w:rPr>
          <w:rFonts w:hint="eastAsia"/>
          <w:szCs w:val="32"/>
        </w:rPr>
        <w:t>）禁止携带任何通讯设备及与考试无关的其他电子设备。</w:t>
      </w:r>
    </w:p>
    <w:p w:rsidR="00241125" w:rsidRDefault="005645A6" w:rsidP="00DC0D38">
      <w:pPr>
        <w:pStyle w:val="2"/>
        <w:ind w:firstLine="482"/>
        <w:rPr>
          <w:rFonts w:hint="default"/>
        </w:rPr>
      </w:pPr>
      <w:r>
        <w:t>四、考核项目及权重</w:t>
      </w:r>
    </w:p>
    <w:p w:rsidR="00241125" w:rsidRDefault="005645A6">
      <w:pPr>
        <w:ind w:firstLine="480"/>
        <w:rPr>
          <w:szCs w:val="32"/>
        </w:rPr>
      </w:pPr>
      <w:r>
        <w:rPr>
          <w:rFonts w:hint="eastAsia"/>
          <w:szCs w:val="32"/>
        </w:rPr>
        <w:t>结合考试范围给定</w:t>
      </w:r>
      <w:r>
        <w:rPr>
          <w:rFonts w:hint="eastAsia"/>
          <w:szCs w:val="32"/>
        </w:rPr>
        <w:t>202</w:t>
      </w:r>
      <w:r w:rsidR="00DC0D38">
        <w:rPr>
          <w:rFonts w:hint="eastAsia"/>
          <w:szCs w:val="32"/>
        </w:rPr>
        <w:t>6</w:t>
      </w:r>
      <w:r>
        <w:rPr>
          <w:rFonts w:hint="eastAsia"/>
          <w:szCs w:val="32"/>
        </w:rPr>
        <w:t>年考核项目及权重，如表</w:t>
      </w:r>
      <w:r>
        <w:rPr>
          <w:rFonts w:hint="eastAsia"/>
          <w:szCs w:val="32"/>
        </w:rPr>
        <w:t>1</w:t>
      </w:r>
      <w:r>
        <w:rPr>
          <w:rFonts w:hint="eastAsia"/>
          <w:szCs w:val="32"/>
        </w:rPr>
        <w:t>所示。</w:t>
      </w:r>
    </w:p>
    <w:p w:rsidR="00241125" w:rsidRDefault="00241125">
      <w:pPr>
        <w:ind w:firstLine="480"/>
        <w:rPr>
          <w:szCs w:val="32"/>
        </w:rPr>
      </w:pPr>
    </w:p>
    <w:p w:rsidR="00241125" w:rsidRDefault="00241125">
      <w:pPr>
        <w:ind w:firstLine="480"/>
        <w:rPr>
          <w:szCs w:val="32"/>
        </w:rPr>
      </w:pPr>
    </w:p>
    <w:p w:rsidR="00241125" w:rsidRDefault="00241125">
      <w:pPr>
        <w:ind w:firstLine="480"/>
        <w:rPr>
          <w:szCs w:val="32"/>
        </w:rPr>
      </w:pPr>
    </w:p>
    <w:p w:rsidR="00241125" w:rsidRDefault="00241125">
      <w:pPr>
        <w:ind w:firstLine="480"/>
        <w:rPr>
          <w:szCs w:val="32"/>
        </w:rPr>
      </w:pPr>
    </w:p>
    <w:p w:rsidR="00241125" w:rsidRDefault="005645A6">
      <w:pPr>
        <w:ind w:firstLine="480"/>
        <w:jc w:val="center"/>
        <w:rPr>
          <w:szCs w:val="32"/>
        </w:rPr>
      </w:pPr>
      <w:r>
        <w:rPr>
          <w:rFonts w:ascii="黑体" w:eastAsia="黑体" w:hAnsi="黑体" w:cs="黑体" w:hint="eastAsia"/>
          <w:szCs w:val="32"/>
        </w:rPr>
        <w:t>表1  202</w:t>
      </w:r>
      <w:r w:rsidR="00DC0D38">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241125">
        <w:trPr>
          <w:trHeight w:val="232"/>
          <w:tblHeader/>
          <w:jc w:val="center"/>
        </w:trPr>
        <w:tc>
          <w:tcPr>
            <w:tcW w:w="1227" w:type="dxa"/>
            <w:vAlign w:val="center"/>
          </w:tcPr>
          <w:p w:rsidR="00241125" w:rsidRDefault="005645A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vAlign w:val="center"/>
          </w:tcPr>
          <w:p w:rsidR="00241125" w:rsidRDefault="005645A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vAlign w:val="center"/>
          </w:tcPr>
          <w:p w:rsidR="00241125" w:rsidRDefault="005645A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vAlign w:val="center"/>
          </w:tcPr>
          <w:p w:rsidR="00241125" w:rsidRDefault="005645A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vAlign w:val="center"/>
          </w:tcPr>
          <w:p w:rsidR="00241125" w:rsidRDefault="005645A6">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考试用品</w:t>
            </w:r>
          </w:p>
        </w:tc>
      </w:tr>
      <w:tr w:rsidR="00241125">
        <w:trPr>
          <w:trHeight w:val="246"/>
          <w:jc w:val="center"/>
        </w:trPr>
        <w:tc>
          <w:tcPr>
            <w:tcW w:w="1227" w:type="dxa"/>
            <w:vMerge w:val="restart"/>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填制记账凭证</w:t>
            </w:r>
          </w:p>
        </w:tc>
        <w:tc>
          <w:tcPr>
            <w:tcW w:w="1231" w:type="dxa"/>
            <w:vMerge w:val="restart"/>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120min</w:t>
            </w: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1.凭证日期</w:t>
            </w:r>
          </w:p>
        </w:tc>
        <w:tc>
          <w:tcPr>
            <w:tcW w:w="634" w:type="dxa"/>
            <w:vMerge w:val="restart"/>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120</w:t>
            </w:r>
          </w:p>
        </w:tc>
        <w:tc>
          <w:tcPr>
            <w:tcW w:w="599" w:type="dxa"/>
            <w:vMerge w:val="restart"/>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241125" w:rsidRDefault="005645A6">
            <w:pPr>
              <w:spacing w:line="360" w:lineRule="exact"/>
              <w:ind w:firstLineChars="0" w:firstLine="0"/>
              <w:rPr>
                <w:rFonts w:ascii="宋体" w:hAnsi="宋体" w:cs="华文仿宋"/>
                <w:sz w:val="21"/>
                <w:szCs w:val="21"/>
              </w:rPr>
            </w:pPr>
            <w:r>
              <w:rPr>
                <w:rFonts w:ascii="宋体" w:hAnsi="宋体" w:cs="华文仿宋" w:hint="eastAsia"/>
                <w:sz w:val="21"/>
                <w:szCs w:val="21"/>
              </w:rPr>
              <w:t>1.中性笔</w:t>
            </w:r>
          </w:p>
          <w:p w:rsidR="00241125" w:rsidRDefault="005645A6">
            <w:pPr>
              <w:spacing w:line="360" w:lineRule="exact"/>
              <w:ind w:firstLineChars="0" w:firstLine="0"/>
              <w:rPr>
                <w:rFonts w:ascii="宋体" w:hAnsi="宋体" w:cs="华文仿宋"/>
                <w:sz w:val="21"/>
                <w:szCs w:val="21"/>
              </w:rPr>
            </w:pPr>
            <w:r>
              <w:rPr>
                <w:rFonts w:ascii="宋体" w:hAnsi="宋体" w:cs="华文仿宋" w:hint="eastAsia"/>
                <w:sz w:val="21"/>
                <w:szCs w:val="21"/>
              </w:rPr>
              <w:t xml:space="preserve">2.计算器 </w:t>
            </w:r>
          </w:p>
        </w:tc>
      </w:tr>
      <w:tr w:rsidR="00241125">
        <w:trPr>
          <w:trHeight w:val="246"/>
          <w:jc w:val="center"/>
        </w:trPr>
        <w:tc>
          <w:tcPr>
            <w:tcW w:w="1227"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2.附件张数</w:t>
            </w:r>
          </w:p>
        </w:tc>
        <w:tc>
          <w:tcPr>
            <w:tcW w:w="634"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jc w:val="center"/>
              <w:rPr>
                <w:rFonts w:ascii="宋体" w:hAnsi="宋体" w:cs="华文仿宋"/>
                <w:sz w:val="21"/>
                <w:szCs w:val="21"/>
              </w:rPr>
            </w:pPr>
          </w:p>
        </w:tc>
      </w:tr>
      <w:tr w:rsidR="00241125">
        <w:trPr>
          <w:trHeight w:val="246"/>
          <w:jc w:val="center"/>
        </w:trPr>
        <w:tc>
          <w:tcPr>
            <w:tcW w:w="1227"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3.摘要</w:t>
            </w:r>
          </w:p>
        </w:tc>
        <w:tc>
          <w:tcPr>
            <w:tcW w:w="634"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jc w:val="center"/>
              <w:rPr>
                <w:rFonts w:ascii="宋体" w:hAnsi="宋体" w:cs="华文仿宋"/>
                <w:sz w:val="21"/>
                <w:szCs w:val="21"/>
              </w:rPr>
            </w:pPr>
          </w:p>
        </w:tc>
      </w:tr>
      <w:tr w:rsidR="00241125">
        <w:trPr>
          <w:trHeight w:val="246"/>
          <w:jc w:val="center"/>
        </w:trPr>
        <w:tc>
          <w:tcPr>
            <w:tcW w:w="1227"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4.涉及的科目与发生金额</w:t>
            </w:r>
          </w:p>
        </w:tc>
        <w:tc>
          <w:tcPr>
            <w:tcW w:w="634"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jc w:val="center"/>
              <w:rPr>
                <w:rFonts w:ascii="宋体" w:hAnsi="宋体" w:cs="华文仿宋"/>
                <w:sz w:val="21"/>
                <w:szCs w:val="21"/>
              </w:rPr>
            </w:pPr>
          </w:p>
        </w:tc>
      </w:tr>
      <w:tr w:rsidR="00241125">
        <w:trPr>
          <w:trHeight w:val="246"/>
          <w:jc w:val="center"/>
        </w:trPr>
        <w:tc>
          <w:tcPr>
            <w:tcW w:w="1227"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5.制单人</w:t>
            </w:r>
          </w:p>
        </w:tc>
        <w:tc>
          <w:tcPr>
            <w:tcW w:w="634"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jc w:val="center"/>
              <w:rPr>
                <w:rFonts w:ascii="宋体" w:hAnsi="宋体" w:cs="华文仿宋"/>
                <w:sz w:val="21"/>
                <w:szCs w:val="21"/>
              </w:rPr>
            </w:pPr>
          </w:p>
        </w:tc>
      </w:tr>
      <w:tr w:rsidR="00241125">
        <w:trPr>
          <w:trHeight w:val="540"/>
          <w:jc w:val="center"/>
        </w:trPr>
        <w:tc>
          <w:tcPr>
            <w:tcW w:w="1227" w:type="dxa"/>
            <w:vMerge w:val="restart"/>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增值税会计核算</w:t>
            </w: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1.核算销项税额、进项税额及应纳税额</w:t>
            </w:r>
          </w:p>
        </w:tc>
        <w:tc>
          <w:tcPr>
            <w:tcW w:w="634" w:type="dxa"/>
            <w:vMerge w:val="restart"/>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rPr>
                <w:rFonts w:ascii="宋体" w:hAnsi="宋体" w:cs="华文仿宋"/>
                <w:sz w:val="21"/>
                <w:szCs w:val="21"/>
              </w:rPr>
            </w:pPr>
          </w:p>
        </w:tc>
      </w:tr>
      <w:tr w:rsidR="00241125">
        <w:trPr>
          <w:trHeight w:val="552"/>
          <w:jc w:val="center"/>
        </w:trPr>
        <w:tc>
          <w:tcPr>
            <w:tcW w:w="1227"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shd w:val="clear" w:color="auto" w:fill="auto"/>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2.处理相关凭证</w:t>
            </w:r>
          </w:p>
        </w:tc>
        <w:tc>
          <w:tcPr>
            <w:tcW w:w="634"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rPr>
                <w:rFonts w:ascii="宋体" w:hAnsi="宋体" w:cs="华文仿宋"/>
                <w:sz w:val="21"/>
                <w:szCs w:val="21"/>
              </w:rPr>
            </w:pPr>
          </w:p>
        </w:tc>
      </w:tr>
      <w:tr w:rsidR="00241125">
        <w:trPr>
          <w:trHeight w:val="552"/>
          <w:jc w:val="center"/>
        </w:trPr>
        <w:tc>
          <w:tcPr>
            <w:tcW w:w="1227"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shd w:val="clear" w:color="auto" w:fill="auto"/>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3.登记应交增值税账簿</w:t>
            </w:r>
          </w:p>
        </w:tc>
        <w:tc>
          <w:tcPr>
            <w:tcW w:w="634"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rPr>
                <w:rFonts w:ascii="宋体" w:hAnsi="宋体" w:cs="华文仿宋"/>
                <w:sz w:val="21"/>
                <w:szCs w:val="21"/>
              </w:rPr>
            </w:pPr>
          </w:p>
        </w:tc>
      </w:tr>
      <w:tr w:rsidR="00241125">
        <w:trPr>
          <w:trHeight w:val="246"/>
          <w:jc w:val="center"/>
        </w:trPr>
        <w:tc>
          <w:tcPr>
            <w:tcW w:w="1227" w:type="dxa"/>
            <w:vMerge w:val="restart"/>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企业所得税会计核算及申报</w:t>
            </w: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1.核算企业所得税应纳税额</w:t>
            </w:r>
          </w:p>
        </w:tc>
        <w:tc>
          <w:tcPr>
            <w:tcW w:w="634" w:type="dxa"/>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rPr>
                <w:rFonts w:ascii="宋体" w:hAnsi="宋体" w:cs="华文仿宋"/>
                <w:sz w:val="21"/>
                <w:szCs w:val="21"/>
              </w:rPr>
            </w:pPr>
          </w:p>
        </w:tc>
      </w:tr>
      <w:tr w:rsidR="00241125">
        <w:trPr>
          <w:trHeight w:val="246"/>
          <w:jc w:val="center"/>
        </w:trPr>
        <w:tc>
          <w:tcPr>
            <w:tcW w:w="1227"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1231"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84" w:type="dxa"/>
            <w:vAlign w:val="center"/>
          </w:tcPr>
          <w:p w:rsidR="00241125" w:rsidRDefault="005645A6">
            <w:pPr>
              <w:spacing w:line="360" w:lineRule="exact"/>
              <w:ind w:firstLineChars="0" w:firstLine="0"/>
              <w:jc w:val="left"/>
              <w:rPr>
                <w:rFonts w:ascii="宋体" w:hAnsi="宋体" w:cs="华文仿宋"/>
                <w:sz w:val="21"/>
                <w:szCs w:val="21"/>
              </w:rPr>
            </w:pPr>
            <w:r>
              <w:rPr>
                <w:rFonts w:ascii="宋体" w:hAnsi="宋体" w:cs="华文仿宋" w:hint="eastAsia"/>
                <w:sz w:val="21"/>
                <w:szCs w:val="21"/>
              </w:rPr>
              <w:t>2.填报企业所得税纳税申报表</w:t>
            </w:r>
          </w:p>
        </w:tc>
        <w:tc>
          <w:tcPr>
            <w:tcW w:w="634" w:type="dxa"/>
            <w:vAlign w:val="center"/>
          </w:tcPr>
          <w:p w:rsidR="00241125" w:rsidRDefault="005645A6">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ign w:val="center"/>
          </w:tcPr>
          <w:p w:rsidR="00241125" w:rsidRDefault="00241125">
            <w:pPr>
              <w:spacing w:line="360" w:lineRule="exact"/>
              <w:ind w:firstLineChars="0" w:firstLine="0"/>
              <w:jc w:val="center"/>
              <w:rPr>
                <w:rFonts w:ascii="宋体" w:hAnsi="宋体" w:cs="华文仿宋"/>
                <w:sz w:val="21"/>
                <w:szCs w:val="21"/>
              </w:rPr>
            </w:pPr>
          </w:p>
        </w:tc>
        <w:tc>
          <w:tcPr>
            <w:tcW w:w="2696" w:type="dxa"/>
            <w:vMerge/>
            <w:vAlign w:val="center"/>
          </w:tcPr>
          <w:p w:rsidR="00241125" w:rsidRDefault="00241125">
            <w:pPr>
              <w:spacing w:line="360" w:lineRule="exact"/>
              <w:ind w:firstLineChars="0" w:firstLine="0"/>
              <w:jc w:val="center"/>
              <w:rPr>
                <w:rFonts w:ascii="宋体" w:hAnsi="宋体" w:cs="华文仿宋"/>
                <w:sz w:val="21"/>
                <w:szCs w:val="21"/>
              </w:rPr>
            </w:pPr>
          </w:p>
        </w:tc>
      </w:tr>
    </w:tbl>
    <w:p w:rsidR="00241125" w:rsidRDefault="005645A6" w:rsidP="00DC0D38">
      <w:pPr>
        <w:pStyle w:val="2"/>
        <w:ind w:firstLine="482"/>
        <w:rPr>
          <w:rFonts w:hint="default"/>
        </w:rPr>
      </w:pPr>
      <w:r>
        <w:t>五</w:t>
      </w:r>
      <w:r>
        <w:rPr>
          <w:rFonts w:hint="default"/>
        </w:rPr>
        <w:t>、考试大纲</w:t>
      </w:r>
      <w:r>
        <w:t>编制</w:t>
      </w:r>
      <w:r>
        <w:rPr>
          <w:rFonts w:hint="default"/>
        </w:rPr>
        <w:t>说明</w:t>
      </w:r>
    </w:p>
    <w:p w:rsidR="00241125" w:rsidRDefault="005645A6">
      <w:pPr>
        <w:ind w:firstLine="480"/>
        <w:rPr>
          <w:szCs w:val="32"/>
        </w:rPr>
      </w:pPr>
      <w:r>
        <w:rPr>
          <w:rFonts w:hint="eastAsia"/>
          <w:szCs w:val="32"/>
        </w:rPr>
        <w:t>1.</w:t>
      </w:r>
      <w:r>
        <w:rPr>
          <w:rFonts w:hint="eastAsia"/>
          <w:szCs w:val="32"/>
        </w:rPr>
        <w:t>考试大纲编制原则</w:t>
      </w:r>
    </w:p>
    <w:p w:rsidR="00241125" w:rsidRDefault="005645A6">
      <w:pPr>
        <w:ind w:firstLine="480"/>
        <w:rPr>
          <w:szCs w:val="32"/>
        </w:rPr>
      </w:pPr>
      <w:r>
        <w:rPr>
          <w:rFonts w:hint="eastAsia"/>
          <w:szCs w:val="32"/>
        </w:rPr>
        <w:t>遵循专业基础知识和岗位核心能力相结合原则，选取本专业典型专业技能，将专业知识融入技能操作，考查技能训练教学效果，考核学生职业岗位工作过程；兼顾中等职业学校纳税事务专业教学标准，选取通用知识与技能作为考核项目，适当扩充考试范围及适当增加难度，更好地选拔技术技能人才。</w:t>
      </w:r>
    </w:p>
    <w:p w:rsidR="00241125" w:rsidRDefault="005645A6">
      <w:pPr>
        <w:ind w:firstLine="480"/>
        <w:rPr>
          <w:szCs w:val="32"/>
        </w:rPr>
      </w:pPr>
      <w:r>
        <w:rPr>
          <w:rFonts w:hint="eastAsia"/>
          <w:szCs w:val="32"/>
        </w:rPr>
        <w:t>2.</w:t>
      </w:r>
      <w:r>
        <w:rPr>
          <w:rFonts w:hint="eastAsia"/>
          <w:szCs w:val="32"/>
        </w:rPr>
        <w:t>考试大纲适用专业</w:t>
      </w:r>
      <w:bookmarkStart w:id="0" w:name="_GoBack"/>
      <w:bookmarkEnd w:id="0"/>
    </w:p>
    <w:p w:rsidR="00241125" w:rsidRDefault="005645A6">
      <w:pPr>
        <w:ind w:firstLine="480"/>
        <w:rPr>
          <w:szCs w:val="32"/>
        </w:rPr>
      </w:pPr>
      <w:proofErr w:type="gramStart"/>
      <w:r>
        <w:rPr>
          <w:rFonts w:hint="eastAsia"/>
          <w:szCs w:val="32"/>
        </w:rPr>
        <w:t>本考试</w:t>
      </w:r>
      <w:proofErr w:type="gramEnd"/>
      <w:r>
        <w:rPr>
          <w:rFonts w:hint="eastAsia"/>
          <w:szCs w:val="32"/>
        </w:rPr>
        <w:t>大纲适用于中等职业学校纳税事务专业。</w:t>
      </w:r>
    </w:p>
    <w:p w:rsidR="00241125" w:rsidRDefault="005645A6">
      <w:pPr>
        <w:ind w:firstLine="480"/>
        <w:rPr>
          <w:szCs w:val="32"/>
        </w:rPr>
      </w:pPr>
      <w:r>
        <w:rPr>
          <w:rFonts w:hint="eastAsia"/>
          <w:szCs w:val="32"/>
        </w:rPr>
        <w:t>3.</w:t>
      </w:r>
      <w:r>
        <w:rPr>
          <w:rFonts w:hint="eastAsia"/>
          <w:szCs w:val="32"/>
        </w:rPr>
        <w:t>教学内容及实施建议</w:t>
      </w:r>
    </w:p>
    <w:p w:rsidR="00241125" w:rsidRDefault="005645A6">
      <w:pPr>
        <w:ind w:firstLine="480"/>
        <w:rPr>
          <w:szCs w:val="32"/>
        </w:rPr>
      </w:pPr>
      <w:r>
        <w:rPr>
          <w:rFonts w:hint="eastAsia"/>
          <w:szCs w:val="32"/>
        </w:rPr>
        <w:t>（</w:t>
      </w:r>
      <w:r>
        <w:rPr>
          <w:rFonts w:hint="eastAsia"/>
          <w:szCs w:val="32"/>
        </w:rPr>
        <w:t>1</w:t>
      </w:r>
      <w:r>
        <w:rPr>
          <w:rFonts w:hint="eastAsia"/>
          <w:szCs w:val="32"/>
        </w:rPr>
        <w:t>）考纲对应教学内容，全面考核中等职业学校纳税事务专业学生在填制和审核典型经济业务的会计凭证能力、登记相应会计账簿的能力、涉税经济业务处理能力，应纳税额核算和申报能力，考试范围及难易程度合理，适用于选拔本专业技术技能人才。</w:t>
      </w:r>
    </w:p>
    <w:p w:rsidR="00241125" w:rsidRDefault="005645A6">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DC0D38">
        <w:rPr>
          <w:rFonts w:hint="eastAsia"/>
          <w:szCs w:val="32"/>
        </w:rPr>
        <w:t>6</w:t>
      </w:r>
      <w:r>
        <w:rPr>
          <w:rFonts w:hint="eastAsia"/>
          <w:szCs w:val="32"/>
        </w:rPr>
        <w:t>年考核项目是中等职业学校纳税事务专业教学内容的一部分，考核项目每年有一定变化；建议中等职业学校依据</w:t>
      </w:r>
      <w:r w:rsidR="00DC0D38">
        <w:rPr>
          <w:rFonts w:hint="eastAsia"/>
          <w:szCs w:val="32"/>
        </w:rPr>
        <w:t>本</w:t>
      </w:r>
      <w:r>
        <w:rPr>
          <w:rFonts w:hint="eastAsia"/>
          <w:szCs w:val="32"/>
        </w:rPr>
        <w:t>专业教学标准，合理匹配理论与实践教学，全面提升学生专业能力及综合素养。</w:t>
      </w:r>
    </w:p>
    <w:p w:rsidR="00241125" w:rsidRDefault="005645A6">
      <w:pPr>
        <w:ind w:firstLine="480"/>
        <w:rPr>
          <w:szCs w:val="32"/>
        </w:rPr>
      </w:pPr>
      <w:r>
        <w:rPr>
          <w:rFonts w:hint="eastAsia"/>
          <w:szCs w:val="32"/>
        </w:rPr>
        <w:t>4.</w:t>
      </w:r>
      <w:r>
        <w:rPr>
          <w:rFonts w:hint="eastAsia"/>
          <w:szCs w:val="32"/>
        </w:rPr>
        <w:t>技能考试过程</w:t>
      </w:r>
    </w:p>
    <w:p w:rsidR="00241125" w:rsidRDefault="005645A6">
      <w:pPr>
        <w:ind w:firstLine="480"/>
        <w:rPr>
          <w:szCs w:val="32"/>
        </w:rPr>
      </w:pPr>
      <w:r>
        <w:rPr>
          <w:rFonts w:hint="eastAsia"/>
          <w:szCs w:val="32"/>
        </w:rPr>
        <w:t>纳税</w:t>
      </w:r>
      <w:r w:rsidR="003610B3">
        <w:rPr>
          <w:rFonts w:hint="eastAsia"/>
          <w:szCs w:val="32"/>
        </w:rPr>
        <w:t>事</w:t>
      </w:r>
      <w:r>
        <w:rPr>
          <w:rFonts w:hint="eastAsia"/>
          <w:szCs w:val="32"/>
        </w:rPr>
        <w:t>务专业技能考试采取上机操作考试方式进行，时间为</w:t>
      </w:r>
      <w:r>
        <w:rPr>
          <w:rFonts w:hint="eastAsia"/>
          <w:szCs w:val="32"/>
        </w:rPr>
        <w:t>120</w:t>
      </w:r>
      <w:r>
        <w:rPr>
          <w:rFonts w:hint="eastAsia"/>
          <w:szCs w:val="32"/>
        </w:rPr>
        <w:t>分钟；依据不同考核项目综合考查学生正确填写会计科目、正确判断科目方向、准确核算业务金额、正确登记账簿、正确核算应纳税额、准确填报纳税申报表等能力。</w:t>
      </w:r>
    </w:p>
    <w:p w:rsidR="00241125" w:rsidRDefault="005645A6">
      <w:pPr>
        <w:ind w:firstLine="480"/>
        <w:rPr>
          <w:szCs w:val="32"/>
        </w:rPr>
      </w:pPr>
      <w:r>
        <w:rPr>
          <w:rFonts w:hint="eastAsia"/>
          <w:szCs w:val="32"/>
        </w:rPr>
        <w:t>5.</w:t>
      </w:r>
      <w:proofErr w:type="gramStart"/>
      <w:r>
        <w:rPr>
          <w:rFonts w:hint="eastAsia"/>
          <w:szCs w:val="32"/>
        </w:rPr>
        <w:t>评价赋分形式</w:t>
      </w:r>
      <w:proofErr w:type="gramEnd"/>
    </w:p>
    <w:p w:rsidR="00241125" w:rsidRDefault="005645A6">
      <w:pPr>
        <w:ind w:firstLine="480"/>
        <w:rPr>
          <w:szCs w:val="32"/>
        </w:rPr>
      </w:pPr>
      <w:r>
        <w:rPr>
          <w:rFonts w:hint="eastAsia"/>
          <w:szCs w:val="32"/>
        </w:rPr>
        <w:t>纳税事务专业技能考试形式为上机操作考试，给出经济业务相关的原始凭证，模拟制造业企业（一般纳税人）某年一个月的部分经济业务，按《企业会计准则》和《税法》要求进行会计核算和纳税申报。考核内容以</w:t>
      </w:r>
      <w:proofErr w:type="gramStart"/>
      <w:r>
        <w:rPr>
          <w:rFonts w:hint="eastAsia"/>
          <w:szCs w:val="32"/>
        </w:rPr>
        <w:t>本考纲</w:t>
      </w:r>
      <w:proofErr w:type="gramEnd"/>
      <w:r>
        <w:rPr>
          <w:rFonts w:hint="eastAsia"/>
          <w:szCs w:val="32"/>
        </w:rPr>
        <w:t>给定的业务范围为准，经济业务给出原始凭证及简要描述，提供</w:t>
      </w:r>
      <w:proofErr w:type="gramStart"/>
      <w:r>
        <w:rPr>
          <w:rFonts w:hint="eastAsia"/>
          <w:szCs w:val="32"/>
        </w:rPr>
        <w:t>空白双金额</w:t>
      </w:r>
      <w:proofErr w:type="gramEnd"/>
      <w:r>
        <w:rPr>
          <w:rFonts w:hint="eastAsia"/>
          <w:szCs w:val="32"/>
        </w:rPr>
        <w:t>通用记账凭证、账页、纳税申报表，注重填写内容完整、金额准确，权重合理。</w:t>
      </w:r>
    </w:p>
    <w:p w:rsidR="00241125" w:rsidRDefault="00241125">
      <w:pPr>
        <w:ind w:firstLine="480"/>
        <w:rPr>
          <w:szCs w:val="32"/>
        </w:rPr>
      </w:pPr>
    </w:p>
    <w:sectPr w:rsidR="00241125" w:rsidSect="00241125">
      <w:footerReference w:type="default" r:id="rId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DEB" w:rsidRDefault="00596DEB">
      <w:pPr>
        <w:ind w:firstLine="480"/>
      </w:pPr>
      <w:r>
        <w:separator/>
      </w:r>
    </w:p>
  </w:endnote>
  <w:endnote w:type="continuationSeparator" w:id="0">
    <w:p w:rsidR="00596DEB" w:rsidRDefault="00596DEB">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_5b8b_4f53">
    <w:altName w:val="Times New Roman"/>
    <w:charset w:val="00"/>
    <w:family w:val="swiss"/>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125" w:rsidRDefault="00E62099" w:rsidP="00DC0D38">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241125" w:rsidRDefault="00E62099" w:rsidP="00DC0D38">
                <w:pPr>
                  <w:pStyle w:val="a3"/>
                  <w:ind w:firstLine="360"/>
                </w:pPr>
                <w:r>
                  <w:fldChar w:fldCharType="begin"/>
                </w:r>
                <w:r w:rsidR="005645A6">
                  <w:instrText xml:space="preserve"> PAGE  \* MERGEFORMAT </w:instrText>
                </w:r>
                <w:r>
                  <w:fldChar w:fldCharType="separate"/>
                </w:r>
                <w:r w:rsidR="003F6816">
                  <w:rPr>
                    <w:noProof/>
                  </w:rPr>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DEB" w:rsidRDefault="00596DEB">
      <w:pPr>
        <w:ind w:firstLine="480"/>
      </w:pPr>
      <w:r>
        <w:separator/>
      </w:r>
    </w:p>
  </w:footnote>
  <w:footnote w:type="continuationSeparator" w:id="0">
    <w:p w:rsidR="00596DEB" w:rsidRDefault="00596DEB">
      <w:pPr>
        <w:ind w:firstLine="48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TNiMmJjMGUyMDNhMGI0MjllZTc4OTE3ODRjOTBjMWQifQ=="/>
  </w:docVars>
  <w:rsids>
    <w:rsidRoot w:val="00241125"/>
    <w:rsid w:val="00241125"/>
    <w:rsid w:val="003610B3"/>
    <w:rsid w:val="003F6816"/>
    <w:rsid w:val="005645A6"/>
    <w:rsid w:val="00596DEB"/>
    <w:rsid w:val="00D40D69"/>
    <w:rsid w:val="00DC0D38"/>
    <w:rsid w:val="00E62099"/>
    <w:rsid w:val="02EC57AE"/>
    <w:rsid w:val="038E0703"/>
    <w:rsid w:val="04277401"/>
    <w:rsid w:val="04B34B43"/>
    <w:rsid w:val="05FC02BB"/>
    <w:rsid w:val="06C80FDA"/>
    <w:rsid w:val="07025EC3"/>
    <w:rsid w:val="0F493E93"/>
    <w:rsid w:val="126A1B24"/>
    <w:rsid w:val="15A177F9"/>
    <w:rsid w:val="186510A6"/>
    <w:rsid w:val="19056F40"/>
    <w:rsid w:val="1ABA3C7D"/>
    <w:rsid w:val="1BC8444C"/>
    <w:rsid w:val="1E827BFE"/>
    <w:rsid w:val="1FC475AA"/>
    <w:rsid w:val="21CE047F"/>
    <w:rsid w:val="22086FD9"/>
    <w:rsid w:val="22934188"/>
    <w:rsid w:val="22CC631E"/>
    <w:rsid w:val="23E92278"/>
    <w:rsid w:val="23ED0A02"/>
    <w:rsid w:val="23F7779D"/>
    <w:rsid w:val="243C084F"/>
    <w:rsid w:val="24600C0F"/>
    <w:rsid w:val="26306192"/>
    <w:rsid w:val="26AE4986"/>
    <w:rsid w:val="26F350AE"/>
    <w:rsid w:val="27DF1DDE"/>
    <w:rsid w:val="283533B9"/>
    <w:rsid w:val="2B627E31"/>
    <w:rsid w:val="2DCD5A87"/>
    <w:rsid w:val="30AC28B9"/>
    <w:rsid w:val="33A95A14"/>
    <w:rsid w:val="37021484"/>
    <w:rsid w:val="38285998"/>
    <w:rsid w:val="38755BD4"/>
    <w:rsid w:val="39D71A11"/>
    <w:rsid w:val="3A970136"/>
    <w:rsid w:val="3AD13648"/>
    <w:rsid w:val="3D51281E"/>
    <w:rsid w:val="3F4D34B9"/>
    <w:rsid w:val="3FB43F86"/>
    <w:rsid w:val="407A7E48"/>
    <w:rsid w:val="41313092"/>
    <w:rsid w:val="41660F2E"/>
    <w:rsid w:val="4171348E"/>
    <w:rsid w:val="41B6196F"/>
    <w:rsid w:val="42CA75EF"/>
    <w:rsid w:val="42D105B5"/>
    <w:rsid w:val="438A4CDB"/>
    <w:rsid w:val="448C7851"/>
    <w:rsid w:val="45617CBE"/>
    <w:rsid w:val="461D42E6"/>
    <w:rsid w:val="473467DE"/>
    <w:rsid w:val="47694DF5"/>
    <w:rsid w:val="4828256E"/>
    <w:rsid w:val="48A73C3A"/>
    <w:rsid w:val="4A047CB4"/>
    <w:rsid w:val="4A434B5C"/>
    <w:rsid w:val="4A621F61"/>
    <w:rsid w:val="4CB52B24"/>
    <w:rsid w:val="4D0111D0"/>
    <w:rsid w:val="50B16A74"/>
    <w:rsid w:val="515558F4"/>
    <w:rsid w:val="520C6783"/>
    <w:rsid w:val="54D9161F"/>
    <w:rsid w:val="57584045"/>
    <w:rsid w:val="579F72CD"/>
    <w:rsid w:val="598A794B"/>
    <w:rsid w:val="5B437B66"/>
    <w:rsid w:val="5E3D4F96"/>
    <w:rsid w:val="6142054C"/>
    <w:rsid w:val="6231453C"/>
    <w:rsid w:val="62EB2D9E"/>
    <w:rsid w:val="697A26BE"/>
    <w:rsid w:val="6991630A"/>
    <w:rsid w:val="6B62680B"/>
    <w:rsid w:val="6BB64010"/>
    <w:rsid w:val="6C261800"/>
    <w:rsid w:val="6C5C4BB7"/>
    <w:rsid w:val="6E5922A7"/>
    <w:rsid w:val="6EDC1FF2"/>
    <w:rsid w:val="6F7069CF"/>
    <w:rsid w:val="707A1AB0"/>
    <w:rsid w:val="70932B72"/>
    <w:rsid w:val="70AB7F90"/>
    <w:rsid w:val="72514A93"/>
    <w:rsid w:val="75683B9B"/>
    <w:rsid w:val="759F78C3"/>
    <w:rsid w:val="76700E04"/>
    <w:rsid w:val="791906D8"/>
    <w:rsid w:val="7B8F0FB1"/>
    <w:rsid w:val="7E5E656D"/>
    <w:rsid w:val="7ED52C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241125"/>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autoRedefine/>
    <w:qFormat/>
    <w:rsid w:val="00241125"/>
    <w:pPr>
      <w:keepNext/>
      <w:keepLines/>
      <w:spacing w:line="576" w:lineRule="auto"/>
      <w:jc w:val="center"/>
      <w:outlineLvl w:val="0"/>
    </w:pPr>
    <w:rPr>
      <w:rFonts w:eastAsia="黑体"/>
      <w:b/>
      <w:kern w:val="44"/>
      <w:sz w:val="28"/>
    </w:rPr>
  </w:style>
  <w:style w:type="paragraph" w:styleId="2">
    <w:name w:val="heading 2"/>
    <w:basedOn w:val="a"/>
    <w:next w:val="a"/>
    <w:autoRedefine/>
    <w:unhideWhenUsed/>
    <w:qFormat/>
    <w:rsid w:val="00241125"/>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rsid w:val="00241125"/>
    <w:pPr>
      <w:tabs>
        <w:tab w:val="center" w:pos="4153"/>
        <w:tab w:val="right" w:pos="8306"/>
      </w:tabs>
      <w:snapToGrid w:val="0"/>
      <w:jc w:val="left"/>
    </w:pPr>
    <w:rPr>
      <w:sz w:val="18"/>
    </w:rPr>
  </w:style>
  <w:style w:type="paragraph" w:styleId="a4">
    <w:name w:val="header"/>
    <w:basedOn w:val="a"/>
    <w:autoRedefine/>
    <w:qFormat/>
    <w:rsid w:val="0024112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autoRedefine/>
    <w:qFormat/>
    <w:rsid w:val="00241125"/>
    <w:pPr>
      <w:spacing w:beforeAutospacing="1" w:afterAutospacing="1"/>
      <w:jc w:val="left"/>
    </w:pPr>
    <w:rPr>
      <w:rFonts w:cs="Times New Roman"/>
      <w:kern w:val="0"/>
    </w:rPr>
  </w:style>
  <w:style w:type="table" w:styleId="a6">
    <w:name w:val="Table Grid"/>
    <w:basedOn w:val="a1"/>
    <w:autoRedefine/>
    <w:qFormat/>
    <w:rsid w:val="002411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805</Words>
  <Characters>4589</Characters>
  <Application>Microsoft Office Word</Application>
  <DocSecurity>0</DocSecurity>
  <Lines>38</Lines>
  <Paragraphs>10</Paragraphs>
  <ScaleCrop>false</ScaleCrop>
  <Company/>
  <LinksUpToDate>false</LinksUpToDate>
  <CharactersWithSpaces>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cp:revision>
  <cp:lastPrinted>2025-12-23T14:10:00Z</cp:lastPrinted>
  <dcterms:created xsi:type="dcterms:W3CDTF">2023-11-05T04:56:00Z</dcterms:created>
  <dcterms:modified xsi:type="dcterms:W3CDTF">2026-01-19T03:58:00Z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458F196096EC4FDFB4B1C78263F7CFAC_13</vt:lpwstr>
  </property>
  <property fmtid="{D5CDD505-2E9C-101B-9397-08002B2CF9AE}" pid="4" name="KSOTemplateDocerSaveRecord">
    <vt:lpwstr>eyJoZGlkIjoiNmNlYTViYjZkN2UzMzUwZWI5YWU0NGRkYjI3NDhlNmIiLCJ1c2VySWQiOiIxNTM0ODQ0NjE1In0=</vt:lpwstr>
  </property>
</Properties>
</file>