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753" w:rsidRDefault="00C06B52">
      <w:pPr>
        <w:pStyle w:val="1"/>
        <w:spacing w:before="0" w:after="0" w:line="240" w:lineRule="auto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FC26D3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886753" w:rsidRDefault="00C06B52">
      <w:pPr>
        <w:pStyle w:val="1"/>
        <w:spacing w:before="0" w:after="0" w:line="240" w:lineRule="auto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护理</w:t>
      </w:r>
      <w:r>
        <w:rPr>
          <w:rFonts w:ascii="黑体" w:hAnsi="黑体" w:cs="黑体" w:hint="eastAsia"/>
          <w:sz w:val="32"/>
          <w:szCs w:val="32"/>
        </w:rPr>
        <w:t>类</w:t>
      </w:r>
      <w:r>
        <w:rPr>
          <w:rFonts w:ascii="黑体" w:hAnsi="黑体" w:cs="黑体" w:hint="eastAsia"/>
          <w:sz w:val="32"/>
          <w:szCs w:val="32"/>
        </w:rPr>
        <w:t>专业技能操作考试大纲</w:t>
      </w:r>
    </w:p>
    <w:p w:rsidR="00886753" w:rsidRDefault="00C06B52">
      <w:pPr>
        <w:pStyle w:val="2"/>
        <w:ind w:firstLineChars="200" w:firstLine="482"/>
        <w:rPr>
          <w:rFonts w:ascii="Calibri" w:eastAsiaTheme="minorEastAsia" w:hAnsi="Calibri" w:cs="Calibri" w:hint="default"/>
        </w:rPr>
      </w:pPr>
      <w:r>
        <w:rPr>
          <w:rFonts w:ascii="Calibri" w:eastAsiaTheme="minorEastAsia" w:hAnsi="Calibri" w:cs="Calibri" w:hint="default"/>
        </w:rPr>
        <w:t>一、考试依据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1.</w:t>
      </w:r>
      <w:r>
        <w:rPr>
          <w:rFonts w:eastAsiaTheme="minorEastAsia" w:cs="Calibri"/>
          <w:sz w:val="24"/>
          <w:szCs w:val="32"/>
        </w:rPr>
        <w:t>参照中华人民共和国教育部职业教育与成人教育司颁布的《中等职业学校专业教学标准（试行）》，</w:t>
      </w:r>
      <w:r>
        <w:rPr>
          <w:rFonts w:eastAsiaTheme="minorEastAsia" w:cs="Calibri"/>
          <w:sz w:val="24"/>
          <w:szCs w:val="32"/>
        </w:rPr>
        <w:t>2017</w:t>
      </w:r>
      <w:r>
        <w:rPr>
          <w:rFonts w:eastAsiaTheme="minorEastAsia" w:cs="Calibri"/>
          <w:sz w:val="24"/>
          <w:szCs w:val="32"/>
        </w:rPr>
        <w:t>年</w:t>
      </w:r>
      <w:r>
        <w:rPr>
          <w:rFonts w:eastAsiaTheme="minorEastAsia" w:cs="Calibri"/>
          <w:sz w:val="24"/>
          <w:szCs w:val="32"/>
        </w:rPr>
        <w:t>8</w:t>
      </w:r>
      <w:r>
        <w:rPr>
          <w:rFonts w:eastAsiaTheme="minorEastAsia" w:cs="Calibri"/>
          <w:sz w:val="24"/>
          <w:szCs w:val="32"/>
        </w:rPr>
        <w:t>月</w:t>
      </w:r>
      <w:r>
        <w:rPr>
          <w:rFonts w:eastAsiaTheme="minorEastAsia" w:cs="Calibri"/>
          <w:sz w:val="24"/>
          <w:szCs w:val="32"/>
        </w:rPr>
        <w:t>26</w:t>
      </w:r>
      <w:r>
        <w:rPr>
          <w:rFonts w:eastAsiaTheme="minorEastAsia" w:cs="Calibri"/>
          <w:sz w:val="24"/>
          <w:szCs w:val="32"/>
        </w:rPr>
        <w:t>日发布。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2.</w:t>
      </w:r>
      <w:r>
        <w:rPr>
          <w:rFonts w:eastAsiaTheme="minorEastAsia" w:cs="Calibri"/>
          <w:sz w:val="24"/>
          <w:szCs w:val="32"/>
        </w:rPr>
        <w:t>参照中华人民共和国教育部职业教育与成人教育司颁布的</w:t>
      </w:r>
      <w:r>
        <w:rPr>
          <w:rFonts w:eastAsiaTheme="minorEastAsia" w:cs="Calibri" w:hint="eastAsia"/>
          <w:sz w:val="24"/>
          <w:szCs w:val="32"/>
        </w:rPr>
        <w:t>《</w:t>
      </w:r>
      <w:r>
        <w:rPr>
          <w:rFonts w:eastAsiaTheme="minorEastAsia" w:cs="Calibri"/>
          <w:sz w:val="24"/>
          <w:szCs w:val="32"/>
        </w:rPr>
        <w:t>职业教育专业目录（</w:t>
      </w:r>
      <w:r>
        <w:rPr>
          <w:rFonts w:eastAsiaTheme="minorEastAsia" w:cs="Calibri"/>
          <w:sz w:val="24"/>
          <w:szCs w:val="32"/>
        </w:rPr>
        <w:t>2021</w:t>
      </w:r>
      <w:r>
        <w:rPr>
          <w:rFonts w:eastAsiaTheme="minorEastAsia" w:cs="Calibri"/>
          <w:sz w:val="24"/>
          <w:szCs w:val="32"/>
        </w:rPr>
        <w:t>年修订）</w:t>
      </w:r>
      <w:r>
        <w:rPr>
          <w:rFonts w:eastAsiaTheme="minorEastAsia" w:cs="Calibri" w:hint="eastAsia"/>
          <w:sz w:val="24"/>
          <w:szCs w:val="32"/>
        </w:rPr>
        <w:t>》</w:t>
      </w:r>
      <w:r>
        <w:rPr>
          <w:rFonts w:eastAsiaTheme="minorEastAsia" w:cs="Calibri"/>
          <w:sz w:val="24"/>
          <w:szCs w:val="32"/>
        </w:rPr>
        <w:t>；职业教育专业简介（</w:t>
      </w:r>
      <w:r>
        <w:rPr>
          <w:rFonts w:eastAsiaTheme="minorEastAsia" w:cs="Calibri"/>
          <w:sz w:val="24"/>
          <w:szCs w:val="32"/>
        </w:rPr>
        <w:t>2022</w:t>
      </w:r>
      <w:r>
        <w:rPr>
          <w:rFonts w:eastAsiaTheme="minorEastAsia" w:cs="Calibri"/>
          <w:sz w:val="24"/>
          <w:szCs w:val="32"/>
        </w:rPr>
        <w:t>年修订）。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3.</w:t>
      </w:r>
      <w:r>
        <w:rPr>
          <w:rFonts w:eastAsiaTheme="minorEastAsia" w:cs="Calibri"/>
          <w:sz w:val="24"/>
          <w:szCs w:val="32"/>
        </w:rPr>
        <w:t>参照《国家职业技能标准</w:t>
      </w:r>
      <w:r>
        <w:rPr>
          <w:rFonts w:eastAsiaTheme="minorEastAsia" w:cs="Calibri"/>
          <w:sz w:val="24"/>
          <w:szCs w:val="32"/>
        </w:rPr>
        <w:t>(2019</w:t>
      </w:r>
      <w:r>
        <w:rPr>
          <w:rFonts w:eastAsiaTheme="minorEastAsia" w:cs="Calibri"/>
          <w:sz w:val="24"/>
          <w:szCs w:val="32"/>
        </w:rPr>
        <w:t>年修订）》（职业编码：</w:t>
      </w:r>
      <w:r>
        <w:rPr>
          <w:rFonts w:eastAsiaTheme="minorEastAsia" w:cs="Calibri"/>
          <w:sz w:val="24"/>
          <w:szCs w:val="32"/>
        </w:rPr>
        <w:t>4-14-01-02</w:t>
      </w:r>
      <w:r>
        <w:rPr>
          <w:rFonts w:eastAsiaTheme="minorEastAsia" w:cs="Calibri"/>
          <w:sz w:val="24"/>
          <w:szCs w:val="32"/>
        </w:rPr>
        <w:t>）的《健康照护师》初、中级职业技能标准。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4.</w:t>
      </w:r>
      <w:r>
        <w:rPr>
          <w:rFonts w:eastAsiaTheme="minorEastAsia" w:cs="Calibri"/>
          <w:sz w:val="24"/>
          <w:szCs w:val="32"/>
        </w:rPr>
        <w:t>参照《</w:t>
      </w:r>
      <w:r>
        <w:rPr>
          <w:rFonts w:eastAsiaTheme="minorEastAsia" w:cs="Calibri"/>
          <w:sz w:val="24"/>
          <w:szCs w:val="32"/>
        </w:rPr>
        <w:t>1+X</w:t>
      </w:r>
      <w:r>
        <w:rPr>
          <w:rFonts w:eastAsiaTheme="minorEastAsia" w:cs="Calibri"/>
          <w:sz w:val="24"/>
          <w:szCs w:val="32"/>
        </w:rPr>
        <w:t>职业技能等级证书》最新颁布的老年照护初级认证标准。</w:t>
      </w:r>
    </w:p>
    <w:p w:rsidR="00886753" w:rsidRDefault="00C06B52">
      <w:pPr>
        <w:pStyle w:val="2"/>
        <w:spacing w:before="0" w:after="0"/>
        <w:ind w:firstLine="562"/>
        <w:rPr>
          <w:rFonts w:ascii="Calibri" w:eastAsiaTheme="minorEastAsia" w:hAnsi="Calibri" w:cs="Calibri" w:hint="default"/>
        </w:rPr>
      </w:pPr>
      <w:r>
        <w:rPr>
          <w:rFonts w:ascii="Calibri" w:eastAsiaTheme="minorEastAsia" w:hAnsi="Calibri" w:cs="Calibri" w:hint="default"/>
        </w:rPr>
        <w:t>二、考试方式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 w:hint="eastAsia"/>
          <w:sz w:val="24"/>
          <w:szCs w:val="32"/>
        </w:rPr>
        <w:t>202</w:t>
      </w:r>
      <w:r w:rsidR="00FC26D3">
        <w:rPr>
          <w:rFonts w:eastAsiaTheme="minorEastAsia" w:cs="Calibri" w:hint="eastAsia"/>
          <w:sz w:val="24"/>
          <w:szCs w:val="32"/>
        </w:rPr>
        <w:t>6</w:t>
      </w:r>
      <w:r>
        <w:rPr>
          <w:rFonts w:eastAsiaTheme="minorEastAsia" w:cs="Calibri" w:hint="eastAsia"/>
          <w:sz w:val="24"/>
          <w:szCs w:val="32"/>
        </w:rPr>
        <w:t>年黑龙江省职业教育春季高考</w:t>
      </w:r>
      <w:r>
        <w:rPr>
          <w:rFonts w:eastAsiaTheme="minorEastAsia" w:cs="Calibri"/>
          <w:sz w:val="24"/>
          <w:szCs w:val="32"/>
        </w:rPr>
        <w:t>护理</w:t>
      </w:r>
      <w:r>
        <w:rPr>
          <w:rFonts w:eastAsiaTheme="minorEastAsia" w:cs="Calibri" w:hint="eastAsia"/>
          <w:sz w:val="24"/>
          <w:szCs w:val="32"/>
        </w:rPr>
        <w:t>类</w:t>
      </w:r>
      <w:r>
        <w:rPr>
          <w:rFonts w:eastAsiaTheme="minorEastAsia" w:cs="Calibri"/>
          <w:sz w:val="24"/>
          <w:szCs w:val="32"/>
        </w:rPr>
        <w:t>专业技能考试为实际操作考试方式，考试总分为</w:t>
      </w:r>
      <w:r>
        <w:rPr>
          <w:rFonts w:eastAsiaTheme="minorEastAsia" w:cs="Calibri"/>
          <w:sz w:val="24"/>
          <w:szCs w:val="32"/>
        </w:rPr>
        <w:t>200</w:t>
      </w:r>
      <w:r>
        <w:rPr>
          <w:rFonts w:eastAsiaTheme="minorEastAsia" w:cs="Calibri"/>
          <w:sz w:val="24"/>
          <w:szCs w:val="32"/>
        </w:rPr>
        <w:t>分，实操项目随机抽取，考试时间为</w:t>
      </w:r>
      <w:r>
        <w:rPr>
          <w:rFonts w:eastAsiaTheme="minorEastAsia" w:cs="Calibri"/>
          <w:sz w:val="24"/>
          <w:szCs w:val="32"/>
        </w:rPr>
        <w:t>8</w:t>
      </w:r>
      <w:r>
        <w:rPr>
          <w:rFonts w:eastAsiaTheme="minorEastAsia" w:cs="Calibri"/>
          <w:sz w:val="24"/>
          <w:szCs w:val="32"/>
        </w:rPr>
        <w:t>分钟。</w:t>
      </w:r>
    </w:p>
    <w:p w:rsidR="00886753" w:rsidRDefault="00C06B52">
      <w:pPr>
        <w:pStyle w:val="2"/>
        <w:ind w:firstLineChars="200" w:firstLine="482"/>
        <w:rPr>
          <w:rFonts w:hint="default"/>
        </w:rPr>
      </w:pPr>
      <w:r>
        <w:rPr>
          <w:rFonts w:hint="default"/>
        </w:rPr>
        <w:t>三、考试范围和要求</w:t>
      </w:r>
    </w:p>
    <w:p w:rsidR="00886753" w:rsidRDefault="00C06B52">
      <w:pPr>
        <w:spacing w:line="360" w:lineRule="auto"/>
        <w:ind w:firstLine="482"/>
        <w:rPr>
          <w:rFonts w:eastAsiaTheme="minorEastAsia" w:cs="Calibri"/>
          <w:sz w:val="24"/>
          <w:szCs w:val="32"/>
        </w:rPr>
      </w:pPr>
      <w:r>
        <w:rPr>
          <w:rFonts w:eastAsiaTheme="minorEastAsia" w:cs="Calibri" w:hint="eastAsia"/>
          <w:sz w:val="24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</w:t>
      </w:r>
      <w:r>
        <w:rPr>
          <w:rFonts w:eastAsiaTheme="minorEastAsia" w:cs="Calibri" w:hint="eastAsia"/>
          <w:sz w:val="24"/>
          <w:szCs w:val="32"/>
        </w:rPr>
        <w:t>技能要素，将专业知识融入技能操作考试内容。</w:t>
      </w:r>
    </w:p>
    <w:p w:rsidR="00886753" w:rsidRDefault="00C06B52">
      <w:pPr>
        <w:widowControl/>
        <w:spacing w:line="360" w:lineRule="auto"/>
        <w:ind w:firstLineChars="200" w:firstLine="482"/>
        <w:jc w:val="left"/>
        <w:rPr>
          <w:rFonts w:eastAsiaTheme="minorEastAsia" w:cs="Calibri"/>
          <w:b/>
          <w:bCs/>
          <w:color w:val="000000"/>
          <w:kern w:val="0"/>
          <w:sz w:val="24"/>
        </w:rPr>
      </w:pPr>
      <w:r>
        <w:rPr>
          <w:rFonts w:eastAsiaTheme="minorEastAsia" w:cs="Calibri" w:hint="eastAsia"/>
          <w:b/>
          <w:bCs/>
          <w:color w:val="000000"/>
          <w:kern w:val="0"/>
          <w:sz w:val="24"/>
        </w:rPr>
        <w:t>技能模块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>1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/>
          <w:b/>
          <w:bCs/>
          <w:color w:val="000000"/>
          <w:kern w:val="0"/>
          <w:sz w:val="24"/>
        </w:rPr>
        <w:t>隔离技术（感染性隔离）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1.</w:t>
      </w:r>
      <w:r>
        <w:rPr>
          <w:rFonts w:eastAsiaTheme="minorEastAsia" w:cs="Calibri"/>
          <w:color w:val="000000"/>
          <w:kern w:val="0"/>
          <w:sz w:val="24"/>
        </w:rPr>
        <w:t>知识与技能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）掌握穿、脱隔离衣的方法。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）能正确指导其他人员如何穿、脱隔离衣。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）能正确处置用物。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）通过理论与实践结合，培养学生防护意识，为临床护理工作打下基础。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）能通过操作培养学生严谨、认真的工作态度，慎独的职业情操，良好的无菌观念。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2.</w:t>
      </w:r>
      <w:r>
        <w:rPr>
          <w:rFonts w:eastAsiaTheme="minorEastAsia" w:cs="Calibri"/>
          <w:color w:val="000000"/>
          <w:kern w:val="0"/>
          <w:sz w:val="24"/>
        </w:rPr>
        <w:t>考核资源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挂衣架、隔离衣、医用垃圾桶、消毒洗手液、一次性口罩和帽子等，根据操作需要备齐其他用物。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lastRenderedPageBreak/>
        <w:t>3.</w:t>
      </w:r>
      <w:r>
        <w:rPr>
          <w:rFonts w:eastAsiaTheme="minorEastAsia" w:cs="Calibri"/>
          <w:color w:val="000000"/>
          <w:kern w:val="0"/>
          <w:sz w:val="24"/>
        </w:rPr>
        <w:t>操作规范要求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）着装、仪表符合职业要求。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）用物准备符合操作要求，齐全、整洁。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）操作过程中程序正确，动作规范、美观，操作熟练。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）做好个人职业防护，</w:t>
      </w:r>
      <w:r>
        <w:rPr>
          <w:rFonts w:eastAsiaTheme="minorEastAsia" w:cs="Calibri"/>
          <w:sz w:val="24"/>
        </w:rPr>
        <w:t>操作者、环境、用物均未被污染</w:t>
      </w:r>
      <w:r>
        <w:rPr>
          <w:rFonts w:eastAsiaTheme="minorEastAsia" w:cs="Calibri"/>
          <w:color w:val="000000"/>
          <w:kern w:val="0"/>
          <w:sz w:val="24"/>
        </w:rPr>
        <w:t>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）操作态度认真、严谨。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6</w:t>
      </w:r>
      <w:r>
        <w:rPr>
          <w:rFonts w:eastAsiaTheme="minorEastAsia" w:cs="Calibri"/>
          <w:color w:val="000000"/>
          <w:kern w:val="0"/>
          <w:sz w:val="24"/>
        </w:rPr>
        <w:t>）在规定时间内完成。</w:t>
      </w:r>
    </w:p>
    <w:p w:rsidR="00886753" w:rsidRDefault="00C06B52">
      <w:pPr>
        <w:widowControl/>
        <w:spacing w:line="360" w:lineRule="auto"/>
        <w:ind w:firstLineChars="200" w:firstLine="482"/>
        <w:jc w:val="left"/>
        <w:rPr>
          <w:rFonts w:eastAsiaTheme="minorEastAsia" w:cs="Calibri"/>
          <w:b/>
          <w:bCs/>
          <w:color w:val="000000"/>
          <w:kern w:val="0"/>
          <w:sz w:val="24"/>
        </w:rPr>
      </w:pPr>
      <w:r>
        <w:rPr>
          <w:rFonts w:eastAsiaTheme="minorEastAsia" w:cs="Calibri" w:hint="eastAsia"/>
          <w:b/>
          <w:bCs/>
          <w:color w:val="000000"/>
          <w:kern w:val="0"/>
          <w:sz w:val="24"/>
        </w:rPr>
        <w:t>技能模块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>2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 </w:t>
      </w:r>
      <w:proofErr w:type="gramStart"/>
      <w:r>
        <w:rPr>
          <w:rFonts w:eastAsiaTheme="minorEastAsia" w:cs="Calibri"/>
          <w:b/>
          <w:bCs/>
          <w:color w:val="000000"/>
          <w:kern w:val="0"/>
          <w:sz w:val="24"/>
        </w:rPr>
        <w:t>戴脱无菌</w:t>
      </w:r>
      <w:proofErr w:type="gramEnd"/>
      <w:r>
        <w:rPr>
          <w:rFonts w:eastAsiaTheme="minorEastAsia" w:cs="Calibri"/>
          <w:b/>
          <w:bCs/>
          <w:color w:val="000000"/>
          <w:kern w:val="0"/>
          <w:sz w:val="24"/>
        </w:rPr>
        <w:t>手套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1.</w:t>
      </w:r>
      <w:r>
        <w:rPr>
          <w:rFonts w:eastAsiaTheme="minorEastAsia" w:cs="Calibri"/>
          <w:color w:val="000000"/>
          <w:kern w:val="0"/>
          <w:sz w:val="24"/>
        </w:rPr>
        <w:t>知识与技能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）掌握戴、脱无菌手套的方法。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）能正确指导其他人员戴、脱无菌手套。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）能正确处置用物。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）能严格执行无菌操作原则，操作规范，通过理论与实践结合，为临床护理工作打下基础。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）能通过操作培养学生严谨、认真的工作态度，慎独的职业情操，良</w:t>
      </w:r>
      <w:r>
        <w:rPr>
          <w:rFonts w:eastAsiaTheme="minorEastAsia" w:cs="Calibri"/>
          <w:color w:val="000000"/>
          <w:kern w:val="0"/>
          <w:sz w:val="24"/>
        </w:rPr>
        <w:t>好的无菌观念。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2.</w:t>
      </w:r>
      <w:r>
        <w:rPr>
          <w:rFonts w:eastAsiaTheme="minorEastAsia" w:cs="Calibri"/>
          <w:color w:val="000000"/>
          <w:kern w:val="0"/>
          <w:sz w:val="24"/>
        </w:rPr>
        <w:t>考核资源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治疗盘、医用垃圾桶、生活垃圾桶、消毒洗手液、一次性口罩、无菌橡胶手套（多种型号）等，根据操作需要备齐其他用物。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3.</w:t>
      </w:r>
      <w:r>
        <w:rPr>
          <w:rFonts w:eastAsiaTheme="minorEastAsia" w:cs="Calibri"/>
          <w:color w:val="000000"/>
          <w:kern w:val="0"/>
          <w:sz w:val="24"/>
        </w:rPr>
        <w:t>操作规范要求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）着装、仪表符合职业要求。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）用物准备符合操作要求，齐全、整洁。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）操作过程中程序正确，动作规范、美观，操作熟练。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）做好个人职业防护，操作者、环境、用物均未被污染，手套无破损。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）操作态度认真、严谨，有科学的态度。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6</w:t>
      </w:r>
      <w:r>
        <w:rPr>
          <w:rFonts w:eastAsiaTheme="minorEastAsia" w:cs="Calibri"/>
          <w:color w:val="000000"/>
          <w:kern w:val="0"/>
          <w:sz w:val="24"/>
        </w:rPr>
        <w:t>）在规定时间内完成。</w:t>
      </w:r>
    </w:p>
    <w:p w:rsidR="00886753" w:rsidRDefault="00C06B52">
      <w:pPr>
        <w:widowControl/>
        <w:spacing w:line="360" w:lineRule="auto"/>
        <w:ind w:firstLineChars="200" w:firstLine="482"/>
        <w:jc w:val="left"/>
        <w:rPr>
          <w:rFonts w:eastAsiaTheme="minorEastAsia" w:cs="Calibri"/>
          <w:b/>
          <w:bCs/>
          <w:color w:val="000000"/>
          <w:kern w:val="0"/>
          <w:sz w:val="24"/>
        </w:rPr>
      </w:pPr>
      <w:r>
        <w:rPr>
          <w:rFonts w:eastAsiaTheme="minorEastAsia" w:cs="Calibri" w:hint="eastAsia"/>
          <w:b/>
          <w:bCs/>
          <w:color w:val="000000"/>
          <w:kern w:val="0"/>
          <w:sz w:val="24"/>
        </w:rPr>
        <w:t>技能模块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>3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/>
          <w:b/>
          <w:bCs/>
          <w:color w:val="000000"/>
          <w:kern w:val="0"/>
          <w:sz w:val="24"/>
        </w:rPr>
        <w:t>生命体征测量技术（脉搏、血压）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1.</w:t>
      </w:r>
      <w:r>
        <w:rPr>
          <w:rFonts w:eastAsiaTheme="minorEastAsia" w:cs="Calibri"/>
          <w:sz w:val="24"/>
          <w:szCs w:val="32"/>
        </w:rPr>
        <w:t>知识与技能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）掌握生命体征测量（脉搏、血压）的目的及注意事项。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lastRenderedPageBreak/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）能正确</w:t>
      </w:r>
      <w:r>
        <w:rPr>
          <w:rFonts w:eastAsiaTheme="minorEastAsia" w:cs="Calibri" w:hint="eastAsia"/>
          <w:color w:val="000000"/>
          <w:kern w:val="0"/>
          <w:sz w:val="24"/>
        </w:rPr>
        <w:t>掌握</w:t>
      </w:r>
      <w:r>
        <w:rPr>
          <w:rFonts w:eastAsiaTheme="minorEastAsia" w:cs="Calibri"/>
          <w:color w:val="000000"/>
          <w:kern w:val="0"/>
          <w:sz w:val="24"/>
        </w:rPr>
        <w:t>生命体征测量（脉搏、血压）的相关知识。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）能正确评估病人并准备用物。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）能正确实施生命体征测量（脉搏、血压）技术。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）能正确处置用物。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6</w:t>
      </w:r>
      <w:r>
        <w:rPr>
          <w:rFonts w:eastAsiaTheme="minorEastAsia" w:cs="Calibri"/>
          <w:color w:val="000000"/>
          <w:kern w:val="0"/>
          <w:sz w:val="24"/>
        </w:rPr>
        <w:t>）能体贴、关爱病人。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2.</w:t>
      </w:r>
      <w:r>
        <w:rPr>
          <w:rFonts w:eastAsiaTheme="minorEastAsia" w:cs="Calibri"/>
          <w:color w:val="000000"/>
          <w:kern w:val="0"/>
          <w:sz w:val="24"/>
        </w:rPr>
        <w:t>考核资源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汞柱式血压计、听诊器、治疗盘、胸表（带秒针）、记录本、笔、消毒洗手液、治疗车、床单位、标准化病人等，根据操作需要备齐其他用物。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3.</w:t>
      </w:r>
      <w:r>
        <w:rPr>
          <w:rFonts w:eastAsiaTheme="minorEastAsia" w:cs="Calibri"/>
          <w:color w:val="000000"/>
          <w:kern w:val="0"/>
          <w:sz w:val="24"/>
        </w:rPr>
        <w:t>操作规范要求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）着装仪表</w:t>
      </w:r>
      <w:r>
        <w:rPr>
          <w:rFonts w:eastAsiaTheme="minorEastAsia" w:cs="Calibri"/>
          <w:sz w:val="24"/>
        </w:rPr>
        <w:t>符合职业要求。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）用物准备符合操作要求。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）操作过程中严格遵守操作原则，</w:t>
      </w:r>
      <w:r>
        <w:rPr>
          <w:rFonts w:eastAsiaTheme="minorEastAsia" w:cs="Calibri"/>
          <w:color w:val="000000"/>
          <w:kern w:val="0"/>
          <w:sz w:val="24"/>
        </w:rPr>
        <w:t>规范操作，测量结果准确。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）做好个人职业防护。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）在规定时间内完成。</w:t>
      </w:r>
    </w:p>
    <w:p w:rsidR="00886753" w:rsidRDefault="00C06B52">
      <w:pPr>
        <w:widowControl/>
        <w:spacing w:line="360" w:lineRule="auto"/>
        <w:ind w:firstLineChars="200" w:firstLine="482"/>
        <w:jc w:val="left"/>
        <w:rPr>
          <w:rFonts w:eastAsiaTheme="minorEastAsia" w:cs="Calibri"/>
          <w:b/>
          <w:bCs/>
          <w:color w:val="000000"/>
          <w:kern w:val="0"/>
          <w:sz w:val="24"/>
        </w:rPr>
      </w:pPr>
      <w:r>
        <w:rPr>
          <w:rFonts w:eastAsiaTheme="minorEastAsia" w:cs="Calibri" w:hint="eastAsia"/>
          <w:b/>
          <w:bCs/>
          <w:color w:val="000000"/>
          <w:kern w:val="0"/>
          <w:sz w:val="24"/>
        </w:rPr>
        <w:t>技能模块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>4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/>
          <w:b/>
          <w:bCs/>
          <w:color w:val="000000"/>
          <w:kern w:val="0"/>
          <w:sz w:val="24"/>
        </w:rPr>
        <w:t>皮内注射技术（药物过敏试验法）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1.</w:t>
      </w:r>
      <w:r>
        <w:rPr>
          <w:rFonts w:eastAsiaTheme="minorEastAsia" w:cs="Calibri"/>
          <w:color w:val="000000"/>
          <w:kern w:val="0"/>
          <w:sz w:val="24"/>
        </w:rPr>
        <w:t>知识与技能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）掌握药物过敏试验的方法和过敏反应的处理。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）能正确评估病人并准备用物。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）能规范完成药物过敏试验法，并能正确判断试验结果。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）能正确处理注射过程中发生的突发事件。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）能正确处置用物。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6</w:t>
      </w:r>
      <w:r>
        <w:rPr>
          <w:rFonts w:eastAsiaTheme="minorEastAsia" w:cs="Calibri"/>
          <w:color w:val="000000"/>
          <w:kern w:val="0"/>
          <w:sz w:val="24"/>
        </w:rPr>
        <w:t>）能正确执行无菌操作和查对制度，对病人关心体贴，严谨、求实的工作态度，确保用药安全。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2.</w:t>
      </w:r>
      <w:r>
        <w:rPr>
          <w:rFonts w:eastAsiaTheme="minorEastAsia" w:cs="Calibri"/>
          <w:color w:val="000000"/>
          <w:kern w:val="0"/>
          <w:sz w:val="24"/>
        </w:rPr>
        <w:t>考核资源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标准化病人、床单位、皮内注射模型、治疗车、治疗盘、弯盘、注射卡和（或）医嘱本、生活垃圾桶、医疗垃圾桶、锐器盒、</w:t>
      </w:r>
      <w:r>
        <w:rPr>
          <w:rFonts w:eastAsiaTheme="minorEastAsia" w:cs="Calibri"/>
          <w:color w:val="000000"/>
          <w:kern w:val="0"/>
          <w:sz w:val="24"/>
        </w:rPr>
        <w:t>1ml</w:t>
      </w:r>
      <w:r>
        <w:rPr>
          <w:rFonts w:eastAsiaTheme="minorEastAsia" w:cs="Calibri"/>
          <w:color w:val="000000"/>
          <w:kern w:val="0"/>
          <w:sz w:val="24"/>
        </w:rPr>
        <w:t>注射器、</w:t>
      </w:r>
      <w:r>
        <w:rPr>
          <w:rFonts w:eastAsiaTheme="minorEastAsia" w:cs="Calibri"/>
          <w:color w:val="000000"/>
          <w:kern w:val="0"/>
          <w:sz w:val="24"/>
        </w:rPr>
        <w:t>5ml</w:t>
      </w:r>
      <w:r>
        <w:rPr>
          <w:rFonts w:eastAsiaTheme="minorEastAsia" w:cs="Calibri"/>
          <w:color w:val="000000"/>
          <w:kern w:val="0"/>
          <w:sz w:val="24"/>
        </w:rPr>
        <w:t>注射器、碘伏、</w:t>
      </w:r>
      <w:r>
        <w:rPr>
          <w:rFonts w:eastAsiaTheme="minorEastAsia" w:cs="Calibri"/>
          <w:color w:val="000000"/>
          <w:kern w:val="0"/>
          <w:sz w:val="24"/>
        </w:rPr>
        <w:t>75%</w:t>
      </w:r>
      <w:r>
        <w:rPr>
          <w:rFonts w:eastAsiaTheme="minorEastAsia" w:cs="Calibri"/>
          <w:color w:val="000000"/>
          <w:kern w:val="0"/>
          <w:sz w:val="24"/>
        </w:rPr>
        <w:t>酒精、无菌棉签、药物（</w:t>
      </w:r>
      <w:r>
        <w:rPr>
          <w:rFonts w:eastAsiaTheme="minorEastAsia" w:cs="Calibri"/>
          <w:color w:val="000000"/>
          <w:kern w:val="0"/>
          <w:sz w:val="24"/>
        </w:rPr>
        <w:t>0.9%</w:t>
      </w:r>
      <w:r>
        <w:rPr>
          <w:rFonts w:eastAsiaTheme="minorEastAsia" w:cs="Calibri"/>
          <w:color w:val="000000"/>
          <w:kern w:val="0"/>
          <w:sz w:val="24"/>
        </w:rPr>
        <w:t>氯化钠溶液替代已配制</w:t>
      </w:r>
      <w:proofErr w:type="gramStart"/>
      <w:r>
        <w:rPr>
          <w:rFonts w:eastAsiaTheme="minorEastAsia" w:cs="Calibri"/>
          <w:color w:val="000000"/>
          <w:kern w:val="0"/>
          <w:sz w:val="24"/>
        </w:rPr>
        <w:t>的试敏溶液</w:t>
      </w:r>
      <w:proofErr w:type="gramEnd"/>
      <w:r>
        <w:rPr>
          <w:rFonts w:eastAsiaTheme="minorEastAsia" w:cs="Calibri"/>
          <w:color w:val="000000"/>
          <w:kern w:val="0"/>
          <w:sz w:val="24"/>
        </w:rPr>
        <w:t>）、消毒洗手液、一次性口罩等，根据操作需要备齐其他用物。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3.</w:t>
      </w:r>
      <w:r>
        <w:rPr>
          <w:rFonts w:eastAsiaTheme="minorEastAsia" w:cs="Calibri"/>
          <w:color w:val="000000"/>
          <w:kern w:val="0"/>
          <w:sz w:val="24"/>
        </w:rPr>
        <w:t>操作规范要求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lastRenderedPageBreak/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）着装仪表符合职业要求。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）用物准备齐全，符合操作要求。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）严格遵守操作原则，操作规范、熟练，程序正确。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）做好个人职业防护，无菌观念强，查对严格，剂量准确。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）皮丘隆起符合操作要求。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6</w:t>
      </w:r>
      <w:r>
        <w:rPr>
          <w:rFonts w:eastAsiaTheme="minorEastAsia" w:cs="Calibri"/>
          <w:color w:val="000000"/>
          <w:kern w:val="0"/>
          <w:sz w:val="24"/>
        </w:rPr>
        <w:t>）操作态度</w:t>
      </w:r>
      <w:r>
        <w:rPr>
          <w:rFonts w:eastAsiaTheme="minorEastAsia" w:cs="Calibri"/>
          <w:color w:val="000000"/>
          <w:kern w:val="0"/>
          <w:sz w:val="24"/>
        </w:rPr>
        <w:t>严谨、和蔼，与病人沟通良好。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7</w:t>
      </w:r>
      <w:r>
        <w:rPr>
          <w:rFonts w:eastAsiaTheme="minorEastAsia" w:cs="Calibri"/>
          <w:color w:val="000000"/>
          <w:kern w:val="0"/>
          <w:sz w:val="24"/>
        </w:rPr>
        <w:t>）在规定时间内完成操作。</w:t>
      </w:r>
    </w:p>
    <w:p w:rsidR="00886753" w:rsidRDefault="00C06B52">
      <w:pPr>
        <w:widowControl/>
        <w:spacing w:line="360" w:lineRule="auto"/>
        <w:ind w:firstLineChars="200" w:firstLine="482"/>
        <w:jc w:val="left"/>
        <w:rPr>
          <w:rFonts w:eastAsiaTheme="minorEastAsia" w:cs="Calibri"/>
          <w:b/>
          <w:bCs/>
          <w:color w:val="000000"/>
          <w:kern w:val="0"/>
          <w:sz w:val="24"/>
        </w:rPr>
      </w:pPr>
      <w:r>
        <w:rPr>
          <w:rFonts w:eastAsiaTheme="minorEastAsia" w:cs="Calibri" w:hint="eastAsia"/>
          <w:b/>
          <w:bCs/>
          <w:color w:val="000000"/>
          <w:kern w:val="0"/>
          <w:sz w:val="24"/>
        </w:rPr>
        <w:t>技能模块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>5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/>
          <w:b/>
          <w:bCs/>
          <w:color w:val="000000"/>
          <w:kern w:val="0"/>
          <w:sz w:val="24"/>
        </w:rPr>
        <w:t>皮下注射技术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1.</w:t>
      </w:r>
      <w:r>
        <w:rPr>
          <w:rFonts w:eastAsiaTheme="minorEastAsia" w:cs="Calibri"/>
          <w:color w:val="000000"/>
          <w:kern w:val="0"/>
          <w:sz w:val="24"/>
        </w:rPr>
        <w:t>知识与技能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）掌握皮下注射的方法。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）能正确评估病人、准备用物。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）能明确皮下注射的目的和对应的注射部位。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）能规范实施皮下注射。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）能正确处置用物。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6</w:t>
      </w:r>
      <w:r>
        <w:rPr>
          <w:rFonts w:eastAsiaTheme="minorEastAsia" w:cs="Calibri"/>
          <w:color w:val="000000"/>
          <w:kern w:val="0"/>
          <w:sz w:val="24"/>
        </w:rPr>
        <w:t>）能正确执行无菌操作和查对制度，规范操作、方法正确、动作轻巧，减轻病人的痛苦，保护病人的安全。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7</w:t>
      </w:r>
      <w:r>
        <w:rPr>
          <w:rFonts w:eastAsiaTheme="minorEastAsia" w:cs="Calibri"/>
          <w:color w:val="000000"/>
          <w:kern w:val="0"/>
          <w:sz w:val="24"/>
        </w:rPr>
        <w:t>）能通过操作培养学生严谨、求实的工作态度。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2.</w:t>
      </w:r>
      <w:r>
        <w:rPr>
          <w:rFonts w:eastAsiaTheme="minorEastAsia" w:cs="Calibri"/>
          <w:color w:val="000000"/>
          <w:kern w:val="0"/>
          <w:sz w:val="24"/>
        </w:rPr>
        <w:t>考核资源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标准化病人、床单位、皮下注射模型、治疗车、治疗盘、弯盘、砂轮、注射卡和（或</w:t>
      </w:r>
      <w:r>
        <w:rPr>
          <w:rFonts w:eastAsiaTheme="minorEastAsia" w:cs="Calibri"/>
          <w:color w:val="000000"/>
          <w:kern w:val="0"/>
          <w:sz w:val="24"/>
        </w:rPr>
        <w:t>）医嘱本、生活垃圾桶、医疗垃圾桶、锐器盒、</w:t>
      </w:r>
      <w:r>
        <w:rPr>
          <w:rFonts w:eastAsiaTheme="minorEastAsia" w:cs="Calibri"/>
          <w:color w:val="000000"/>
          <w:kern w:val="0"/>
          <w:sz w:val="24"/>
        </w:rPr>
        <w:t>5ml</w:t>
      </w:r>
      <w:r>
        <w:rPr>
          <w:rFonts w:eastAsiaTheme="minorEastAsia" w:cs="Calibri"/>
          <w:color w:val="000000"/>
          <w:kern w:val="0"/>
          <w:sz w:val="24"/>
        </w:rPr>
        <w:t>注射器、碘伏、无菌棉签、药物、纱布、消毒洗手液、一次性口罩等，根据操作需要备齐其他用物。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3.</w:t>
      </w:r>
      <w:r>
        <w:rPr>
          <w:rFonts w:eastAsiaTheme="minorEastAsia" w:cs="Calibri"/>
          <w:color w:val="000000"/>
          <w:kern w:val="0"/>
          <w:sz w:val="24"/>
        </w:rPr>
        <w:t>操作规范要求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）着装仪表符合职业要求。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）用物准备符合操作要求，齐全、整洁。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）操作过程中严格遵守操作原则，操作规范、熟练，程序正确。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）做好个人职业防护并符合临床要求。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）无菌观念强，查对严格，剂量准确。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6</w:t>
      </w:r>
      <w:r>
        <w:rPr>
          <w:rFonts w:eastAsiaTheme="minorEastAsia" w:cs="Calibri"/>
          <w:color w:val="000000"/>
          <w:kern w:val="0"/>
          <w:sz w:val="24"/>
        </w:rPr>
        <w:t>）操作态度严谨、和蔼与病人沟通良好。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7</w:t>
      </w:r>
      <w:r>
        <w:rPr>
          <w:rFonts w:eastAsiaTheme="minorEastAsia" w:cs="Calibri"/>
          <w:color w:val="000000"/>
          <w:kern w:val="0"/>
          <w:sz w:val="24"/>
        </w:rPr>
        <w:t>）在规定时间内完成。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2"/>
        <w:jc w:val="left"/>
        <w:rPr>
          <w:rFonts w:eastAsiaTheme="minorEastAsia" w:cs="Calibri"/>
          <w:b/>
          <w:bCs/>
          <w:color w:val="000000"/>
          <w:kern w:val="0"/>
          <w:sz w:val="24"/>
        </w:rPr>
      </w:pPr>
      <w:r>
        <w:rPr>
          <w:rFonts w:eastAsiaTheme="minorEastAsia" w:cs="Calibri" w:hint="eastAsia"/>
          <w:b/>
          <w:bCs/>
          <w:color w:val="000000"/>
          <w:kern w:val="0"/>
          <w:sz w:val="24"/>
        </w:rPr>
        <w:lastRenderedPageBreak/>
        <w:t>技能模块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>6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 w:hint="eastAsia"/>
          <w:b/>
          <w:bCs/>
          <w:color w:val="000000"/>
          <w:kern w:val="0"/>
          <w:sz w:val="24"/>
        </w:rPr>
        <w:t xml:space="preserve"> </w:t>
      </w:r>
      <w:r>
        <w:rPr>
          <w:rFonts w:eastAsiaTheme="minorEastAsia" w:cs="Calibri"/>
          <w:b/>
          <w:bCs/>
          <w:color w:val="000000"/>
          <w:kern w:val="0"/>
          <w:sz w:val="24"/>
        </w:rPr>
        <w:t>心肺复苏术</w:t>
      </w:r>
      <w:r>
        <w:rPr>
          <w:rFonts w:eastAsiaTheme="minorEastAsia" w:cs="Calibri"/>
          <w:b/>
          <w:bCs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1.</w:t>
      </w:r>
      <w:r>
        <w:rPr>
          <w:rFonts w:eastAsiaTheme="minorEastAsia" w:cs="Calibri"/>
          <w:sz w:val="24"/>
          <w:szCs w:val="32"/>
        </w:rPr>
        <w:t>知识与技能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）掌握心肺复苏术的目的及注意事项。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）能正确评估病人并准备用物。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）能正确实施心肺复苏术。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）能正确处置用物。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）能保护病人安全、关爱病人。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2.</w:t>
      </w:r>
      <w:r>
        <w:rPr>
          <w:rFonts w:eastAsiaTheme="minorEastAsia" w:cs="Calibri"/>
          <w:color w:val="000000"/>
          <w:kern w:val="0"/>
          <w:sz w:val="24"/>
        </w:rPr>
        <w:t>考核资源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心肺复苏模型人、诊察床、治疗车、治疗盘、血压计、听诊器、治疗碗、弯盘、纱布块、手电筒、消毒洗手液等，根据操作需要备齐其他用物。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3.</w:t>
      </w:r>
      <w:r>
        <w:rPr>
          <w:rFonts w:eastAsiaTheme="minorEastAsia" w:cs="Calibri"/>
          <w:color w:val="000000"/>
          <w:kern w:val="0"/>
          <w:sz w:val="24"/>
        </w:rPr>
        <w:t>操作规范要求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1</w:t>
      </w:r>
      <w:r>
        <w:rPr>
          <w:rFonts w:eastAsiaTheme="minorEastAsia" w:cs="Calibri"/>
          <w:color w:val="000000"/>
          <w:kern w:val="0"/>
          <w:sz w:val="24"/>
        </w:rPr>
        <w:t>）着装仪表</w:t>
      </w:r>
      <w:r>
        <w:rPr>
          <w:rFonts w:eastAsiaTheme="minorEastAsia" w:cs="Calibri"/>
          <w:sz w:val="24"/>
        </w:rPr>
        <w:t>符合职业要求。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2</w:t>
      </w:r>
      <w:r>
        <w:rPr>
          <w:rFonts w:eastAsiaTheme="minorEastAsia" w:cs="Calibri"/>
          <w:color w:val="000000"/>
          <w:kern w:val="0"/>
          <w:sz w:val="24"/>
        </w:rPr>
        <w:t>）用物准备符合操作要求。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3</w:t>
      </w:r>
      <w:r>
        <w:rPr>
          <w:rFonts w:eastAsiaTheme="minorEastAsia" w:cs="Calibri"/>
          <w:color w:val="000000"/>
          <w:kern w:val="0"/>
          <w:sz w:val="24"/>
        </w:rPr>
        <w:t>）操作过程中严格遵守操作原则，规范操作。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4</w:t>
      </w:r>
      <w:r>
        <w:rPr>
          <w:rFonts w:eastAsiaTheme="minorEastAsia" w:cs="Calibri"/>
          <w:color w:val="000000"/>
          <w:kern w:val="0"/>
          <w:sz w:val="24"/>
        </w:rPr>
        <w:t>）做好个人职业防护。</w:t>
      </w:r>
      <w:r>
        <w:rPr>
          <w:rFonts w:eastAsiaTheme="minorEastAsia" w:cs="Calibri"/>
          <w:color w:val="000000"/>
          <w:kern w:val="0"/>
          <w:sz w:val="24"/>
        </w:rPr>
        <w:t xml:space="preserve"> </w:t>
      </w:r>
      <w:bookmarkStart w:id="0" w:name="_GoBack"/>
      <w:bookmarkEnd w:id="0"/>
    </w:p>
    <w:p w:rsidR="00886753" w:rsidRDefault="00C06B52">
      <w:pPr>
        <w:widowControl/>
        <w:spacing w:line="360" w:lineRule="auto"/>
        <w:ind w:firstLineChars="200" w:firstLine="480"/>
        <w:jc w:val="left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/>
          <w:color w:val="000000"/>
          <w:kern w:val="0"/>
          <w:sz w:val="24"/>
        </w:rPr>
        <w:t>（</w:t>
      </w:r>
      <w:r>
        <w:rPr>
          <w:rFonts w:eastAsiaTheme="minorEastAsia" w:cs="Calibri"/>
          <w:color w:val="000000"/>
          <w:kern w:val="0"/>
          <w:sz w:val="24"/>
        </w:rPr>
        <w:t>5</w:t>
      </w:r>
      <w:r>
        <w:rPr>
          <w:rFonts w:eastAsiaTheme="minorEastAsia" w:cs="Calibri"/>
          <w:color w:val="000000"/>
          <w:kern w:val="0"/>
          <w:sz w:val="24"/>
        </w:rPr>
        <w:t>）在规定时间内完成。</w:t>
      </w:r>
    </w:p>
    <w:p w:rsidR="00886753" w:rsidRDefault="00C06B52">
      <w:pPr>
        <w:pStyle w:val="2"/>
        <w:ind w:firstLineChars="200" w:firstLine="482"/>
        <w:rPr>
          <w:rFonts w:ascii="Calibri" w:eastAsiaTheme="minorEastAsia" w:hAnsi="Calibri" w:cs="Calibri" w:hint="default"/>
          <w:color w:val="000000"/>
          <w:szCs w:val="24"/>
        </w:rPr>
      </w:pPr>
      <w:r>
        <w:rPr>
          <w:rFonts w:ascii="Calibri" w:eastAsiaTheme="minorEastAsia" w:hAnsi="Calibri" w:cs="Calibri" w:hint="default"/>
        </w:rPr>
        <w:t>四、考核项目及</w:t>
      </w:r>
      <w:r>
        <w:rPr>
          <w:rFonts w:ascii="Calibri" w:eastAsiaTheme="minorEastAsia" w:hAnsi="Calibri" w:cs="Calibri" w:hint="default"/>
        </w:rPr>
        <w:t>权重</w:t>
      </w:r>
    </w:p>
    <w:p w:rsidR="00886753" w:rsidRDefault="00C06B52">
      <w:pPr>
        <w:ind w:firstLine="480"/>
        <w:rPr>
          <w:rFonts w:eastAsiaTheme="minorEastAsia" w:cs="Calibri"/>
          <w:color w:val="000000"/>
          <w:kern w:val="0"/>
          <w:sz w:val="24"/>
        </w:rPr>
      </w:pPr>
      <w:r>
        <w:rPr>
          <w:rFonts w:eastAsiaTheme="minorEastAsia" w:cs="Calibri" w:hint="eastAsia"/>
          <w:color w:val="000000"/>
          <w:kern w:val="0"/>
          <w:sz w:val="24"/>
        </w:rPr>
        <w:t>结合考试范围给定</w:t>
      </w:r>
      <w:r>
        <w:rPr>
          <w:rFonts w:eastAsiaTheme="minorEastAsia" w:cs="Calibri" w:hint="eastAsia"/>
          <w:color w:val="000000"/>
          <w:kern w:val="0"/>
          <w:sz w:val="24"/>
        </w:rPr>
        <w:t>202</w:t>
      </w:r>
      <w:r w:rsidR="00FC26D3">
        <w:rPr>
          <w:rFonts w:eastAsiaTheme="minorEastAsia" w:cs="Calibri" w:hint="eastAsia"/>
          <w:color w:val="000000"/>
          <w:kern w:val="0"/>
          <w:sz w:val="24"/>
        </w:rPr>
        <w:t>6</w:t>
      </w:r>
      <w:r>
        <w:rPr>
          <w:rFonts w:eastAsiaTheme="minorEastAsia" w:cs="Calibri" w:hint="eastAsia"/>
          <w:color w:val="000000"/>
          <w:kern w:val="0"/>
          <w:sz w:val="24"/>
        </w:rPr>
        <w:t>年考核项目及权重，如表</w:t>
      </w:r>
      <w:r>
        <w:rPr>
          <w:rFonts w:eastAsiaTheme="minorEastAsia" w:cs="Calibri" w:hint="eastAsia"/>
          <w:color w:val="000000"/>
          <w:kern w:val="0"/>
          <w:sz w:val="24"/>
        </w:rPr>
        <w:t>1</w:t>
      </w:r>
      <w:r>
        <w:rPr>
          <w:rFonts w:eastAsiaTheme="minorEastAsia" w:cs="Calibri" w:hint="eastAsia"/>
          <w:color w:val="000000"/>
          <w:kern w:val="0"/>
          <w:sz w:val="24"/>
        </w:rPr>
        <w:t>所示。</w:t>
      </w:r>
    </w:p>
    <w:p w:rsidR="00886753" w:rsidRDefault="00C06B52">
      <w:pPr>
        <w:widowControl/>
        <w:spacing w:line="360" w:lineRule="auto"/>
        <w:jc w:val="center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sz w:val="24"/>
        </w:rPr>
        <w:t>表</w:t>
      </w:r>
      <w:r>
        <w:rPr>
          <w:rFonts w:ascii="黑体" w:eastAsia="黑体" w:hAnsi="黑体" w:cs="黑体" w:hint="eastAsia"/>
          <w:sz w:val="24"/>
        </w:rPr>
        <w:t>1</w:t>
      </w:r>
      <w:r>
        <w:rPr>
          <w:rFonts w:ascii="黑体" w:eastAsia="黑体" w:hAnsi="黑体" w:cs="黑体" w:hint="eastAsia"/>
          <w:sz w:val="24"/>
        </w:rPr>
        <w:t xml:space="preserve">  202</w:t>
      </w:r>
      <w:r w:rsidR="00FC26D3">
        <w:rPr>
          <w:rFonts w:ascii="黑体" w:eastAsia="黑体" w:hAnsi="黑体" w:cs="黑体" w:hint="eastAsia"/>
          <w:sz w:val="24"/>
        </w:rPr>
        <w:t>6</w:t>
      </w:r>
      <w:r>
        <w:rPr>
          <w:rFonts w:ascii="黑体" w:eastAsia="黑体" w:hAnsi="黑体" w:cs="黑体" w:hint="eastAsia"/>
          <w:sz w:val="24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1231"/>
        <w:gridCol w:w="2684"/>
        <w:gridCol w:w="628"/>
        <w:gridCol w:w="605"/>
        <w:gridCol w:w="2696"/>
      </w:tblGrid>
      <w:tr w:rsidR="00886753">
        <w:trPr>
          <w:trHeight w:val="232"/>
          <w:tblHeader/>
          <w:jc w:val="center"/>
        </w:trPr>
        <w:tc>
          <w:tcPr>
            <w:tcW w:w="1227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考核项目</w:t>
            </w:r>
          </w:p>
        </w:tc>
        <w:tc>
          <w:tcPr>
            <w:tcW w:w="1231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考核时间</w:t>
            </w: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权重</w:t>
            </w:r>
          </w:p>
        </w:tc>
        <w:tc>
          <w:tcPr>
            <w:tcW w:w="2696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考核资源</w:t>
            </w: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隔离技术（感染性隔离）</w:t>
            </w:r>
          </w:p>
        </w:tc>
        <w:tc>
          <w:tcPr>
            <w:tcW w:w="1231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cs="Calibri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</w:t>
            </w:r>
            <w:r>
              <w:rPr>
                <w:rFonts w:cs="Calibri"/>
                <w:szCs w:val="21"/>
              </w:rPr>
              <w:t>素质要求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1.</w:t>
            </w:r>
            <w:r>
              <w:rPr>
                <w:rFonts w:eastAsiaTheme="minorEastAsia" w:cs="Calibri"/>
                <w:szCs w:val="21"/>
              </w:rPr>
              <w:t>隔离衣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2.</w:t>
            </w:r>
            <w:r>
              <w:rPr>
                <w:rFonts w:eastAsiaTheme="minorEastAsia" w:cs="Calibri"/>
                <w:szCs w:val="21"/>
              </w:rPr>
              <w:t>挂衣架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3.</w:t>
            </w:r>
            <w:r>
              <w:rPr>
                <w:rFonts w:eastAsiaTheme="minorEastAsia" w:cs="Calibri"/>
                <w:szCs w:val="21"/>
              </w:rPr>
              <w:t>一次性口罩、帽子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4.</w:t>
            </w:r>
            <w:r>
              <w:rPr>
                <w:rFonts w:eastAsiaTheme="minorEastAsia" w:cs="Calibri"/>
                <w:szCs w:val="21"/>
              </w:rPr>
              <w:t>消毒洗手液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5.</w:t>
            </w:r>
            <w:r>
              <w:rPr>
                <w:rFonts w:eastAsiaTheme="minorEastAsia" w:cs="Calibri"/>
                <w:szCs w:val="21"/>
              </w:rPr>
              <w:t>医用垃圾桶</w:t>
            </w: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</w:t>
            </w:r>
            <w:r>
              <w:rPr>
                <w:rFonts w:cs="Calibri"/>
                <w:szCs w:val="21"/>
              </w:rPr>
              <w:t>操作前准备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</w:t>
            </w:r>
            <w:r>
              <w:rPr>
                <w:rFonts w:cs="Calibri"/>
                <w:szCs w:val="21"/>
              </w:rPr>
              <w:t>戴口罩帽子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</w:t>
            </w:r>
            <w:r>
              <w:rPr>
                <w:rFonts w:cs="Calibri"/>
                <w:szCs w:val="21"/>
              </w:rPr>
              <w:t>穿隔离衣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</w:t>
            </w:r>
            <w:r>
              <w:rPr>
                <w:rFonts w:cs="Calibri"/>
                <w:szCs w:val="21"/>
              </w:rPr>
              <w:t>脱隔离衣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</w:t>
            </w:r>
            <w:r>
              <w:rPr>
                <w:rFonts w:cs="Calibri"/>
                <w:szCs w:val="21"/>
              </w:rPr>
              <w:t>综合评价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proofErr w:type="gramStart"/>
            <w:r>
              <w:rPr>
                <w:rFonts w:eastAsiaTheme="minorEastAsia" w:cs="Calibri"/>
                <w:szCs w:val="21"/>
              </w:rPr>
              <w:t>戴脱无菌</w:t>
            </w:r>
            <w:proofErr w:type="gramEnd"/>
            <w:r>
              <w:rPr>
                <w:rFonts w:eastAsiaTheme="minorEastAsia" w:cs="Calibri"/>
                <w:szCs w:val="21"/>
              </w:rPr>
              <w:t>手套</w:t>
            </w:r>
          </w:p>
        </w:tc>
        <w:tc>
          <w:tcPr>
            <w:tcW w:w="1231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</w:t>
            </w:r>
            <w:r>
              <w:rPr>
                <w:rFonts w:cs="Calibri"/>
                <w:szCs w:val="21"/>
              </w:rPr>
              <w:t>素质要求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1.</w:t>
            </w:r>
            <w:r>
              <w:rPr>
                <w:rFonts w:eastAsiaTheme="minorEastAsia" w:cs="Calibri"/>
                <w:szCs w:val="21"/>
              </w:rPr>
              <w:t>治疗盘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2.</w:t>
            </w:r>
            <w:r>
              <w:rPr>
                <w:rFonts w:eastAsiaTheme="minorEastAsia" w:cs="Calibri"/>
                <w:szCs w:val="21"/>
              </w:rPr>
              <w:t>医用垃圾桶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3.</w:t>
            </w:r>
            <w:r>
              <w:rPr>
                <w:rFonts w:eastAsiaTheme="minorEastAsia" w:cs="Calibri"/>
                <w:szCs w:val="21"/>
              </w:rPr>
              <w:t>生活垃圾桶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4.</w:t>
            </w:r>
            <w:r>
              <w:rPr>
                <w:rFonts w:eastAsiaTheme="minorEastAsia" w:cs="Calibri"/>
                <w:szCs w:val="21"/>
              </w:rPr>
              <w:t>一次性口罩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5.</w:t>
            </w:r>
            <w:r>
              <w:rPr>
                <w:rFonts w:eastAsiaTheme="minorEastAsia" w:cs="Calibri"/>
                <w:szCs w:val="21"/>
              </w:rPr>
              <w:t>无菌橡胶手套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6.</w:t>
            </w:r>
            <w:r>
              <w:rPr>
                <w:rFonts w:eastAsiaTheme="minorEastAsia" w:cs="Calibri"/>
                <w:szCs w:val="21"/>
              </w:rPr>
              <w:t>消毒洗手液</w:t>
            </w: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</w:t>
            </w:r>
            <w:r>
              <w:rPr>
                <w:rFonts w:cs="Calibri"/>
                <w:szCs w:val="21"/>
              </w:rPr>
              <w:t>操作前准备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</w:t>
            </w:r>
            <w:r>
              <w:rPr>
                <w:rFonts w:cs="Calibri"/>
                <w:szCs w:val="21"/>
              </w:rPr>
              <w:t>洗手戴口罩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</w:t>
            </w:r>
            <w:r>
              <w:rPr>
                <w:rFonts w:cs="Calibri"/>
                <w:szCs w:val="21"/>
              </w:rPr>
              <w:t>戴无菌手套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</w:t>
            </w:r>
            <w:r>
              <w:rPr>
                <w:rFonts w:cs="Calibri"/>
                <w:szCs w:val="21"/>
              </w:rPr>
              <w:t>脱无菌手套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</w:t>
            </w:r>
            <w:r>
              <w:rPr>
                <w:rFonts w:cs="Calibri"/>
                <w:szCs w:val="21"/>
              </w:rPr>
              <w:t>综合评价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cs="Calibri"/>
                <w:szCs w:val="21"/>
              </w:rPr>
              <w:lastRenderedPageBreak/>
              <w:t>生命体征测量技术</w:t>
            </w:r>
          </w:p>
        </w:tc>
        <w:tc>
          <w:tcPr>
            <w:tcW w:w="1231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</w:t>
            </w:r>
            <w:r>
              <w:rPr>
                <w:rFonts w:cs="Calibri"/>
                <w:szCs w:val="21"/>
              </w:rPr>
              <w:t>素质要求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</w:t>
            </w:r>
            <w:r>
              <w:rPr>
                <w:rFonts w:cs="Calibri"/>
                <w:szCs w:val="21"/>
              </w:rPr>
              <w:t>汞柱式血压计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</w:t>
            </w:r>
            <w:r>
              <w:rPr>
                <w:rFonts w:cs="Calibri"/>
                <w:szCs w:val="21"/>
              </w:rPr>
              <w:t>听诊器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</w:t>
            </w:r>
            <w:r>
              <w:rPr>
                <w:rFonts w:cs="Calibri"/>
                <w:szCs w:val="21"/>
              </w:rPr>
              <w:t>治疗盘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</w:t>
            </w:r>
            <w:r>
              <w:rPr>
                <w:rFonts w:cs="Calibri"/>
                <w:szCs w:val="21"/>
              </w:rPr>
              <w:t>胸表（带秒针）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</w:t>
            </w:r>
            <w:r>
              <w:rPr>
                <w:rFonts w:cs="Calibri"/>
                <w:szCs w:val="21"/>
              </w:rPr>
              <w:t>记录本、笔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</w:t>
            </w:r>
            <w:r>
              <w:rPr>
                <w:rFonts w:cs="Calibri"/>
                <w:szCs w:val="21"/>
              </w:rPr>
              <w:t>消毒洗手液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</w:t>
            </w:r>
            <w:r>
              <w:rPr>
                <w:rFonts w:cs="Calibri"/>
                <w:szCs w:val="21"/>
              </w:rPr>
              <w:t>治疗车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</w:t>
            </w:r>
            <w:r>
              <w:rPr>
                <w:rFonts w:cs="Calibri"/>
                <w:szCs w:val="21"/>
              </w:rPr>
              <w:t>床单位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9.</w:t>
            </w:r>
            <w:r>
              <w:rPr>
                <w:rFonts w:cs="Calibri"/>
                <w:szCs w:val="21"/>
              </w:rPr>
              <w:t>标准化病人</w:t>
            </w: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</w:t>
            </w:r>
            <w:r>
              <w:rPr>
                <w:rFonts w:cs="Calibri"/>
                <w:szCs w:val="21"/>
              </w:rPr>
              <w:t>操作前准备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</w:t>
            </w:r>
            <w:r>
              <w:rPr>
                <w:rFonts w:cs="Calibri"/>
                <w:szCs w:val="21"/>
              </w:rPr>
              <w:t>评估解释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</w:t>
            </w:r>
            <w:r>
              <w:rPr>
                <w:rFonts w:cs="Calibri"/>
                <w:szCs w:val="21"/>
              </w:rPr>
              <w:t>安置体位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</w:t>
            </w:r>
            <w:r>
              <w:rPr>
                <w:rFonts w:cs="Calibri"/>
                <w:szCs w:val="21"/>
              </w:rPr>
              <w:t>脉搏测量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</w:t>
            </w:r>
            <w:r>
              <w:rPr>
                <w:rFonts w:cs="Calibri"/>
                <w:szCs w:val="21"/>
              </w:rPr>
              <w:t>血压测量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</w:t>
            </w:r>
            <w:r>
              <w:rPr>
                <w:rFonts w:cs="Calibri"/>
                <w:szCs w:val="21"/>
              </w:rPr>
              <w:t>整理记录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25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</w:t>
            </w:r>
            <w:r>
              <w:rPr>
                <w:rFonts w:cs="Calibri"/>
                <w:szCs w:val="21"/>
              </w:rPr>
              <w:t>综合评价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32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886753">
            <w:pPr>
              <w:spacing w:line="360" w:lineRule="exact"/>
              <w:jc w:val="left"/>
              <w:rPr>
                <w:rFonts w:cs="Calibri"/>
                <w:szCs w:val="21"/>
              </w:rPr>
            </w:pPr>
          </w:p>
        </w:tc>
        <w:tc>
          <w:tcPr>
            <w:tcW w:w="628" w:type="dxa"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cs="Calibri"/>
                <w:szCs w:val="21"/>
              </w:rPr>
            </w:pP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皮内注射技术（药物过敏试验法）</w:t>
            </w:r>
          </w:p>
        </w:tc>
        <w:tc>
          <w:tcPr>
            <w:tcW w:w="1231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</w:t>
            </w:r>
            <w:r>
              <w:rPr>
                <w:rFonts w:cs="Calibri"/>
                <w:szCs w:val="21"/>
              </w:rPr>
              <w:t>素质要求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886753" w:rsidRDefault="00C06B52">
            <w:pPr>
              <w:spacing w:line="360" w:lineRule="exac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1.</w:t>
            </w:r>
            <w:r>
              <w:rPr>
                <w:rFonts w:eastAsiaTheme="minorEastAsia" w:cs="Calibri"/>
                <w:szCs w:val="21"/>
              </w:rPr>
              <w:t>床单位</w:t>
            </w:r>
          </w:p>
          <w:p w:rsidR="00886753" w:rsidRDefault="00C06B52">
            <w:pPr>
              <w:spacing w:line="360" w:lineRule="exac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2.</w:t>
            </w:r>
            <w:r>
              <w:rPr>
                <w:rFonts w:eastAsiaTheme="minorEastAsia" w:cs="Calibri"/>
                <w:szCs w:val="21"/>
              </w:rPr>
              <w:t>治疗车</w:t>
            </w:r>
          </w:p>
          <w:p w:rsidR="00886753" w:rsidRDefault="00C06B52">
            <w:pPr>
              <w:spacing w:line="360" w:lineRule="exac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3.</w:t>
            </w:r>
            <w:r>
              <w:rPr>
                <w:rFonts w:eastAsiaTheme="minorEastAsia" w:cs="Calibri"/>
                <w:szCs w:val="21"/>
              </w:rPr>
              <w:t>治疗盘</w:t>
            </w:r>
          </w:p>
          <w:p w:rsidR="00886753" w:rsidRDefault="00C06B52">
            <w:pPr>
              <w:spacing w:line="360" w:lineRule="exac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4.</w:t>
            </w:r>
            <w:r>
              <w:rPr>
                <w:rFonts w:eastAsiaTheme="minorEastAsia" w:cs="Calibri"/>
                <w:szCs w:val="21"/>
              </w:rPr>
              <w:t>消毒洗手液</w:t>
            </w:r>
          </w:p>
          <w:p w:rsidR="00886753" w:rsidRDefault="00C06B52">
            <w:pPr>
              <w:spacing w:line="360" w:lineRule="exac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5.</w:t>
            </w:r>
            <w:r>
              <w:rPr>
                <w:rFonts w:eastAsiaTheme="minorEastAsia" w:cs="Calibri"/>
                <w:szCs w:val="21"/>
              </w:rPr>
              <w:t>标准化病人</w:t>
            </w:r>
          </w:p>
          <w:p w:rsidR="00886753" w:rsidRDefault="00C06B52">
            <w:pPr>
              <w:spacing w:line="360" w:lineRule="exac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6.</w:t>
            </w:r>
            <w:r>
              <w:rPr>
                <w:rFonts w:eastAsiaTheme="minorEastAsia" w:cs="Calibri"/>
                <w:szCs w:val="21"/>
              </w:rPr>
              <w:t>皮内注射模型</w:t>
            </w: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</w:t>
            </w:r>
            <w:r>
              <w:rPr>
                <w:rFonts w:cs="Calibri"/>
                <w:szCs w:val="21"/>
              </w:rPr>
              <w:t>操作前准备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</w:t>
            </w:r>
            <w:r>
              <w:rPr>
                <w:rFonts w:cs="Calibri"/>
                <w:szCs w:val="21"/>
              </w:rPr>
              <w:t>抽取药物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15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</w:t>
            </w:r>
            <w:r>
              <w:rPr>
                <w:rFonts w:cs="Calibri"/>
                <w:szCs w:val="21"/>
              </w:rPr>
              <w:t>核对解释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</w:t>
            </w:r>
            <w:r>
              <w:rPr>
                <w:rFonts w:cs="Calibri"/>
                <w:szCs w:val="21"/>
              </w:rPr>
              <w:t>选择注射部位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</w:t>
            </w:r>
            <w:r>
              <w:rPr>
                <w:rFonts w:cs="Calibri"/>
                <w:szCs w:val="21"/>
              </w:rPr>
              <w:t>进针推药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</w:t>
            </w:r>
            <w:r>
              <w:rPr>
                <w:rFonts w:cs="Calibri"/>
                <w:szCs w:val="21"/>
              </w:rPr>
              <w:t>拔针整理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</w:t>
            </w:r>
            <w:r>
              <w:rPr>
                <w:rFonts w:cs="Calibri"/>
                <w:szCs w:val="21"/>
              </w:rPr>
              <w:t>综合评价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皮下注射技术</w:t>
            </w:r>
          </w:p>
        </w:tc>
        <w:tc>
          <w:tcPr>
            <w:tcW w:w="1231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</w:t>
            </w:r>
            <w:r>
              <w:rPr>
                <w:rFonts w:cs="Calibri"/>
                <w:szCs w:val="21"/>
              </w:rPr>
              <w:t>素质要求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</w:t>
            </w:r>
            <w:r>
              <w:rPr>
                <w:rFonts w:cs="Calibri"/>
                <w:szCs w:val="21"/>
              </w:rPr>
              <w:t>床单位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</w:t>
            </w:r>
            <w:r>
              <w:rPr>
                <w:rFonts w:cs="Calibri"/>
                <w:szCs w:val="21"/>
              </w:rPr>
              <w:t>治疗车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</w:t>
            </w:r>
            <w:r>
              <w:rPr>
                <w:rFonts w:cs="Calibri"/>
                <w:szCs w:val="21"/>
              </w:rPr>
              <w:t>治疗盘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</w:t>
            </w:r>
            <w:r>
              <w:rPr>
                <w:rFonts w:cs="Calibri"/>
                <w:szCs w:val="21"/>
              </w:rPr>
              <w:t>消毒洗手液</w:t>
            </w:r>
          </w:p>
          <w:p w:rsidR="00886753" w:rsidRDefault="00C06B52"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</w:t>
            </w:r>
            <w:r>
              <w:rPr>
                <w:rFonts w:cs="Calibri"/>
                <w:szCs w:val="21"/>
              </w:rPr>
              <w:t>标准化病人</w:t>
            </w:r>
          </w:p>
          <w:p w:rsidR="00886753" w:rsidRDefault="00C06B52">
            <w:pPr>
              <w:spacing w:line="360" w:lineRule="exact"/>
              <w:rPr>
                <w:rFonts w:eastAsiaTheme="minorEastAsia" w:cs="Calibri"/>
                <w:szCs w:val="21"/>
              </w:rPr>
            </w:pPr>
            <w:r>
              <w:rPr>
                <w:rFonts w:cs="Calibri"/>
                <w:szCs w:val="21"/>
              </w:rPr>
              <w:t>6.</w:t>
            </w:r>
            <w:r>
              <w:rPr>
                <w:rFonts w:cs="Calibri"/>
                <w:szCs w:val="21"/>
              </w:rPr>
              <w:t>皮下注射模型</w:t>
            </w: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</w:t>
            </w:r>
            <w:r>
              <w:rPr>
                <w:rFonts w:cs="Calibri"/>
                <w:szCs w:val="21"/>
              </w:rPr>
              <w:t>操作前准备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</w:t>
            </w:r>
            <w:r>
              <w:rPr>
                <w:rFonts w:cs="Calibri"/>
                <w:szCs w:val="21"/>
              </w:rPr>
              <w:t>抽取药物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</w:t>
            </w:r>
            <w:r>
              <w:rPr>
                <w:rFonts w:cs="Calibri"/>
                <w:szCs w:val="21"/>
              </w:rPr>
              <w:t>核对解释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</w:t>
            </w:r>
            <w:r>
              <w:rPr>
                <w:rFonts w:cs="Calibri"/>
                <w:szCs w:val="21"/>
              </w:rPr>
              <w:t>选择注射部位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</w:t>
            </w:r>
            <w:r>
              <w:rPr>
                <w:rFonts w:cs="Calibri"/>
                <w:szCs w:val="21"/>
              </w:rPr>
              <w:t>进针推药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</w:t>
            </w:r>
            <w:r>
              <w:rPr>
                <w:rFonts w:cs="Calibri"/>
                <w:szCs w:val="21"/>
              </w:rPr>
              <w:t>拔针整理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</w:t>
            </w:r>
            <w:r>
              <w:rPr>
                <w:rFonts w:cs="Calibri"/>
                <w:szCs w:val="21"/>
              </w:rPr>
              <w:t>综合评价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心肺</w:t>
            </w:r>
          </w:p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复苏术</w:t>
            </w:r>
          </w:p>
        </w:tc>
        <w:tc>
          <w:tcPr>
            <w:tcW w:w="1231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</w:t>
            </w:r>
            <w:r>
              <w:rPr>
                <w:rFonts w:cs="Calibri"/>
                <w:szCs w:val="21"/>
              </w:rPr>
              <w:t>素质要求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1.</w:t>
            </w:r>
            <w:r>
              <w:rPr>
                <w:rFonts w:eastAsiaTheme="minorEastAsia" w:cs="Calibri"/>
                <w:szCs w:val="21"/>
              </w:rPr>
              <w:t>心肺复苏模型人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2.</w:t>
            </w:r>
            <w:r>
              <w:rPr>
                <w:rFonts w:eastAsiaTheme="minorEastAsia" w:cs="Calibri"/>
                <w:szCs w:val="21"/>
              </w:rPr>
              <w:t>诊察床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3.</w:t>
            </w:r>
            <w:r>
              <w:rPr>
                <w:rFonts w:eastAsiaTheme="minorEastAsia" w:cs="Calibri"/>
                <w:szCs w:val="21"/>
              </w:rPr>
              <w:t>治疗车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4.</w:t>
            </w:r>
            <w:r>
              <w:rPr>
                <w:rFonts w:eastAsiaTheme="minorEastAsia" w:cs="Calibri"/>
                <w:szCs w:val="21"/>
              </w:rPr>
              <w:t>血压计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5.</w:t>
            </w:r>
            <w:r>
              <w:rPr>
                <w:rFonts w:eastAsiaTheme="minorEastAsia" w:cs="Calibri"/>
                <w:szCs w:val="21"/>
              </w:rPr>
              <w:t>听诊器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6.</w:t>
            </w:r>
            <w:r>
              <w:rPr>
                <w:rFonts w:eastAsiaTheme="minorEastAsia" w:cs="Calibri"/>
                <w:szCs w:val="21"/>
              </w:rPr>
              <w:t>纱布块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7.</w:t>
            </w:r>
            <w:r>
              <w:rPr>
                <w:rFonts w:eastAsiaTheme="minorEastAsia" w:cs="Calibri"/>
                <w:szCs w:val="21"/>
              </w:rPr>
              <w:t>手电筒</w:t>
            </w:r>
          </w:p>
          <w:p w:rsidR="00886753" w:rsidRDefault="00C06B52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  <w:r>
              <w:rPr>
                <w:rFonts w:eastAsiaTheme="minorEastAsia" w:cs="Calibri"/>
                <w:szCs w:val="21"/>
              </w:rPr>
              <w:t>8.</w:t>
            </w:r>
            <w:r>
              <w:rPr>
                <w:rFonts w:eastAsiaTheme="minorEastAsia" w:cs="Calibri"/>
                <w:szCs w:val="21"/>
              </w:rPr>
              <w:t>治疗碗</w:t>
            </w: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</w:t>
            </w:r>
            <w:r>
              <w:rPr>
                <w:rFonts w:cs="Calibri"/>
                <w:szCs w:val="21"/>
              </w:rPr>
              <w:t>判断与呼救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</w:t>
            </w:r>
            <w:r>
              <w:rPr>
                <w:rFonts w:cs="Calibri"/>
                <w:szCs w:val="21"/>
              </w:rPr>
              <w:t>安置体位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15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</w:t>
            </w:r>
            <w:r>
              <w:rPr>
                <w:rFonts w:cs="Calibri"/>
                <w:szCs w:val="21"/>
              </w:rPr>
              <w:t>胸外心脏按压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35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</w:t>
            </w:r>
            <w:r>
              <w:rPr>
                <w:rFonts w:cs="Calibri"/>
                <w:szCs w:val="21"/>
              </w:rPr>
              <w:t>开放气道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15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</w:t>
            </w:r>
            <w:r>
              <w:rPr>
                <w:rFonts w:cs="Calibri"/>
                <w:szCs w:val="21"/>
              </w:rPr>
              <w:t>口对口人工呼吸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35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</w:t>
            </w:r>
            <w:r>
              <w:rPr>
                <w:rFonts w:cs="Calibri"/>
                <w:szCs w:val="21"/>
              </w:rPr>
              <w:t>复苏效果判断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</w:p>
        </w:tc>
      </w:tr>
      <w:tr w:rsidR="00886753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84" w:type="dxa"/>
            <w:vAlign w:val="center"/>
          </w:tcPr>
          <w:p w:rsidR="00886753" w:rsidRDefault="00C06B52"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</w:t>
            </w:r>
            <w:r>
              <w:rPr>
                <w:rFonts w:cs="Calibri"/>
                <w:szCs w:val="21"/>
              </w:rPr>
              <w:t>综合评价</w:t>
            </w:r>
          </w:p>
        </w:tc>
        <w:tc>
          <w:tcPr>
            <w:tcW w:w="628" w:type="dxa"/>
            <w:vAlign w:val="center"/>
          </w:tcPr>
          <w:p w:rsidR="00886753" w:rsidRDefault="00C06B52"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/>
            <w:vAlign w:val="center"/>
          </w:tcPr>
          <w:p w:rsidR="00886753" w:rsidRDefault="00886753">
            <w:pPr>
              <w:spacing w:line="360" w:lineRule="exact"/>
              <w:jc w:val="center"/>
              <w:rPr>
                <w:rFonts w:eastAsiaTheme="minorEastAsia" w:cs="Calibri"/>
                <w:szCs w:val="21"/>
              </w:rPr>
            </w:pPr>
          </w:p>
        </w:tc>
        <w:tc>
          <w:tcPr>
            <w:tcW w:w="2696" w:type="dxa"/>
            <w:vMerge/>
            <w:vAlign w:val="center"/>
          </w:tcPr>
          <w:p w:rsidR="00886753" w:rsidRDefault="00886753">
            <w:pPr>
              <w:spacing w:line="360" w:lineRule="exact"/>
              <w:jc w:val="left"/>
              <w:rPr>
                <w:rFonts w:eastAsiaTheme="minorEastAsia" w:cs="Calibri"/>
                <w:szCs w:val="21"/>
              </w:rPr>
            </w:pPr>
          </w:p>
        </w:tc>
      </w:tr>
    </w:tbl>
    <w:p w:rsidR="00886753" w:rsidRDefault="00886753">
      <w:pPr>
        <w:widowControl/>
        <w:spacing w:line="360" w:lineRule="auto"/>
        <w:jc w:val="left"/>
        <w:rPr>
          <w:rFonts w:eastAsiaTheme="minorEastAsia" w:cs="Calibri"/>
          <w:color w:val="000000"/>
          <w:kern w:val="0"/>
          <w:sz w:val="24"/>
        </w:rPr>
      </w:pPr>
    </w:p>
    <w:p w:rsidR="00886753" w:rsidRDefault="00886753">
      <w:pPr>
        <w:pStyle w:val="2"/>
        <w:ind w:firstLineChars="200" w:firstLine="482"/>
        <w:rPr>
          <w:rFonts w:ascii="Calibri" w:eastAsiaTheme="minorEastAsia" w:hAnsi="Calibri" w:cs="Calibri" w:hint="default"/>
        </w:rPr>
      </w:pPr>
    </w:p>
    <w:p w:rsidR="00886753" w:rsidRDefault="00C06B52">
      <w:pPr>
        <w:pStyle w:val="2"/>
        <w:ind w:firstLineChars="200" w:firstLine="482"/>
        <w:rPr>
          <w:rFonts w:ascii="Calibri" w:eastAsiaTheme="minorEastAsia" w:hAnsi="Calibri" w:cs="Calibri" w:hint="default"/>
        </w:rPr>
      </w:pPr>
      <w:r>
        <w:rPr>
          <w:rFonts w:ascii="Calibri" w:eastAsiaTheme="minorEastAsia" w:hAnsi="Calibri" w:cs="Calibri" w:hint="default"/>
        </w:rPr>
        <w:lastRenderedPageBreak/>
        <w:t>五、考试大纲</w:t>
      </w:r>
      <w:r>
        <w:rPr>
          <w:rFonts w:ascii="Calibri" w:hAnsi="Calibri" w:cs="Calibri" w:hint="default"/>
        </w:rPr>
        <w:t>编制说明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1.</w:t>
      </w:r>
      <w:r>
        <w:rPr>
          <w:rFonts w:eastAsiaTheme="minorEastAsia" w:cs="Calibri"/>
          <w:sz w:val="24"/>
          <w:szCs w:val="32"/>
        </w:rPr>
        <w:t>考试大纲编制原则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遵循</w:t>
      </w:r>
      <w:r>
        <w:rPr>
          <w:rFonts w:eastAsiaTheme="minorEastAsia" w:cs="Calibri" w:hint="eastAsia"/>
          <w:sz w:val="24"/>
          <w:szCs w:val="32"/>
        </w:rPr>
        <w:t>护理</w:t>
      </w:r>
      <w:r>
        <w:rPr>
          <w:rFonts w:eastAsiaTheme="minorEastAsia" w:cs="Calibri"/>
          <w:sz w:val="24"/>
          <w:szCs w:val="32"/>
        </w:rPr>
        <w:t>专业基础知识和岗位核心能力相结合原则，选取</w:t>
      </w:r>
      <w:r>
        <w:rPr>
          <w:rFonts w:eastAsiaTheme="minorEastAsia" w:cs="Calibri" w:hint="eastAsia"/>
          <w:sz w:val="24"/>
          <w:szCs w:val="32"/>
        </w:rPr>
        <w:t>护理</w:t>
      </w:r>
      <w:r>
        <w:rPr>
          <w:rFonts w:eastAsiaTheme="minorEastAsia" w:cs="Calibri" w:hint="eastAsia"/>
          <w:sz w:val="24"/>
          <w:szCs w:val="32"/>
        </w:rPr>
        <w:t>类</w:t>
      </w:r>
      <w:r>
        <w:rPr>
          <w:rFonts w:eastAsiaTheme="minorEastAsia" w:cs="Calibri" w:hint="eastAsia"/>
          <w:sz w:val="24"/>
          <w:szCs w:val="32"/>
        </w:rPr>
        <w:t>专业</w:t>
      </w:r>
      <w:r>
        <w:rPr>
          <w:rFonts w:eastAsiaTheme="minorEastAsia" w:cs="Calibri"/>
          <w:sz w:val="24"/>
          <w:szCs w:val="32"/>
        </w:rPr>
        <w:t>典型技能项目，将专业知识融入技能操作，考查技能训练教学效果，考核学生职业岗位工作过程；兼顾中等职业学校</w:t>
      </w:r>
      <w:r>
        <w:rPr>
          <w:rFonts w:eastAsiaTheme="minorEastAsia" w:cs="Calibri" w:hint="eastAsia"/>
          <w:sz w:val="24"/>
          <w:szCs w:val="32"/>
        </w:rPr>
        <w:t>护理</w:t>
      </w:r>
      <w:r>
        <w:rPr>
          <w:rFonts w:eastAsiaTheme="minorEastAsia" w:cs="Calibri" w:hint="eastAsia"/>
          <w:sz w:val="24"/>
          <w:szCs w:val="32"/>
        </w:rPr>
        <w:t>类各</w:t>
      </w:r>
      <w:r>
        <w:rPr>
          <w:rFonts w:eastAsiaTheme="minorEastAsia" w:cs="Calibri"/>
          <w:sz w:val="24"/>
          <w:szCs w:val="32"/>
        </w:rPr>
        <w:t>专业教学标准和技术新标准，选取通用知识与技能作为考核项目。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2.</w:t>
      </w:r>
      <w:r>
        <w:rPr>
          <w:rFonts w:eastAsiaTheme="minorEastAsia" w:cs="Calibri"/>
          <w:sz w:val="24"/>
          <w:szCs w:val="32"/>
        </w:rPr>
        <w:t>考试大纲适用专业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proofErr w:type="gramStart"/>
      <w:r>
        <w:rPr>
          <w:rFonts w:eastAsiaTheme="minorEastAsia" w:cs="Calibri"/>
          <w:sz w:val="24"/>
          <w:szCs w:val="32"/>
        </w:rPr>
        <w:t>本考试</w:t>
      </w:r>
      <w:proofErr w:type="gramEnd"/>
      <w:r>
        <w:rPr>
          <w:rFonts w:eastAsiaTheme="minorEastAsia" w:cs="Calibri"/>
          <w:sz w:val="24"/>
          <w:szCs w:val="32"/>
        </w:rPr>
        <w:t>大纲适用于中等职业学校</w:t>
      </w:r>
      <w:r>
        <w:rPr>
          <w:rFonts w:eastAsiaTheme="minorEastAsia" w:cs="Calibri" w:hint="eastAsia"/>
          <w:sz w:val="24"/>
          <w:szCs w:val="32"/>
        </w:rPr>
        <w:t>护理</w:t>
      </w:r>
      <w:r>
        <w:rPr>
          <w:rFonts w:eastAsiaTheme="minorEastAsia" w:cs="Calibri" w:hint="eastAsia"/>
          <w:sz w:val="24"/>
          <w:szCs w:val="32"/>
        </w:rPr>
        <w:t>、</w:t>
      </w:r>
      <w:r>
        <w:rPr>
          <w:rFonts w:eastAsiaTheme="minorEastAsia" w:cs="Calibri" w:hint="eastAsia"/>
          <w:sz w:val="24"/>
          <w:szCs w:val="32"/>
        </w:rPr>
        <w:t>中医护理</w:t>
      </w:r>
      <w:r>
        <w:rPr>
          <w:rFonts w:eastAsiaTheme="minorEastAsia" w:cs="Calibri"/>
          <w:sz w:val="24"/>
          <w:szCs w:val="32"/>
        </w:rPr>
        <w:t>专业。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3.</w:t>
      </w:r>
      <w:r>
        <w:rPr>
          <w:rFonts w:eastAsiaTheme="minorEastAsia" w:cs="Calibri"/>
          <w:sz w:val="24"/>
          <w:szCs w:val="32"/>
        </w:rPr>
        <w:t>教学内容及实施建议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（</w:t>
      </w:r>
      <w:r>
        <w:rPr>
          <w:rFonts w:eastAsiaTheme="minorEastAsia" w:cs="Calibri"/>
          <w:sz w:val="24"/>
          <w:szCs w:val="32"/>
        </w:rPr>
        <w:t>1</w:t>
      </w:r>
      <w:r>
        <w:rPr>
          <w:rFonts w:eastAsiaTheme="minorEastAsia" w:cs="Calibri"/>
          <w:sz w:val="24"/>
          <w:szCs w:val="32"/>
        </w:rPr>
        <w:t>）考纲对应教学内容，</w:t>
      </w:r>
      <w:r>
        <w:rPr>
          <w:rFonts w:eastAsiaTheme="minorEastAsia" w:cs="Calibri" w:hint="eastAsia"/>
          <w:sz w:val="24"/>
          <w:szCs w:val="32"/>
        </w:rPr>
        <w:t>全面考核中等职业学校护理</w:t>
      </w:r>
      <w:r>
        <w:rPr>
          <w:rFonts w:eastAsiaTheme="minorEastAsia" w:cs="Calibri" w:hint="eastAsia"/>
          <w:sz w:val="24"/>
          <w:szCs w:val="32"/>
        </w:rPr>
        <w:t>类</w:t>
      </w:r>
      <w:r>
        <w:rPr>
          <w:rFonts w:eastAsiaTheme="minorEastAsia" w:cs="Calibri" w:hint="eastAsia"/>
          <w:sz w:val="24"/>
          <w:szCs w:val="32"/>
        </w:rPr>
        <w:t>专业</w:t>
      </w:r>
      <w:r>
        <w:rPr>
          <w:rFonts w:eastAsiaTheme="minorEastAsia" w:cs="Calibri"/>
          <w:sz w:val="24"/>
          <w:szCs w:val="32"/>
        </w:rPr>
        <w:t>学生在</w:t>
      </w:r>
      <w:r>
        <w:rPr>
          <w:rFonts w:eastAsiaTheme="minorEastAsia" w:cs="Calibri" w:hint="eastAsia"/>
          <w:sz w:val="24"/>
          <w:szCs w:val="32"/>
        </w:rPr>
        <w:t>医院感染预防与控制技术</w:t>
      </w:r>
      <w:r>
        <w:rPr>
          <w:rFonts w:eastAsiaTheme="minorEastAsia" w:cs="Calibri"/>
          <w:sz w:val="24"/>
          <w:szCs w:val="32"/>
        </w:rPr>
        <w:t>、</w:t>
      </w:r>
      <w:r>
        <w:rPr>
          <w:rFonts w:eastAsiaTheme="minorEastAsia" w:cs="Calibri" w:hint="eastAsia"/>
          <w:sz w:val="24"/>
          <w:szCs w:val="32"/>
        </w:rPr>
        <w:t>生命体征观察与护理技术、药物治疗注射技术、急危重症病人抢救技术以及人际沟通等方面的能力</w:t>
      </w:r>
      <w:r>
        <w:rPr>
          <w:rFonts w:eastAsiaTheme="minorEastAsia" w:cs="Calibri"/>
          <w:sz w:val="24"/>
          <w:szCs w:val="32"/>
        </w:rPr>
        <w:t>，考试范围及难易程度合理，适用于选拔技术技能人才。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（</w:t>
      </w:r>
      <w:r>
        <w:rPr>
          <w:rFonts w:eastAsiaTheme="minorEastAsia" w:cs="Calibri"/>
          <w:sz w:val="24"/>
          <w:szCs w:val="32"/>
        </w:rPr>
        <w:t>2</w:t>
      </w:r>
      <w:r>
        <w:rPr>
          <w:rFonts w:eastAsiaTheme="minorEastAsia" w:cs="Calibri"/>
          <w:sz w:val="24"/>
          <w:szCs w:val="32"/>
        </w:rPr>
        <w:t>）教学实施建议，本次给定</w:t>
      </w:r>
      <w:r>
        <w:rPr>
          <w:rFonts w:eastAsiaTheme="minorEastAsia" w:cs="Calibri" w:hint="eastAsia"/>
          <w:sz w:val="24"/>
          <w:szCs w:val="32"/>
        </w:rPr>
        <w:t>的</w:t>
      </w:r>
      <w:r>
        <w:rPr>
          <w:rFonts w:eastAsiaTheme="minorEastAsia" w:cs="Calibri"/>
          <w:sz w:val="24"/>
          <w:szCs w:val="32"/>
        </w:rPr>
        <w:t>202</w:t>
      </w:r>
      <w:r w:rsidR="00FC26D3">
        <w:rPr>
          <w:rFonts w:eastAsiaTheme="minorEastAsia" w:cs="Calibri" w:hint="eastAsia"/>
          <w:sz w:val="24"/>
          <w:szCs w:val="32"/>
        </w:rPr>
        <w:t>6</w:t>
      </w:r>
      <w:r>
        <w:rPr>
          <w:rFonts w:eastAsiaTheme="minorEastAsia" w:cs="Calibri"/>
          <w:sz w:val="24"/>
          <w:szCs w:val="32"/>
        </w:rPr>
        <w:t>年考核项目是中等职业学校</w:t>
      </w:r>
      <w:r>
        <w:rPr>
          <w:rFonts w:eastAsiaTheme="minorEastAsia" w:cs="Calibri" w:hint="eastAsia"/>
          <w:sz w:val="24"/>
          <w:szCs w:val="32"/>
        </w:rPr>
        <w:t>护理</w:t>
      </w:r>
      <w:r>
        <w:rPr>
          <w:rFonts w:eastAsiaTheme="minorEastAsia" w:cs="Calibri" w:hint="eastAsia"/>
          <w:sz w:val="24"/>
          <w:szCs w:val="32"/>
        </w:rPr>
        <w:t>类</w:t>
      </w:r>
      <w:r>
        <w:rPr>
          <w:rFonts w:eastAsiaTheme="minorEastAsia" w:cs="Calibri"/>
          <w:sz w:val="24"/>
          <w:szCs w:val="32"/>
        </w:rPr>
        <w:t>专业教学内容的一部分，考核项目每年有一定变化；建议中等职业学校依据</w:t>
      </w:r>
      <w:r>
        <w:rPr>
          <w:rFonts w:eastAsiaTheme="minorEastAsia" w:cs="Calibri" w:hint="eastAsia"/>
          <w:sz w:val="24"/>
          <w:szCs w:val="32"/>
        </w:rPr>
        <w:t>各</w:t>
      </w:r>
      <w:r>
        <w:rPr>
          <w:rFonts w:eastAsiaTheme="minorEastAsia" w:cs="Calibri"/>
          <w:sz w:val="24"/>
          <w:szCs w:val="32"/>
        </w:rPr>
        <w:t>专业教学标准，合理匹配理论与实践教学，全面提升学生专业能力及综合素养。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4.</w:t>
      </w:r>
      <w:r>
        <w:rPr>
          <w:rFonts w:eastAsiaTheme="minorEastAsia" w:cs="Calibri"/>
          <w:sz w:val="24"/>
          <w:szCs w:val="32"/>
        </w:rPr>
        <w:t>技能考试过程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 w:hint="eastAsia"/>
          <w:sz w:val="24"/>
          <w:szCs w:val="32"/>
        </w:rPr>
        <w:t>护理</w:t>
      </w:r>
      <w:r>
        <w:rPr>
          <w:rFonts w:eastAsiaTheme="minorEastAsia" w:cs="Calibri" w:hint="eastAsia"/>
          <w:sz w:val="24"/>
          <w:szCs w:val="32"/>
        </w:rPr>
        <w:t>类</w:t>
      </w:r>
      <w:r>
        <w:rPr>
          <w:rFonts w:eastAsiaTheme="minorEastAsia" w:cs="Calibri"/>
          <w:sz w:val="24"/>
          <w:szCs w:val="32"/>
        </w:rPr>
        <w:t>专业</w:t>
      </w:r>
      <w:r>
        <w:rPr>
          <w:rFonts w:eastAsiaTheme="minorEastAsia" w:cs="Calibri" w:hint="eastAsia"/>
          <w:sz w:val="24"/>
          <w:szCs w:val="32"/>
        </w:rPr>
        <w:t>技能</w:t>
      </w:r>
      <w:r>
        <w:rPr>
          <w:rFonts w:eastAsiaTheme="minorEastAsia" w:cs="Calibri"/>
          <w:sz w:val="24"/>
          <w:szCs w:val="32"/>
        </w:rPr>
        <w:t>考试采取实操方式进行，时间为</w:t>
      </w:r>
      <w:r>
        <w:rPr>
          <w:rFonts w:eastAsiaTheme="minorEastAsia" w:cs="Calibri" w:hint="eastAsia"/>
          <w:sz w:val="24"/>
          <w:szCs w:val="32"/>
        </w:rPr>
        <w:t>8</w:t>
      </w:r>
      <w:r>
        <w:rPr>
          <w:rFonts w:eastAsiaTheme="minorEastAsia" w:cs="Calibri"/>
          <w:sz w:val="24"/>
          <w:szCs w:val="32"/>
        </w:rPr>
        <w:t>分钟；依据不同技能考核项目综合考察学生</w:t>
      </w:r>
      <w:r>
        <w:rPr>
          <w:rFonts w:eastAsiaTheme="minorEastAsia" w:cs="Calibri" w:hint="eastAsia"/>
          <w:sz w:val="24"/>
          <w:szCs w:val="32"/>
        </w:rPr>
        <w:t>用物准备</w:t>
      </w:r>
      <w:r>
        <w:rPr>
          <w:rFonts w:eastAsiaTheme="minorEastAsia" w:cs="Calibri"/>
          <w:sz w:val="24"/>
          <w:szCs w:val="32"/>
        </w:rPr>
        <w:t>能力、</w:t>
      </w:r>
      <w:r>
        <w:rPr>
          <w:rFonts w:eastAsiaTheme="minorEastAsia" w:cs="Calibri" w:hint="eastAsia"/>
          <w:sz w:val="24"/>
          <w:szCs w:val="32"/>
        </w:rPr>
        <w:t>护患沟通</w:t>
      </w:r>
      <w:r>
        <w:rPr>
          <w:rFonts w:eastAsiaTheme="minorEastAsia" w:cs="Calibri"/>
          <w:sz w:val="24"/>
          <w:szCs w:val="32"/>
        </w:rPr>
        <w:t>能力、</w:t>
      </w:r>
      <w:r>
        <w:rPr>
          <w:rFonts w:eastAsiaTheme="minorEastAsia" w:cs="Calibri" w:hint="eastAsia"/>
          <w:sz w:val="24"/>
          <w:szCs w:val="32"/>
        </w:rPr>
        <w:t>评估病情能力、专业技能操作</w:t>
      </w:r>
      <w:r>
        <w:rPr>
          <w:rFonts w:eastAsiaTheme="minorEastAsia" w:cs="Calibri"/>
          <w:sz w:val="24"/>
          <w:szCs w:val="32"/>
        </w:rPr>
        <w:t>能力、</w:t>
      </w:r>
      <w:r>
        <w:rPr>
          <w:rFonts w:eastAsiaTheme="minorEastAsia" w:cs="Calibri" w:hint="eastAsia"/>
          <w:sz w:val="24"/>
          <w:szCs w:val="32"/>
        </w:rPr>
        <w:t>护理记录</w:t>
      </w:r>
      <w:r>
        <w:rPr>
          <w:rFonts w:eastAsiaTheme="minorEastAsia" w:cs="Calibri"/>
          <w:sz w:val="24"/>
          <w:szCs w:val="32"/>
        </w:rPr>
        <w:t>能力以及</w:t>
      </w:r>
      <w:r>
        <w:rPr>
          <w:rFonts w:eastAsiaTheme="minorEastAsia" w:cs="Calibri" w:hint="eastAsia"/>
          <w:sz w:val="24"/>
          <w:szCs w:val="32"/>
        </w:rPr>
        <w:t>关爱病人</w:t>
      </w:r>
      <w:r>
        <w:rPr>
          <w:rFonts w:eastAsiaTheme="minorEastAsia" w:cs="Calibri"/>
          <w:sz w:val="24"/>
          <w:szCs w:val="32"/>
        </w:rPr>
        <w:t>。</w:t>
      </w:r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  <w:sz w:val="24"/>
          <w:szCs w:val="32"/>
        </w:rPr>
      </w:pPr>
      <w:r>
        <w:rPr>
          <w:rFonts w:eastAsiaTheme="minorEastAsia" w:cs="Calibri"/>
          <w:sz w:val="24"/>
          <w:szCs w:val="32"/>
        </w:rPr>
        <w:t>5.</w:t>
      </w:r>
      <w:proofErr w:type="gramStart"/>
      <w:r>
        <w:rPr>
          <w:rFonts w:eastAsiaTheme="minorEastAsia" w:cs="Calibri"/>
          <w:sz w:val="24"/>
          <w:szCs w:val="32"/>
        </w:rPr>
        <w:t>评价赋分形式</w:t>
      </w:r>
      <w:proofErr w:type="gramEnd"/>
    </w:p>
    <w:p w:rsidR="00886753" w:rsidRDefault="00C06B52">
      <w:pPr>
        <w:spacing w:line="360" w:lineRule="auto"/>
        <w:ind w:firstLineChars="200" w:firstLine="480"/>
        <w:rPr>
          <w:rFonts w:eastAsiaTheme="minorEastAsia" w:cs="Calibri"/>
        </w:rPr>
      </w:pPr>
      <w:r>
        <w:rPr>
          <w:rFonts w:eastAsiaTheme="minorEastAsia" w:cs="Calibri" w:hint="eastAsia"/>
          <w:sz w:val="24"/>
          <w:szCs w:val="32"/>
        </w:rPr>
        <w:t>护理</w:t>
      </w:r>
      <w:r>
        <w:rPr>
          <w:rFonts w:eastAsiaTheme="minorEastAsia" w:cs="Calibri" w:hint="eastAsia"/>
          <w:sz w:val="24"/>
          <w:szCs w:val="32"/>
        </w:rPr>
        <w:t>类</w:t>
      </w:r>
      <w:r>
        <w:rPr>
          <w:rFonts w:eastAsiaTheme="minorEastAsia" w:cs="Calibri"/>
          <w:sz w:val="24"/>
          <w:szCs w:val="32"/>
        </w:rPr>
        <w:t>专业技能考</w:t>
      </w:r>
      <w:r>
        <w:rPr>
          <w:rFonts w:eastAsiaTheme="minorEastAsia" w:cs="Calibri" w:hint="eastAsia"/>
          <w:sz w:val="24"/>
          <w:szCs w:val="32"/>
        </w:rPr>
        <w:t>试</w:t>
      </w:r>
      <w:r>
        <w:rPr>
          <w:rFonts w:eastAsiaTheme="minorEastAsia" w:cs="Calibri"/>
          <w:sz w:val="24"/>
          <w:szCs w:val="32"/>
        </w:rPr>
        <w:t>为过程性评价，同时注重</w:t>
      </w:r>
      <w:r>
        <w:rPr>
          <w:rFonts w:eastAsiaTheme="minorEastAsia" w:cs="Calibri" w:hint="eastAsia"/>
          <w:sz w:val="24"/>
          <w:szCs w:val="32"/>
        </w:rPr>
        <w:t>操作</w:t>
      </w:r>
      <w:r>
        <w:rPr>
          <w:rFonts w:eastAsiaTheme="minorEastAsia" w:cs="Calibri"/>
          <w:sz w:val="24"/>
          <w:szCs w:val="32"/>
        </w:rPr>
        <w:t>质量，权重合理。</w:t>
      </w:r>
    </w:p>
    <w:sectPr w:rsidR="00886753" w:rsidSect="0088675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B52" w:rsidRDefault="00C06B52" w:rsidP="00886753">
      <w:r>
        <w:separator/>
      </w:r>
    </w:p>
  </w:endnote>
  <w:endnote w:type="continuationSeparator" w:id="0">
    <w:p w:rsidR="00C06B52" w:rsidRDefault="00C06B52" w:rsidP="0088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753" w:rsidRDefault="0088675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886753" w:rsidRDefault="00886753">
                <w:pPr>
                  <w:pStyle w:val="a4"/>
                </w:pPr>
                <w:r>
                  <w:fldChar w:fldCharType="begin"/>
                </w:r>
                <w:r w:rsidR="00C06B52">
                  <w:instrText xml:space="preserve"> PAGE  \* MERGEFORMAT </w:instrText>
                </w:r>
                <w:r>
                  <w:fldChar w:fldCharType="separate"/>
                </w:r>
                <w:r w:rsidR="00FC26D3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B52" w:rsidRDefault="00C06B52" w:rsidP="00886753">
      <w:r>
        <w:separator/>
      </w:r>
    </w:p>
  </w:footnote>
  <w:footnote w:type="continuationSeparator" w:id="0">
    <w:p w:rsidR="00C06B52" w:rsidRDefault="00C06B52" w:rsidP="00886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</w:docVars>
  <w:rsids>
    <w:rsidRoot w:val="00945DD7"/>
    <w:rsid w:val="00006CFA"/>
    <w:rsid w:val="00205B21"/>
    <w:rsid w:val="00260280"/>
    <w:rsid w:val="003162A7"/>
    <w:rsid w:val="00377B0A"/>
    <w:rsid w:val="003D3AA3"/>
    <w:rsid w:val="00481AFA"/>
    <w:rsid w:val="004B161D"/>
    <w:rsid w:val="005139B3"/>
    <w:rsid w:val="00540C1D"/>
    <w:rsid w:val="005956DC"/>
    <w:rsid w:val="005F4CEE"/>
    <w:rsid w:val="00615534"/>
    <w:rsid w:val="006313EF"/>
    <w:rsid w:val="00720177"/>
    <w:rsid w:val="00750352"/>
    <w:rsid w:val="007C03F7"/>
    <w:rsid w:val="007E0279"/>
    <w:rsid w:val="0081027D"/>
    <w:rsid w:val="00847CA1"/>
    <w:rsid w:val="00886753"/>
    <w:rsid w:val="00924A7E"/>
    <w:rsid w:val="00927C9A"/>
    <w:rsid w:val="00945DD7"/>
    <w:rsid w:val="00965CA7"/>
    <w:rsid w:val="009C49AE"/>
    <w:rsid w:val="009F725C"/>
    <w:rsid w:val="00B204A2"/>
    <w:rsid w:val="00B43A2A"/>
    <w:rsid w:val="00B90C2C"/>
    <w:rsid w:val="00B964EA"/>
    <w:rsid w:val="00C06B52"/>
    <w:rsid w:val="00C752E8"/>
    <w:rsid w:val="00C92D63"/>
    <w:rsid w:val="00DA026B"/>
    <w:rsid w:val="00E45756"/>
    <w:rsid w:val="00F41A89"/>
    <w:rsid w:val="00F475F4"/>
    <w:rsid w:val="00F84A54"/>
    <w:rsid w:val="00F9029B"/>
    <w:rsid w:val="00FC26D3"/>
    <w:rsid w:val="00FF7093"/>
    <w:rsid w:val="03EB0516"/>
    <w:rsid w:val="0C2B42AE"/>
    <w:rsid w:val="0E2055ED"/>
    <w:rsid w:val="0F2A352A"/>
    <w:rsid w:val="121E0096"/>
    <w:rsid w:val="172C5003"/>
    <w:rsid w:val="19D11E91"/>
    <w:rsid w:val="2263443D"/>
    <w:rsid w:val="246B4024"/>
    <w:rsid w:val="25494FD2"/>
    <w:rsid w:val="282A314C"/>
    <w:rsid w:val="291209E9"/>
    <w:rsid w:val="385C44D4"/>
    <w:rsid w:val="388A5892"/>
    <w:rsid w:val="39352CB6"/>
    <w:rsid w:val="39861FD7"/>
    <w:rsid w:val="42DA731F"/>
    <w:rsid w:val="4CB87CD7"/>
    <w:rsid w:val="4E780E4A"/>
    <w:rsid w:val="513B50FC"/>
    <w:rsid w:val="55E40C52"/>
    <w:rsid w:val="564D147C"/>
    <w:rsid w:val="5C901728"/>
    <w:rsid w:val="5DAF73C1"/>
    <w:rsid w:val="5DE90011"/>
    <w:rsid w:val="64727556"/>
    <w:rsid w:val="65447B33"/>
    <w:rsid w:val="65CD2184"/>
    <w:rsid w:val="7DC26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753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86753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rsid w:val="00886753"/>
    <w:pPr>
      <w:spacing w:before="120" w:after="120" w:line="360" w:lineRule="auto"/>
      <w:jc w:val="left"/>
      <w:outlineLvl w:val="1"/>
    </w:pPr>
    <w:rPr>
      <w:rFonts w:ascii="宋体" w:hAnsi="宋体" w:hint="eastAsia"/>
      <w:b/>
      <w:bCs/>
      <w:kern w:val="0"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867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86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86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88675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86753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886753"/>
    <w:rPr>
      <w:rFonts w:ascii="Calibri" w:eastAsia="黑体" w:hAnsi="Calibri" w:cs="Times New Roman"/>
      <w:b/>
      <w:kern w:val="44"/>
      <w:sz w:val="28"/>
      <w:szCs w:val="24"/>
    </w:rPr>
  </w:style>
  <w:style w:type="character" w:customStyle="1" w:styleId="2Char">
    <w:name w:val="标题 2 Char"/>
    <w:basedOn w:val="a0"/>
    <w:link w:val="2"/>
    <w:qFormat/>
    <w:rsid w:val="00886753"/>
    <w:rPr>
      <w:rFonts w:ascii="宋体" w:eastAsia="宋体" w:hAnsi="宋体" w:cs="Times New Roman"/>
      <w:b/>
      <w:bCs/>
      <w:kern w:val="0"/>
      <w:sz w:val="24"/>
      <w:szCs w:val="36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8675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650</Words>
  <Characters>3709</Characters>
  <Application>Microsoft Office Word</Application>
  <DocSecurity>0</DocSecurity>
  <Lines>30</Lines>
  <Paragraphs>8</Paragraphs>
  <ScaleCrop>false</ScaleCrop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</dc:creator>
  <cp:lastModifiedBy>windows</cp:lastModifiedBy>
  <cp:revision>9</cp:revision>
  <dcterms:created xsi:type="dcterms:W3CDTF">2023-12-11T10:47:00Z</dcterms:created>
  <dcterms:modified xsi:type="dcterms:W3CDTF">2026-01-19T03:36:00Z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55ABB1246DA14B61B9881DB28E8FA57E_12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