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5FD" w:rsidRDefault="006945F0">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0914BC">
        <w:rPr>
          <w:rFonts w:ascii="黑体" w:hAnsi="黑体" w:cs="黑体" w:hint="eastAsia"/>
          <w:sz w:val="32"/>
          <w:szCs w:val="32"/>
        </w:rPr>
        <w:t>6</w:t>
      </w:r>
      <w:r>
        <w:rPr>
          <w:rFonts w:ascii="黑体" w:hAnsi="黑体" w:cs="黑体" w:hint="eastAsia"/>
          <w:sz w:val="32"/>
          <w:szCs w:val="32"/>
        </w:rPr>
        <w:t>年黑龙江省职业教育春季高考</w:t>
      </w:r>
    </w:p>
    <w:p w:rsidR="00B455FD" w:rsidRDefault="006945F0">
      <w:pPr>
        <w:pStyle w:val="1"/>
        <w:spacing w:line="240" w:lineRule="auto"/>
        <w:ind w:firstLineChars="0" w:firstLine="0"/>
        <w:rPr>
          <w:rFonts w:ascii="黑体" w:hAnsi="黑体" w:cs="黑体"/>
          <w:sz w:val="32"/>
          <w:szCs w:val="32"/>
        </w:rPr>
      </w:pPr>
      <w:r>
        <w:rPr>
          <w:rFonts w:ascii="黑体" w:hAnsi="黑体" w:cs="黑体" w:hint="eastAsia"/>
          <w:sz w:val="32"/>
          <w:szCs w:val="32"/>
        </w:rPr>
        <w:t>轮机维护与管理专业技能操作考试大纲</w:t>
      </w:r>
    </w:p>
    <w:p w:rsidR="00B455FD" w:rsidRDefault="006945F0">
      <w:pPr>
        <w:pStyle w:val="2"/>
        <w:ind w:firstLine="482"/>
        <w:rPr>
          <w:rFonts w:hint="default"/>
        </w:rPr>
      </w:pPr>
      <w:r>
        <w:t>一、考试依据</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参照中华人民共和国教育部职业教育与成人教育司颁布的《中等职业学校专业教学标准（试行）》，</w:t>
      </w:r>
      <w:r>
        <w:rPr>
          <w:rFonts w:ascii="宋体" w:eastAsia="宋体" w:hAnsi="宋体" w:cs="宋体" w:hint="eastAsia"/>
        </w:rPr>
        <w:t>2017</w:t>
      </w:r>
      <w:r>
        <w:rPr>
          <w:rFonts w:ascii="宋体" w:eastAsia="宋体" w:hAnsi="宋体" w:cs="宋体" w:hint="eastAsia"/>
        </w:rPr>
        <w:t>年</w:t>
      </w:r>
      <w:r>
        <w:rPr>
          <w:rFonts w:ascii="宋体" w:eastAsia="宋体" w:hAnsi="宋体" w:cs="宋体" w:hint="eastAsia"/>
        </w:rPr>
        <w:t>8</w:t>
      </w:r>
      <w:r>
        <w:rPr>
          <w:rFonts w:ascii="宋体" w:eastAsia="宋体" w:hAnsi="宋体" w:cs="宋体" w:hint="eastAsia"/>
        </w:rPr>
        <w:t>月</w:t>
      </w:r>
      <w:r>
        <w:rPr>
          <w:rFonts w:ascii="宋体" w:eastAsia="宋体" w:hAnsi="宋体" w:cs="宋体" w:hint="eastAsia"/>
        </w:rPr>
        <w:t>26</w:t>
      </w:r>
      <w:r>
        <w:rPr>
          <w:rFonts w:ascii="宋体" w:eastAsia="宋体" w:hAnsi="宋体" w:cs="宋体" w:hint="eastAsia"/>
        </w:rPr>
        <w:t>日发布。</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参照中华人民共和国教育部职业教育与成人教育司颁布的《职业教育专业目录（</w:t>
      </w:r>
      <w:r>
        <w:rPr>
          <w:rFonts w:ascii="宋体" w:eastAsia="宋体" w:hAnsi="宋体" w:cs="宋体" w:hint="eastAsia"/>
        </w:rPr>
        <w:t>2021</w:t>
      </w:r>
      <w:r>
        <w:rPr>
          <w:rFonts w:ascii="宋体" w:eastAsia="宋体" w:hAnsi="宋体" w:cs="宋体" w:hint="eastAsia"/>
        </w:rPr>
        <w:t>年修订）》；职业教育专业简介（</w:t>
      </w:r>
      <w:r>
        <w:rPr>
          <w:rFonts w:ascii="宋体" w:eastAsia="宋体" w:hAnsi="宋体" w:cs="宋体" w:hint="eastAsia"/>
        </w:rPr>
        <w:t>2022</w:t>
      </w:r>
      <w:r>
        <w:rPr>
          <w:rFonts w:ascii="宋体" w:eastAsia="宋体" w:hAnsi="宋体" w:cs="宋体" w:hint="eastAsia"/>
        </w:rPr>
        <w:t>年修订）。</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参照国际海事组织《</w:t>
      </w:r>
      <w:r>
        <w:rPr>
          <w:rFonts w:ascii="宋体" w:eastAsia="宋体" w:hAnsi="宋体" w:cs="宋体" w:hint="eastAsia"/>
        </w:rPr>
        <w:t>1978</w:t>
      </w:r>
      <w:r>
        <w:rPr>
          <w:rFonts w:ascii="宋体" w:eastAsia="宋体" w:hAnsi="宋体" w:cs="宋体" w:hint="eastAsia"/>
        </w:rPr>
        <w:t>年海员培训、发证和值班标准国际公约》</w:t>
      </w:r>
      <w:r>
        <w:rPr>
          <w:rFonts w:ascii="宋体" w:eastAsia="宋体" w:hAnsi="宋体" w:cs="宋体" w:hint="eastAsia"/>
        </w:rPr>
        <w:t xml:space="preserve">2010 </w:t>
      </w:r>
      <w:r>
        <w:rPr>
          <w:rFonts w:ascii="宋体" w:eastAsia="宋体" w:hAnsi="宋体" w:cs="宋体" w:hint="eastAsia"/>
        </w:rPr>
        <w:t>年修正案。</w:t>
      </w:r>
    </w:p>
    <w:p w:rsidR="00B455FD" w:rsidRDefault="006945F0">
      <w:pPr>
        <w:ind w:firstLine="480"/>
        <w:rPr>
          <w:rFonts w:ascii="宋体" w:eastAsia="宋体" w:hAnsi="宋体" w:cs="宋体"/>
        </w:rPr>
      </w:pPr>
      <w:r>
        <w:rPr>
          <w:rFonts w:ascii="宋体" w:eastAsia="宋体" w:hAnsi="宋体" w:cs="宋体" w:hint="eastAsia"/>
        </w:rPr>
        <w:t>4.</w:t>
      </w:r>
      <w:r>
        <w:rPr>
          <w:rFonts w:ascii="宋体" w:eastAsia="宋体" w:hAnsi="宋体" w:cs="宋体" w:hint="eastAsia"/>
        </w:rPr>
        <w:t>中华人民共和国海事局《中华人民共和国船员培训管理规则》（</w:t>
      </w:r>
      <w:r>
        <w:rPr>
          <w:rFonts w:ascii="宋体" w:eastAsia="宋体" w:hAnsi="宋体" w:cs="宋体" w:hint="eastAsia"/>
        </w:rPr>
        <w:t>2009</w:t>
      </w:r>
      <w:r>
        <w:rPr>
          <w:rFonts w:ascii="宋体" w:eastAsia="宋体" w:hAnsi="宋体" w:cs="宋体" w:hint="eastAsia"/>
        </w:rPr>
        <w:t>年修订）。</w:t>
      </w:r>
    </w:p>
    <w:p w:rsidR="00B455FD" w:rsidRDefault="006945F0">
      <w:pPr>
        <w:ind w:firstLine="480"/>
        <w:rPr>
          <w:rFonts w:ascii="宋体" w:eastAsia="宋体" w:hAnsi="宋体" w:cs="宋体"/>
        </w:rPr>
      </w:pPr>
      <w:r>
        <w:rPr>
          <w:rFonts w:ascii="宋体" w:eastAsia="宋体" w:hAnsi="宋体" w:cs="宋体" w:hint="eastAsia"/>
        </w:rPr>
        <w:t>5.</w:t>
      </w:r>
      <w:r>
        <w:rPr>
          <w:rFonts w:ascii="宋体" w:eastAsia="宋体" w:hAnsi="宋体" w:cs="宋体" w:hint="eastAsia"/>
        </w:rPr>
        <w:t>中华人民共和国海事局《中华人民共和国海船船员适任考试、评估和发证规则》（</w:t>
      </w:r>
      <w:r>
        <w:rPr>
          <w:rFonts w:ascii="宋体" w:eastAsia="宋体" w:hAnsi="宋体" w:cs="宋体" w:hint="eastAsia"/>
        </w:rPr>
        <w:t>2017</w:t>
      </w:r>
      <w:r>
        <w:rPr>
          <w:rFonts w:ascii="宋体" w:eastAsia="宋体" w:hAnsi="宋体" w:cs="宋体" w:hint="eastAsia"/>
        </w:rPr>
        <w:t>年修正）。</w:t>
      </w:r>
    </w:p>
    <w:p w:rsidR="00B455FD" w:rsidRDefault="006945F0">
      <w:pPr>
        <w:pStyle w:val="2"/>
        <w:ind w:firstLine="482"/>
        <w:rPr>
          <w:rFonts w:hint="default"/>
          <w:szCs w:val="24"/>
        </w:rPr>
      </w:pPr>
      <w:r>
        <w:rPr>
          <w:szCs w:val="24"/>
        </w:rPr>
        <w:t>二、考试方式</w:t>
      </w:r>
    </w:p>
    <w:p w:rsidR="00B455FD" w:rsidRDefault="006945F0">
      <w:pPr>
        <w:ind w:firstLine="480"/>
      </w:pPr>
      <w:r>
        <w:rPr>
          <w:rFonts w:hint="eastAsia"/>
        </w:rPr>
        <w:t>202</w:t>
      </w:r>
      <w:r w:rsidR="000914BC">
        <w:rPr>
          <w:rFonts w:hint="eastAsia"/>
        </w:rPr>
        <w:t>6</w:t>
      </w:r>
      <w:r>
        <w:rPr>
          <w:rFonts w:hint="eastAsia"/>
        </w:rPr>
        <w:t>年黑龙江省职业教育春季高考轮机维护与管理专业技能考试为实际操作考试方式，考试总分为</w:t>
      </w:r>
      <w:r>
        <w:rPr>
          <w:rFonts w:hint="eastAsia"/>
        </w:rPr>
        <w:t>200</w:t>
      </w:r>
      <w:r>
        <w:rPr>
          <w:rFonts w:hint="eastAsia"/>
        </w:rPr>
        <w:t>分，实操项目随机抽取，考试时间为</w:t>
      </w:r>
      <w:r>
        <w:rPr>
          <w:rFonts w:hint="eastAsia"/>
        </w:rPr>
        <w:t>15</w:t>
      </w:r>
      <w:r>
        <w:rPr>
          <w:rFonts w:hint="eastAsia"/>
        </w:rPr>
        <w:t>分钟。</w:t>
      </w:r>
    </w:p>
    <w:p w:rsidR="00B455FD" w:rsidRDefault="006945F0">
      <w:pPr>
        <w:pStyle w:val="2"/>
        <w:ind w:firstLine="482"/>
        <w:rPr>
          <w:rFonts w:hint="default"/>
          <w:szCs w:val="24"/>
        </w:rPr>
      </w:pPr>
      <w:r>
        <w:rPr>
          <w:szCs w:val="24"/>
        </w:rPr>
        <w:t>三、考试范围和要求</w:t>
      </w:r>
    </w:p>
    <w:p w:rsidR="00B455FD" w:rsidRDefault="006945F0">
      <w:pPr>
        <w:ind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B455FD" w:rsidRDefault="00B455FD">
      <w:pPr>
        <w:tabs>
          <w:tab w:val="left" w:pos="451"/>
        </w:tabs>
        <w:ind w:firstLine="482"/>
        <w:rPr>
          <w:rFonts w:ascii="宋体" w:eastAsia="宋体" w:hAnsi="宋体" w:cs="宋体"/>
          <w:b/>
          <w:bCs/>
          <w:szCs w:val="32"/>
        </w:rPr>
      </w:pPr>
    </w:p>
    <w:p w:rsidR="00B455FD" w:rsidRDefault="006945F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32"/>
        </w:rPr>
        <w:t>离心泵的拆装、检查</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知识与技能</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）了解离心泵的组成。</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）能够正确的选取和使用拆装工具。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）掌握离心泵拆装程序。</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）掌握拆装工艺，了解技术规范。</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）能对主要零部件进行外部检查。</w:t>
      </w:r>
    </w:p>
    <w:p w:rsidR="00B455FD" w:rsidRDefault="006945F0">
      <w:pPr>
        <w:tabs>
          <w:tab w:val="left" w:pos="451"/>
        </w:tabs>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）船用离心泵。</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）拉马、铜棒、扳手、锤子。</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）垫板、手套、记号笔等。</w:t>
      </w:r>
    </w:p>
    <w:p w:rsidR="00B455FD" w:rsidRDefault="006945F0">
      <w:pPr>
        <w:tabs>
          <w:tab w:val="left" w:pos="451"/>
        </w:tabs>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）正确使用工具。</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）拉出叶轮并检查。</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）机械轴封的拆装检查，必要时更新。</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）取出泵轴压盖</w:t>
      </w:r>
      <w:r>
        <w:rPr>
          <w:rFonts w:ascii="宋体" w:eastAsia="宋体" w:hAnsi="宋体" w:cs="宋体" w:hint="eastAsia"/>
        </w:rPr>
        <w:t>。</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w:t>
      </w:r>
      <w:proofErr w:type="gramStart"/>
      <w:r>
        <w:rPr>
          <w:rFonts w:ascii="宋体" w:eastAsia="宋体" w:hAnsi="宋体" w:cs="宋体" w:hint="eastAsia"/>
        </w:rPr>
        <w:t>装复时</w:t>
      </w:r>
      <w:proofErr w:type="gramEnd"/>
      <w:r>
        <w:rPr>
          <w:rFonts w:ascii="宋体" w:eastAsia="宋体" w:hAnsi="宋体" w:cs="宋体" w:hint="eastAsia"/>
        </w:rPr>
        <w:t>按相反顺序进行装复，并盘车检查。</w:t>
      </w:r>
    </w:p>
    <w:p w:rsidR="00B455FD" w:rsidRDefault="006945F0">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）清理现场，工具收妥。</w:t>
      </w:r>
    </w:p>
    <w:p w:rsidR="00B455FD" w:rsidRDefault="006945F0">
      <w:pPr>
        <w:tabs>
          <w:tab w:val="left" w:pos="451"/>
        </w:tabs>
        <w:ind w:firstLine="482"/>
        <w:rPr>
          <w:rFonts w:ascii="宋体" w:eastAsia="宋体" w:hAnsi="宋体" w:cs="宋体"/>
          <w:b/>
          <w:bCs/>
        </w:rPr>
      </w:pPr>
      <w:r>
        <w:rPr>
          <w:rFonts w:ascii="宋体" w:eastAsia="宋体" w:hAnsi="宋体" w:cs="宋体" w:hint="eastAsia"/>
          <w:b/>
          <w:bCs/>
        </w:rPr>
        <w:lastRenderedPageBreak/>
        <w:t>技能模块</w:t>
      </w:r>
      <w:r>
        <w:rPr>
          <w:rFonts w:ascii="宋体" w:eastAsia="宋体" w:hAnsi="宋体" w:cs="宋体" w:hint="eastAsia"/>
          <w:b/>
          <w:bCs/>
        </w:rPr>
        <w:t xml:space="preserve">2  </w:t>
      </w:r>
      <w:r>
        <w:rPr>
          <w:rFonts w:ascii="宋体" w:eastAsia="宋体" w:hAnsi="宋体" w:cs="宋体" w:hint="eastAsia"/>
          <w:b/>
          <w:bCs/>
        </w:rPr>
        <w:t>齿轮泵的拆装、检查</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）了解齿轮泵的结构。</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）能够正确的选取和使用拆装工具。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w:t>
      </w:r>
      <w:proofErr w:type="gramStart"/>
      <w:r>
        <w:rPr>
          <w:rFonts w:ascii="宋体" w:eastAsia="宋体" w:hAnsi="宋体" w:cs="宋体" w:hint="eastAsia"/>
        </w:rPr>
        <w:t>会测间隙</w:t>
      </w:r>
      <w:proofErr w:type="gramEnd"/>
      <w:r>
        <w:rPr>
          <w:rFonts w:ascii="宋体" w:eastAsia="宋体" w:hAnsi="宋体" w:cs="宋体" w:hint="eastAsia"/>
        </w:rPr>
        <w:t>。</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）会判断齿轮泵的吸排油口。</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）能根据测量结果判断出是否需要更换部件。</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）掌握齿轮泵拆装程序。</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）船用齿轮泵。</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）内六角扳手等工具。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）塞尺。</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）黄油，标记笔。</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）齿轮泵拆装之前的准备工作。</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）正确选用拆装工具，用拉马拆下联轴节，用</w:t>
      </w:r>
      <w:proofErr w:type="gramStart"/>
      <w:r>
        <w:rPr>
          <w:rFonts w:ascii="宋体" w:eastAsia="宋体" w:hAnsi="宋体" w:cs="宋体" w:hint="eastAsia"/>
        </w:rPr>
        <w:t>顶头顶松泵壳</w:t>
      </w:r>
      <w:proofErr w:type="gramEnd"/>
      <w:r>
        <w:rPr>
          <w:rFonts w:ascii="宋体" w:eastAsia="宋体" w:hAnsi="宋体" w:cs="宋体" w:hint="eastAsia"/>
        </w:rPr>
        <w:t>后拆下泵壳。</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）按要求对齿轮泵安装。</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）清理现场，工具收妥。</w:t>
      </w:r>
      <w:r>
        <w:rPr>
          <w:rFonts w:ascii="宋体" w:eastAsia="宋体" w:hAnsi="宋体" w:cs="宋体" w:hint="eastAsia"/>
        </w:rPr>
        <w:t xml:space="preserve"> </w:t>
      </w:r>
    </w:p>
    <w:p w:rsidR="000914BC" w:rsidRDefault="000914BC">
      <w:pPr>
        <w:tabs>
          <w:tab w:val="left" w:pos="451"/>
        </w:tabs>
        <w:ind w:firstLine="482"/>
        <w:rPr>
          <w:rFonts w:ascii="宋体" w:eastAsia="宋体" w:hAnsi="宋体" w:cs="宋体" w:hint="eastAsia"/>
          <w:b/>
          <w:bCs/>
        </w:rPr>
      </w:pPr>
    </w:p>
    <w:p w:rsidR="00B455FD" w:rsidRDefault="006945F0">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3  </w:t>
      </w:r>
      <w:r>
        <w:rPr>
          <w:rFonts w:ascii="宋体" w:eastAsia="宋体" w:hAnsi="宋体" w:cs="宋体" w:hint="eastAsia"/>
          <w:b/>
          <w:bCs/>
        </w:rPr>
        <w:t>辅锅炉的</w:t>
      </w:r>
      <w:r>
        <w:rPr>
          <w:rFonts w:ascii="宋体" w:eastAsia="宋体" w:hAnsi="宋体" w:cs="宋体" w:hint="eastAsia"/>
          <w:b/>
          <w:bCs/>
        </w:rPr>
        <w:t>点火操作</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）掌握锅炉的工作原理及点火操作程序。</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）了解锅炉的给水系统、蒸汽系统、凝水系统、排污系统。</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）会观察水位表，并会冲洗水位表。</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）清楚锅炉各个阀件开关位置是否正确。</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）能正确打开锅炉顶部的空气阀、并会选用轻柴油手动点火。</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ind w:firstLineChars="300" w:firstLine="720"/>
        <w:rPr>
          <w:rFonts w:ascii="宋体" w:eastAsia="宋体" w:hAnsi="宋体" w:cs="宋体"/>
        </w:rPr>
      </w:pPr>
      <w:r>
        <w:rPr>
          <w:rFonts w:ascii="宋体" w:eastAsia="宋体" w:hAnsi="宋体" w:cs="宋体" w:hint="eastAsia"/>
        </w:rPr>
        <w:t>锅炉模拟器。</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）检查给水系统、蒸汽系统、凝水系统、排污系统，并使其处于正常工作状态。</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）给水泵试运转正常。</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）检查燃油系统及设备，并使其处于工作状态，油泵试运转正常。</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检查供风系统</w:t>
      </w:r>
      <w:proofErr w:type="gramEnd"/>
      <w:r>
        <w:rPr>
          <w:rFonts w:ascii="宋体" w:eastAsia="宋体" w:hAnsi="宋体" w:cs="宋体" w:hint="eastAsia"/>
        </w:rPr>
        <w:t>，开启风机试运转正常。</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）检查自动调节报警系统无缺陷。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）检查并试验安全阀强开装置。</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）检查水位表，关闭冲洗阀，开启通汽和通水阀。</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8</w:t>
      </w:r>
      <w:r>
        <w:rPr>
          <w:rFonts w:ascii="宋体" w:eastAsia="宋体" w:hAnsi="宋体" w:cs="宋体" w:hint="eastAsia"/>
        </w:rPr>
        <w:t>）启动给水泵给水，关闭供汽阀。</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9</w:t>
      </w:r>
      <w:r>
        <w:rPr>
          <w:rFonts w:ascii="宋体" w:eastAsia="宋体" w:hAnsi="宋体" w:cs="宋体" w:hint="eastAsia"/>
        </w:rPr>
        <w:t>）打开锅炉顶部的空气阀，冷炉时应用轻柴油进行启动，将开关选在“手动”位置，启动锅炉。</w:t>
      </w:r>
    </w:p>
    <w:p w:rsidR="000914BC" w:rsidRDefault="000914BC">
      <w:pPr>
        <w:tabs>
          <w:tab w:val="left" w:pos="451"/>
        </w:tabs>
        <w:ind w:firstLine="482"/>
        <w:rPr>
          <w:rFonts w:ascii="宋体" w:eastAsia="宋体" w:hAnsi="宋体" w:cs="宋体" w:hint="eastAsia"/>
          <w:b/>
          <w:bCs/>
        </w:rPr>
      </w:pPr>
    </w:p>
    <w:p w:rsidR="00B455FD" w:rsidRDefault="006945F0">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4  </w:t>
      </w:r>
      <w:r>
        <w:rPr>
          <w:rFonts w:ascii="宋体" w:eastAsia="宋体" w:hAnsi="宋体" w:cs="宋体" w:hint="eastAsia"/>
          <w:b/>
          <w:bCs/>
        </w:rPr>
        <w:t>双联滤器的拆装</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熟悉双联滤器的结构组成</w:t>
      </w:r>
      <w:r>
        <w:rPr>
          <w:rFonts w:ascii="宋体" w:eastAsia="宋体" w:hAnsi="宋体" w:cs="宋体" w:hint="eastAsia"/>
        </w:rPr>
        <w:t>。</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了解不同滤芯材质</w:t>
      </w:r>
      <w:r>
        <w:rPr>
          <w:rFonts w:ascii="宋体" w:eastAsia="宋体" w:hAnsi="宋体" w:cs="宋体" w:hint="eastAsia"/>
        </w:rPr>
        <w:t>。</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掌握滤芯损坏的常见表现</w:t>
      </w:r>
      <w:r>
        <w:rPr>
          <w:rFonts w:ascii="宋体" w:eastAsia="宋体" w:hAnsi="宋体" w:cs="宋体" w:hint="eastAsia"/>
        </w:rPr>
        <w:t>。</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了解拆装与清洗过程中可能遇到的安全风险</w:t>
      </w:r>
      <w:r>
        <w:rPr>
          <w:rFonts w:ascii="宋体" w:eastAsia="宋体" w:hAnsi="宋体" w:cs="宋体" w:hint="eastAsia"/>
        </w:rPr>
        <w:t>。</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w:t>
      </w:r>
      <w:r>
        <w:rPr>
          <w:rFonts w:ascii="宋体" w:eastAsia="宋体" w:hAnsi="宋体" w:cs="宋体" w:hint="eastAsia"/>
        </w:rPr>
        <w:t>了解不同清洗液的化学成分</w:t>
      </w:r>
      <w:r>
        <w:rPr>
          <w:rFonts w:ascii="宋体" w:eastAsia="宋体" w:hAnsi="宋体" w:cs="宋体" w:hint="eastAsia"/>
        </w:rPr>
        <w:t>。</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w:t>
      </w:r>
      <w:r>
        <w:rPr>
          <w:rFonts w:ascii="宋体" w:eastAsia="宋体" w:hAnsi="宋体" w:cs="宋体" w:hint="eastAsia"/>
        </w:rPr>
        <w:t>熟悉拆装过程中所需的各种工具</w:t>
      </w:r>
      <w:r>
        <w:rPr>
          <w:rFonts w:ascii="宋体" w:eastAsia="宋体" w:hAnsi="宋体" w:cs="宋体" w:hint="eastAsia"/>
        </w:rPr>
        <w:t>。</w:t>
      </w:r>
    </w:p>
    <w:p w:rsidR="00B455FD" w:rsidRDefault="006945F0" w:rsidP="000914BC">
      <w:pPr>
        <w:tabs>
          <w:tab w:val="left" w:pos="451"/>
        </w:tabs>
        <w:ind w:firstLine="480"/>
        <w:rPr>
          <w:rFonts w:eastAsia="宋体"/>
        </w:rPr>
      </w:pPr>
      <w:r>
        <w:rPr>
          <w:rFonts w:ascii="宋体" w:eastAsia="宋体" w:hAnsi="宋体" w:cs="宋体" w:hint="eastAsia"/>
        </w:rPr>
        <w:t>（</w:t>
      </w:r>
      <w:r>
        <w:rPr>
          <w:rFonts w:ascii="宋体" w:eastAsia="宋体" w:hAnsi="宋体" w:cs="宋体" w:hint="eastAsia"/>
        </w:rPr>
        <w:t>7</w:t>
      </w:r>
      <w:r>
        <w:rPr>
          <w:rFonts w:ascii="宋体" w:eastAsia="宋体" w:hAnsi="宋体" w:cs="宋体" w:hint="eastAsia"/>
        </w:rPr>
        <w:t>）</w:t>
      </w:r>
      <w:r>
        <w:rPr>
          <w:rFonts w:ascii="宋体" w:eastAsia="宋体" w:hAnsi="宋体" w:cs="宋体" w:hint="eastAsia"/>
        </w:rPr>
        <w:t>掌握双联滤器常见故障的表现</w:t>
      </w:r>
      <w:r>
        <w:rPr>
          <w:rFonts w:ascii="宋体" w:eastAsia="宋体" w:hAnsi="宋体" w:cs="宋体" w:hint="eastAsia"/>
        </w:rPr>
        <w:t>。</w:t>
      </w:r>
    </w:p>
    <w:p w:rsidR="00B455FD" w:rsidRDefault="006945F0" w:rsidP="000914BC">
      <w:pPr>
        <w:tabs>
          <w:tab w:val="left" w:pos="451"/>
        </w:tabs>
        <w:ind w:firstLine="480"/>
      </w:pPr>
      <w:r>
        <w:rPr>
          <w:rFonts w:hint="eastAsia"/>
        </w:rPr>
        <w:t>2.</w:t>
      </w:r>
      <w:r>
        <w:rPr>
          <w:rFonts w:hint="eastAsia"/>
        </w:rPr>
        <w:t>设备与材料</w:t>
      </w:r>
    </w:p>
    <w:p w:rsidR="00B455FD" w:rsidRDefault="006945F0" w:rsidP="000914BC">
      <w:pPr>
        <w:tabs>
          <w:tab w:val="left" w:pos="451"/>
        </w:tabs>
        <w:ind w:firstLine="480"/>
      </w:pPr>
      <w:r>
        <w:rPr>
          <w:rFonts w:hint="eastAsia"/>
        </w:rPr>
        <w:t>（</w:t>
      </w:r>
      <w:r>
        <w:rPr>
          <w:rFonts w:hint="eastAsia"/>
        </w:rPr>
        <w:t>1</w:t>
      </w:r>
      <w:r>
        <w:rPr>
          <w:rFonts w:hint="eastAsia"/>
        </w:rPr>
        <w:t>）双联滤器。</w:t>
      </w:r>
    </w:p>
    <w:p w:rsidR="00B455FD" w:rsidRDefault="006945F0" w:rsidP="000914BC">
      <w:pPr>
        <w:tabs>
          <w:tab w:val="left" w:pos="451"/>
        </w:tabs>
        <w:ind w:firstLine="480"/>
      </w:pPr>
      <w:r>
        <w:rPr>
          <w:rFonts w:hint="eastAsia"/>
        </w:rPr>
        <w:t>（</w:t>
      </w:r>
      <w:r>
        <w:rPr>
          <w:rFonts w:hint="eastAsia"/>
        </w:rPr>
        <w:t>2</w:t>
      </w:r>
      <w:r>
        <w:rPr>
          <w:rFonts w:hint="eastAsia"/>
        </w:rPr>
        <w:t>）</w:t>
      </w:r>
      <w:r>
        <w:t>扳手</w:t>
      </w:r>
      <w:r>
        <w:rPr>
          <w:rFonts w:hint="eastAsia"/>
        </w:rPr>
        <w:t>、</w:t>
      </w:r>
      <w:r>
        <w:t>螺丝刀</w:t>
      </w:r>
      <w:r>
        <w:rPr>
          <w:rFonts w:hint="eastAsia"/>
        </w:rPr>
        <w:t>、</w:t>
      </w:r>
      <w:r>
        <w:t>标记笔</w:t>
      </w:r>
      <w:r>
        <w:rPr>
          <w:rFonts w:hint="eastAsia"/>
        </w:rPr>
        <w:t>、</w:t>
      </w:r>
      <w:r>
        <w:t>标签</w:t>
      </w:r>
      <w:r>
        <w:rPr>
          <w:rFonts w:hint="eastAsia"/>
        </w:rPr>
        <w:t>、</w:t>
      </w:r>
      <w:r>
        <w:t>清洗液</w:t>
      </w:r>
      <w:r>
        <w:rPr>
          <w:rFonts w:hint="eastAsia"/>
        </w:rPr>
        <w:t>。</w:t>
      </w:r>
    </w:p>
    <w:p w:rsidR="00B455FD" w:rsidRDefault="006945F0" w:rsidP="000914BC">
      <w:pPr>
        <w:tabs>
          <w:tab w:val="left" w:pos="451"/>
        </w:tabs>
        <w:ind w:firstLine="480"/>
      </w:pPr>
      <w:r>
        <w:rPr>
          <w:rFonts w:hint="eastAsia"/>
        </w:rPr>
        <w:t>（</w:t>
      </w:r>
      <w:r>
        <w:rPr>
          <w:rFonts w:hint="eastAsia"/>
        </w:rPr>
        <w:t>3</w:t>
      </w:r>
      <w:r>
        <w:rPr>
          <w:rFonts w:hint="eastAsia"/>
        </w:rPr>
        <w:t>）</w:t>
      </w:r>
      <w:r>
        <w:t>清洗刷</w:t>
      </w:r>
      <w:r>
        <w:rPr>
          <w:rFonts w:hint="eastAsia"/>
        </w:rPr>
        <w:t>、</w:t>
      </w:r>
      <w:r>
        <w:t>防护手套</w:t>
      </w:r>
      <w:r>
        <w:rPr>
          <w:rFonts w:hint="eastAsia"/>
        </w:rPr>
        <w:t>、</w:t>
      </w:r>
      <w:r>
        <w:t>吸水布</w:t>
      </w:r>
      <w:r>
        <w:rPr>
          <w:rFonts w:hint="eastAsia"/>
        </w:rPr>
        <w:t>。</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pPr>
      <w:r>
        <w:rPr>
          <w:rFonts w:hint="eastAsia"/>
        </w:rPr>
        <w:t>（</w:t>
      </w:r>
      <w:r>
        <w:rPr>
          <w:rFonts w:hint="eastAsia"/>
        </w:rPr>
        <w:t>1</w:t>
      </w:r>
      <w:r>
        <w:rPr>
          <w:rFonts w:hint="eastAsia"/>
        </w:rPr>
        <w:t>）</w:t>
      </w:r>
      <w:r>
        <w:rPr>
          <w:rFonts w:hint="eastAsia"/>
        </w:rPr>
        <w:t>准备必要的拆装工具，如螺丝刀、扳手</w:t>
      </w:r>
      <w:r>
        <w:rPr>
          <w:rFonts w:hint="eastAsia"/>
        </w:rPr>
        <w:t>。</w:t>
      </w:r>
      <w:r>
        <w:rPr>
          <w:rFonts w:hint="eastAsia"/>
        </w:rPr>
        <w:t>穿</w:t>
      </w:r>
      <w:r>
        <w:rPr>
          <w:rFonts w:hint="eastAsia"/>
        </w:rPr>
        <w:t>戴符合安全标准的工防护用品</w:t>
      </w:r>
      <w:r>
        <w:rPr>
          <w:rFonts w:hint="eastAsia"/>
        </w:rPr>
        <w:t>。</w:t>
      </w:r>
    </w:p>
    <w:p w:rsidR="00B455FD" w:rsidRDefault="006945F0">
      <w:pPr>
        <w:ind w:firstLine="480"/>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hint="eastAsia"/>
        </w:rPr>
        <w:t>按照使用说明书中的拆装顺序，拆卸过程中，详细记录各部件的位置、状态及拆卸顺序，便于后续装配。</w:t>
      </w:r>
    </w:p>
    <w:p w:rsidR="00B455FD" w:rsidRDefault="006945F0">
      <w:pPr>
        <w:ind w:firstLine="480"/>
      </w:pPr>
      <w:r>
        <w:rPr>
          <w:rFonts w:hint="eastAsia"/>
        </w:rPr>
        <w:t>（</w:t>
      </w:r>
      <w:r>
        <w:rPr>
          <w:rFonts w:hint="eastAsia"/>
        </w:rPr>
        <w:t>3</w:t>
      </w:r>
      <w:r>
        <w:rPr>
          <w:rFonts w:hint="eastAsia"/>
        </w:rPr>
        <w:t>）</w:t>
      </w:r>
      <w:r>
        <w:rPr>
          <w:rFonts w:hint="eastAsia"/>
        </w:rPr>
        <w:t>可使用软毛刷轻轻刷洗。清洗完成后，检查滤芯是否完好</w:t>
      </w:r>
      <w:r>
        <w:rPr>
          <w:rFonts w:hint="eastAsia"/>
        </w:rPr>
        <w:t>。</w:t>
      </w:r>
    </w:p>
    <w:p w:rsidR="00B455FD" w:rsidRDefault="006945F0">
      <w:pPr>
        <w:ind w:firstLine="480"/>
      </w:pPr>
      <w:r>
        <w:rPr>
          <w:rFonts w:hint="eastAsia"/>
        </w:rPr>
        <w:t>（</w:t>
      </w:r>
      <w:r>
        <w:rPr>
          <w:rFonts w:hint="eastAsia"/>
        </w:rPr>
        <w:t>4</w:t>
      </w:r>
      <w:r>
        <w:rPr>
          <w:rFonts w:hint="eastAsia"/>
        </w:rPr>
        <w:t>）</w:t>
      </w:r>
      <w:r>
        <w:rPr>
          <w:rFonts w:hint="eastAsia"/>
        </w:rPr>
        <w:t>按照拆卸时的逆序，逐步装配各部件，确保连接紧密、位置正确。装配完成后，对法兰连接处进行密封检查，防止泄漏。</w:t>
      </w:r>
    </w:p>
    <w:p w:rsidR="000914BC" w:rsidRDefault="000914BC">
      <w:pPr>
        <w:ind w:firstLine="482"/>
        <w:rPr>
          <w:rFonts w:ascii="宋体" w:eastAsia="宋体" w:hAnsi="宋体" w:cs="宋体" w:hint="eastAsia"/>
          <w:b/>
          <w:bCs/>
        </w:rPr>
      </w:pPr>
    </w:p>
    <w:p w:rsidR="00B455FD" w:rsidRDefault="006945F0">
      <w:pPr>
        <w:ind w:firstLine="482"/>
        <w:rPr>
          <w:rFonts w:eastAsia="宋体"/>
          <w:b/>
          <w:bCs/>
        </w:rPr>
      </w:pPr>
      <w:r>
        <w:rPr>
          <w:rFonts w:ascii="宋体" w:eastAsia="宋体" w:hAnsi="宋体" w:cs="宋体" w:hint="eastAsia"/>
          <w:b/>
          <w:bCs/>
        </w:rPr>
        <w:t>技能模块</w:t>
      </w:r>
      <w:r>
        <w:rPr>
          <w:rFonts w:ascii="宋体" w:eastAsia="宋体" w:hAnsi="宋体" w:cs="宋体" w:hint="eastAsia"/>
          <w:b/>
          <w:bCs/>
        </w:rPr>
        <w:t xml:space="preserve">5  </w:t>
      </w:r>
      <w:r>
        <w:rPr>
          <w:rFonts w:eastAsia="宋体" w:hint="eastAsia"/>
          <w:b/>
          <w:bCs/>
        </w:rPr>
        <w:t>截止止回阀拆装</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）了解船舶截止止回阀的基本工作原理。</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）熟悉截止止回阀的结构。</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了解工具的使用。</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熟悉拆装过程</w:t>
      </w:r>
      <w:r>
        <w:rPr>
          <w:rFonts w:ascii="宋体" w:eastAsia="宋体" w:hAnsi="宋体" w:cs="宋体" w:hint="eastAsia"/>
        </w:rPr>
        <w:t>。</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w:t>
      </w:r>
      <w:r>
        <w:rPr>
          <w:rFonts w:ascii="宋体" w:eastAsia="宋体" w:hAnsi="宋体" w:cs="宋体" w:hint="eastAsia"/>
        </w:rPr>
        <w:t>注意做标记和清洁。</w:t>
      </w:r>
    </w:p>
    <w:p w:rsidR="00B455FD" w:rsidRDefault="006945F0" w:rsidP="000914BC">
      <w:pPr>
        <w:tabs>
          <w:tab w:val="left" w:pos="451"/>
        </w:tabs>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w:t>
      </w:r>
      <w:r>
        <w:rPr>
          <w:rFonts w:ascii="宋体" w:eastAsia="宋体" w:hAnsi="宋体" w:cs="宋体" w:hint="eastAsia"/>
        </w:rPr>
        <w:t>会判断常见的故障。</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截止止回阀。</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扳手、螺丝刀、清洁布、记号笔。</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eastAsia="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）操作人员穿戴适当的个人防护装备。</w:t>
      </w:r>
    </w:p>
    <w:p w:rsidR="00B455FD" w:rsidRDefault="006945F0">
      <w:pPr>
        <w:ind w:firstLine="480"/>
        <w:rPr>
          <w:rFonts w:eastAsia="宋体"/>
        </w:rPr>
      </w:pPr>
      <w:r>
        <w:rPr>
          <w:rFonts w:eastAsia="宋体" w:hint="eastAsia"/>
        </w:rPr>
        <w:t>（</w:t>
      </w:r>
      <w:r>
        <w:rPr>
          <w:rFonts w:eastAsia="宋体" w:hint="eastAsia"/>
        </w:rPr>
        <w:t>2</w:t>
      </w:r>
      <w:r>
        <w:rPr>
          <w:rFonts w:eastAsia="宋体" w:hint="eastAsia"/>
        </w:rPr>
        <w:t>）确保所有解体所需的工具。</w:t>
      </w:r>
    </w:p>
    <w:p w:rsidR="00B455FD" w:rsidRDefault="006945F0">
      <w:pPr>
        <w:ind w:firstLine="480"/>
        <w:rPr>
          <w:rFonts w:eastAsia="宋体"/>
        </w:rPr>
      </w:pPr>
      <w:r>
        <w:rPr>
          <w:rFonts w:eastAsia="宋体" w:hint="eastAsia"/>
        </w:rPr>
        <w:t>（</w:t>
      </w:r>
      <w:r>
        <w:rPr>
          <w:rFonts w:eastAsia="宋体" w:hint="eastAsia"/>
        </w:rPr>
        <w:t>3</w:t>
      </w:r>
      <w:r>
        <w:rPr>
          <w:rFonts w:eastAsia="宋体" w:hint="eastAsia"/>
        </w:rPr>
        <w:t>）解体顺序正确。</w:t>
      </w:r>
    </w:p>
    <w:p w:rsidR="00B455FD" w:rsidRDefault="006945F0">
      <w:pPr>
        <w:ind w:firstLine="480"/>
        <w:rPr>
          <w:rFonts w:eastAsia="宋体"/>
        </w:rPr>
      </w:pPr>
      <w:r>
        <w:rPr>
          <w:rFonts w:eastAsia="宋体" w:hint="eastAsia"/>
        </w:rPr>
        <w:t>（</w:t>
      </w:r>
      <w:r>
        <w:rPr>
          <w:rFonts w:eastAsia="宋体" w:hint="eastAsia"/>
        </w:rPr>
        <w:t>4</w:t>
      </w:r>
      <w:r>
        <w:rPr>
          <w:rFonts w:eastAsia="宋体" w:hint="eastAsia"/>
        </w:rPr>
        <w:t>）仔细检查每个部件的磨损、腐蚀、裂纹等异常情况。</w:t>
      </w:r>
    </w:p>
    <w:p w:rsidR="00B455FD" w:rsidRDefault="006945F0">
      <w:pPr>
        <w:ind w:firstLine="480"/>
        <w:rPr>
          <w:rFonts w:eastAsia="宋体"/>
        </w:rPr>
      </w:pPr>
      <w:r>
        <w:rPr>
          <w:rFonts w:eastAsia="宋体" w:hint="eastAsia"/>
        </w:rPr>
        <w:t>（</w:t>
      </w:r>
      <w:r>
        <w:rPr>
          <w:rFonts w:eastAsia="宋体" w:hint="eastAsia"/>
        </w:rPr>
        <w:t>5</w:t>
      </w:r>
      <w:r>
        <w:rPr>
          <w:rFonts w:eastAsia="宋体" w:hint="eastAsia"/>
        </w:rPr>
        <w:t>）按照解体顺序的逆序进行组装，确保每个部件正确安装。</w:t>
      </w:r>
    </w:p>
    <w:p w:rsidR="000914BC" w:rsidRDefault="000914BC">
      <w:pPr>
        <w:tabs>
          <w:tab w:val="left" w:pos="451"/>
        </w:tabs>
        <w:ind w:firstLine="482"/>
        <w:rPr>
          <w:rFonts w:ascii="宋体" w:eastAsia="宋体" w:hAnsi="宋体" w:cs="宋体" w:hint="eastAsia"/>
          <w:b/>
          <w:bCs/>
        </w:rPr>
      </w:pPr>
    </w:p>
    <w:p w:rsidR="00B455FD" w:rsidRDefault="006945F0">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6</w:t>
      </w:r>
      <w:r>
        <w:rPr>
          <w:rFonts w:ascii="宋体" w:eastAsia="宋体" w:hAnsi="宋体" w:cs="宋体" w:hint="eastAsia"/>
          <w:b/>
          <w:bCs/>
        </w:rPr>
        <w:t xml:space="preserve">  </w:t>
      </w:r>
      <w:r>
        <w:rPr>
          <w:rFonts w:ascii="宋体" w:eastAsia="宋体" w:hAnsi="宋体" w:cs="宋体" w:hint="eastAsia"/>
          <w:b/>
          <w:bCs/>
        </w:rPr>
        <w:t>锅炉水位计拆装</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rsidP="000914BC">
      <w:pPr>
        <w:numPr>
          <w:ilvl w:val="0"/>
          <w:numId w:val="1"/>
        </w:numPr>
        <w:ind w:firstLine="480"/>
        <w:rPr>
          <w:rFonts w:ascii="宋体" w:eastAsia="宋体" w:hAnsi="宋体" w:cs="宋体"/>
        </w:rPr>
      </w:pPr>
      <w:r>
        <w:rPr>
          <w:rFonts w:ascii="宋体" w:eastAsia="宋体" w:hAnsi="宋体" w:cs="宋体" w:hint="eastAsia"/>
        </w:rPr>
        <w:t>充分了解锅炉水位计的结构、工作原理及拆装要求。</w:t>
      </w:r>
    </w:p>
    <w:p w:rsidR="00B455FD" w:rsidRDefault="006945F0" w:rsidP="000914BC">
      <w:pPr>
        <w:numPr>
          <w:ilvl w:val="0"/>
          <w:numId w:val="1"/>
        </w:numPr>
        <w:ind w:firstLine="480"/>
        <w:rPr>
          <w:rFonts w:ascii="宋体" w:eastAsia="宋体" w:hAnsi="宋体" w:cs="宋体"/>
        </w:rPr>
      </w:pPr>
      <w:r>
        <w:rPr>
          <w:rFonts w:ascii="宋体" w:eastAsia="宋体" w:hAnsi="宋体" w:cs="宋体" w:hint="eastAsia"/>
        </w:rPr>
        <w:t>准备必要的拆装工具。</w:t>
      </w:r>
    </w:p>
    <w:p w:rsidR="00B455FD" w:rsidRDefault="006945F0" w:rsidP="000914BC">
      <w:pPr>
        <w:numPr>
          <w:ilvl w:val="0"/>
          <w:numId w:val="1"/>
        </w:numPr>
        <w:ind w:firstLine="480"/>
        <w:rPr>
          <w:rFonts w:ascii="宋体" w:eastAsia="宋体" w:hAnsi="宋体" w:cs="宋体"/>
        </w:rPr>
      </w:pPr>
      <w:r>
        <w:rPr>
          <w:rFonts w:ascii="宋体" w:eastAsia="宋体" w:hAnsi="宋体" w:cs="宋体" w:hint="eastAsia"/>
        </w:rPr>
        <w:t>了解拆装顺序。</w:t>
      </w:r>
    </w:p>
    <w:p w:rsidR="00B455FD" w:rsidRDefault="006945F0" w:rsidP="000914BC">
      <w:pPr>
        <w:numPr>
          <w:ilvl w:val="0"/>
          <w:numId w:val="1"/>
        </w:numPr>
        <w:ind w:firstLine="480"/>
        <w:rPr>
          <w:rFonts w:ascii="宋体" w:eastAsia="宋体" w:hAnsi="宋体" w:cs="宋体"/>
        </w:rPr>
      </w:pPr>
      <w:r>
        <w:rPr>
          <w:rFonts w:ascii="宋体" w:eastAsia="宋体" w:hAnsi="宋体" w:cs="宋体" w:hint="eastAsia"/>
        </w:rPr>
        <w:t>知道检查要点。</w:t>
      </w:r>
    </w:p>
    <w:p w:rsidR="00B455FD" w:rsidRDefault="006945F0" w:rsidP="000914BC">
      <w:pPr>
        <w:numPr>
          <w:ilvl w:val="0"/>
          <w:numId w:val="1"/>
        </w:numPr>
        <w:ind w:firstLine="480"/>
        <w:rPr>
          <w:rFonts w:ascii="宋体" w:eastAsia="宋体" w:hAnsi="宋体" w:cs="宋体"/>
        </w:rPr>
      </w:pPr>
      <w:r>
        <w:rPr>
          <w:rFonts w:ascii="宋体" w:eastAsia="宋体" w:hAnsi="宋体" w:cs="宋体" w:hint="eastAsia"/>
        </w:rPr>
        <w:t>知道正确的上紧方式。</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）扳手与螺丝刀。</w:t>
      </w:r>
    </w:p>
    <w:p w:rsidR="00B455FD" w:rsidRDefault="006945F0">
      <w:pPr>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2</w:t>
      </w:r>
      <w:r>
        <w:rPr>
          <w:rFonts w:ascii="宋体" w:eastAsia="宋体" w:hAnsi="宋体" w:cs="宋体" w:hint="eastAsia"/>
        </w:rPr>
        <w:t>）密封垫片与胶。</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）清洁布。</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）根据解体锅炉水位计的具体需求，准备相应的拆装工具。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）了解设备结构。</w:t>
      </w:r>
    </w:p>
    <w:p w:rsidR="00B455FD" w:rsidRDefault="006945F0">
      <w:pPr>
        <w:ind w:firstLine="480"/>
        <w:rPr>
          <w:rStyle w:val="a7"/>
          <w:rFonts w:ascii="宋体" w:eastAsia="宋体" w:hAnsi="宋体" w:cs="宋体"/>
          <w:b w:val="0"/>
          <w:color w:val="1F1F1F"/>
          <w:shd w:val="clear" w:color="auto" w:fill="FFFFFF"/>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w:t>
      </w:r>
      <w:r>
        <w:rPr>
          <w:rStyle w:val="a7"/>
          <w:rFonts w:ascii="宋体" w:eastAsia="宋体" w:hAnsi="宋体" w:cs="宋体" w:hint="eastAsia"/>
          <w:b w:val="0"/>
          <w:color w:val="1F1F1F"/>
          <w:shd w:val="clear" w:color="auto" w:fill="FFFFFF"/>
        </w:rPr>
        <w:t>正确</w:t>
      </w:r>
      <w:r>
        <w:rPr>
          <w:rStyle w:val="a7"/>
          <w:rFonts w:ascii="宋体" w:eastAsia="宋体" w:hAnsi="宋体" w:cs="宋体" w:hint="eastAsia"/>
          <w:b w:val="0"/>
          <w:color w:val="1F1F1F"/>
          <w:shd w:val="clear" w:color="auto" w:fill="FFFFFF"/>
        </w:rPr>
        <w:t>拆卸上下压盖取出玻璃板和橡胶填料</w:t>
      </w:r>
      <w:r>
        <w:rPr>
          <w:rStyle w:val="a7"/>
          <w:rFonts w:ascii="宋体" w:eastAsia="宋体" w:hAnsi="宋体" w:cs="宋体" w:hint="eastAsia"/>
          <w:b w:val="0"/>
          <w:color w:val="1F1F1F"/>
          <w:shd w:val="clear" w:color="auto" w:fill="FFFFFF"/>
        </w:rPr>
        <w:t>。</w:t>
      </w:r>
    </w:p>
    <w:p w:rsidR="00B455FD" w:rsidRDefault="006945F0">
      <w:pPr>
        <w:ind w:firstLine="480"/>
        <w:rPr>
          <w:rStyle w:val="a7"/>
          <w:rFonts w:ascii="宋体" w:eastAsia="宋体" w:hAnsi="宋体" w:cs="宋体"/>
          <w:b w:val="0"/>
          <w:color w:val="1F1F1F"/>
          <w:shd w:val="clear" w:color="auto" w:fill="FFFFFF"/>
        </w:rPr>
      </w:pPr>
      <w:r>
        <w:rPr>
          <w:rStyle w:val="a7"/>
          <w:rFonts w:ascii="宋体" w:eastAsia="宋体" w:hAnsi="宋体" w:cs="宋体" w:hint="eastAsia"/>
          <w:b w:val="0"/>
          <w:color w:val="1F1F1F"/>
          <w:shd w:val="clear" w:color="auto" w:fill="FFFFFF"/>
        </w:rPr>
        <w:t>（</w:t>
      </w:r>
      <w:r>
        <w:rPr>
          <w:rStyle w:val="a7"/>
          <w:rFonts w:ascii="宋体" w:eastAsia="宋体" w:hAnsi="宋体" w:cs="宋体" w:hint="eastAsia"/>
          <w:b w:val="0"/>
          <w:color w:val="1F1F1F"/>
          <w:shd w:val="clear" w:color="auto" w:fill="FFFFFF"/>
        </w:rPr>
        <w:t>4</w:t>
      </w:r>
      <w:r>
        <w:rPr>
          <w:rStyle w:val="a7"/>
          <w:rFonts w:ascii="宋体" w:eastAsia="宋体" w:hAnsi="宋体" w:cs="宋体" w:hint="eastAsia"/>
          <w:b w:val="0"/>
          <w:color w:val="1F1F1F"/>
          <w:shd w:val="clear" w:color="auto" w:fill="FFFFFF"/>
        </w:rPr>
        <w:t>）</w:t>
      </w:r>
      <w:r>
        <w:rPr>
          <w:rStyle w:val="a7"/>
          <w:rFonts w:ascii="宋体" w:eastAsia="宋体" w:hAnsi="宋体" w:cs="宋体" w:hint="eastAsia"/>
          <w:b w:val="0"/>
          <w:color w:val="1F1F1F"/>
          <w:shd w:val="clear" w:color="auto" w:fill="FFFFFF"/>
        </w:rPr>
        <w:t>清洁玻璃板和压盖</w:t>
      </w:r>
      <w:r>
        <w:rPr>
          <w:rStyle w:val="a7"/>
          <w:rFonts w:ascii="宋体" w:eastAsia="宋体" w:hAnsi="宋体" w:cs="宋体" w:hint="eastAsia"/>
          <w:b w:val="0"/>
          <w:color w:val="1F1F1F"/>
          <w:shd w:val="clear" w:color="auto" w:fill="FFFFFF"/>
        </w:rPr>
        <w:t>。</w:t>
      </w:r>
    </w:p>
    <w:p w:rsidR="00B455FD" w:rsidRDefault="006945F0">
      <w:pPr>
        <w:ind w:firstLine="480"/>
        <w:rPr>
          <w:rStyle w:val="a7"/>
          <w:rFonts w:ascii="宋体" w:eastAsia="宋体" w:hAnsi="宋体" w:cs="宋体"/>
          <w:b w:val="0"/>
          <w:color w:val="1F1F1F"/>
          <w:shd w:val="clear" w:color="auto" w:fill="FFFFFF"/>
        </w:rPr>
      </w:pPr>
      <w:r>
        <w:rPr>
          <w:rStyle w:val="a7"/>
          <w:rFonts w:ascii="宋体" w:eastAsia="宋体" w:hAnsi="宋体" w:cs="宋体" w:hint="eastAsia"/>
          <w:b w:val="0"/>
          <w:color w:val="1F1F1F"/>
          <w:shd w:val="clear" w:color="auto" w:fill="FFFFFF"/>
        </w:rPr>
        <w:t>（</w:t>
      </w:r>
      <w:r>
        <w:rPr>
          <w:rStyle w:val="a7"/>
          <w:rFonts w:ascii="宋体" w:eastAsia="宋体" w:hAnsi="宋体" w:cs="宋体" w:hint="eastAsia"/>
          <w:b w:val="0"/>
          <w:color w:val="1F1F1F"/>
          <w:shd w:val="clear" w:color="auto" w:fill="FFFFFF"/>
        </w:rPr>
        <w:t>5</w:t>
      </w:r>
      <w:r>
        <w:rPr>
          <w:rStyle w:val="a7"/>
          <w:rFonts w:ascii="宋体" w:eastAsia="宋体" w:hAnsi="宋体" w:cs="宋体" w:hint="eastAsia"/>
          <w:b w:val="0"/>
          <w:color w:val="1F1F1F"/>
          <w:shd w:val="clear" w:color="auto" w:fill="FFFFFF"/>
        </w:rPr>
        <w:t>）</w:t>
      </w:r>
      <w:r>
        <w:rPr>
          <w:rStyle w:val="a7"/>
          <w:rFonts w:ascii="宋体" w:eastAsia="宋体" w:hAnsi="宋体" w:cs="宋体" w:hint="eastAsia"/>
          <w:b w:val="0"/>
          <w:color w:val="1F1F1F"/>
          <w:shd w:val="clear" w:color="auto" w:fill="FFFFFF"/>
        </w:rPr>
        <w:t>正确逆序安装。</w:t>
      </w:r>
    </w:p>
    <w:p w:rsidR="000914BC" w:rsidRDefault="000914BC">
      <w:pPr>
        <w:ind w:firstLine="482"/>
        <w:rPr>
          <w:rFonts w:ascii="宋体" w:eastAsia="宋体" w:hAnsi="宋体" w:cs="宋体" w:hint="eastAsia"/>
          <w:b/>
          <w:bCs/>
        </w:rPr>
      </w:pPr>
    </w:p>
    <w:p w:rsidR="00B455FD" w:rsidRDefault="006945F0">
      <w:pPr>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7  </w:t>
      </w:r>
      <w:r>
        <w:rPr>
          <w:rFonts w:ascii="宋体" w:eastAsia="宋体" w:hAnsi="宋体" w:cs="宋体" w:hint="eastAsia"/>
          <w:b/>
          <w:bCs/>
        </w:rPr>
        <w:t>进排气阀机构的拆装与检查、气阀的研磨密封面检查</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）熟悉气阀机构的拆装与检查、气阀的研磨与密封面检查、气阀间隙与气阀定时的测量与调整。</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）正确完成拆装、检查、研磨、测量与调整。</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）正确使用专用拆装工具。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）注意拆装安全和摆放。</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）完成正确的记录。</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）进排气阀总成。</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）专用气阀拆装工具、通用工具。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）轻柴油、木板垫板、辅助工具。</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）缸盖正置，将气阀</w:t>
      </w:r>
      <w:proofErr w:type="gramStart"/>
      <w:r>
        <w:rPr>
          <w:rFonts w:ascii="宋体" w:eastAsia="宋体" w:hAnsi="宋体" w:cs="宋体" w:hint="eastAsia"/>
        </w:rPr>
        <w:t>阀</w:t>
      </w:r>
      <w:proofErr w:type="gramEnd"/>
      <w:r>
        <w:rPr>
          <w:rFonts w:ascii="宋体" w:eastAsia="宋体" w:hAnsi="宋体" w:cs="宋体" w:hint="eastAsia"/>
        </w:rPr>
        <w:t>盘低部垫牢，将气阀拆装工具置于气阀弹簧承盘上平面，压下气阀弹簧，露出阀杆上端的锁块，用螺丝刀</w:t>
      </w:r>
      <w:proofErr w:type="gramStart"/>
      <w:r>
        <w:rPr>
          <w:rFonts w:ascii="宋体" w:eastAsia="宋体" w:hAnsi="宋体" w:cs="宋体" w:hint="eastAsia"/>
        </w:rPr>
        <w:t>将锁块拔出</w:t>
      </w:r>
      <w:proofErr w:type="gramEnd"/>
      <w:r>
        <w:rPr>
          <w:rFonts w:ascii="宋体" w:eastAsia="宋体" w:hAnsi="宋体" w:cs="宋体" w:hint="eastAsia"/>
        </w:rPr>
        <w:t>，慢慢抬起拆装工具。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按顺序取出转阀机构（若有）、弹簧承盘及内外弹簧，侧置缸盖，取出气阀按顺序取出转阀机构（若有）、弹簧承盘及内外弹簧，侧置缸盖，取出气阀装配时可按拆卸的反顺序进行，但应注意零件的清洁和给予充分的润滑。</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）研磨前将气缸盖、气道、气阀导管、阀座处清洁干净。</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）研磨程序及研磨</w:t>
      </w:r>
      <w:proofErr w:type="gramStart"/>
      <w:r>
        <w:rPr>
          <w:rFonts w:ascii="宋体" w:eastAsia="宋体" w:hAnsi="宋体" w:cs="宋体" w:hint="eastAsia"/>
        </w:rPr>
        <w:t>砂</w:t>
      </w:r>
      <w:proofErr w:type="gramEnd"/>
      <w:r>
        <w:rPr>
          <w:rFonts w:ascii="宋体" w:eastAsia="宋体" w:hAnsi="宋体" w:cs="宋体" w:hint="eastAsia"/>
        </w:rPr>
        <w:t>选用正确（粗砂</w:t>
      </w:r>
      <w:r>
        <w:rPr>
          <w:rFonts w:ascii="宋体" w:eastAsia="宋体" w:hAnsi="宋体" w:cs="宋体" w:hint="eastAsia"/>
        </w:rPr>
        <w:t>-</w:t>
      </w:r>
      <w:r>
        <w:rPr>
          <w:rFonts w:ascii="宋体" w:eastAsia="宋体" w:hAnsi="宋体" w:cs="宋体" w:hint="eastAsia"/>
        </w:rPr>
        <w:t>细砂</w:t>
      </w:r>
      <w:r>
        <w:rPr>
          <w:rFonts w:ascii="宋体" w:eastAsia="宋体" w:hAnsi="宋体" w:cs="宋体" w:hint="eastAsia"/>
        </w:rPr>
        <w:t>-</w:t>
      </w:r>
      <w:r>
        <w:rPr>
          <w:rFonts w:ascii="宋体" w:eastAsia="宋体" w:hAnsi="宋体" w:cs="宋体" w:hint="eastAsia"/>
        </w:rPr>
        <w:t>滑油），研磨前，阀杆及其导管内部要清洁并加油润滑。</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）密</w:t>
      </w:r>
      <w:r>
        <w:rPr>
          <w:rFonts w:ascii="宋体" w:eastAsia="宋体" w:hAnsi="宋体" w:cs="宋体" w:hint="eastAsia"/>
        </w:rPr>
        <w:t>封性检查，能正确使用铅笔线法或煤油渗透法做有效地检验。</w:t>
      </w:r>
    </w:p>
    <w:p w:rsidR="000914BC" w:rsidRDefault="000914BC">
      <w:pPr>
        <w:tabs>
          <w:tab w:val="left" w:pos="451"/>
        </w:tabs>
        <w:ind w:firstLine="482"/>
        <w:rPr>
          <w:rFonts w:ascii="宋体" w:eastAsia="宋体" w:hAnsi="宋体" w:cs="宋体" w:hint="eastAsia"/>
          <w:b/>
          <w:bCs/>
        </w:rPr>
      </w:pPr>
    </w:p>
    <w:p w:rsidR="00B455FD" w:rsidRDefault="006945F0">
      <w:pPr>
        <w:tabs>
          <w:tab w:val="left" w:pos="451"/>
        </w:tabs>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8  </w:t>
      </w:r>
      <w:r>
        <w:rPr>
          <w:rFonts w:ascii="宋体" w:eastAsia="宋体" w:hAnsi="宋体" w:cs="宋体" w:hint="eastAsia"/>
          <w:b/>
          <w:bCs/>
        </w:rPr>
        <w:t>喷油器的拆装与检修、</w:t>
      </w:r>
      <w:proofErr w:type="gramStart"/>
      <w:r>
        <w:rPr>
          <w:rFonts w:ascii="宋体" w:eastAsia="宋体" w:hAnsi="宋体" w:cs="宋体" w:hint="eastAsia"/>
          <w:b/>
          <w:bCs/>
        </w:rPr>
        <w:t>启阀压力</w:t>
      </w:r>
      <w:proofErr w:type="gramEnd"/>
      <w:r>
        <w:rPr>
          <w:rFonts w:ascii="宋体" w:eastAsia="宋体" w:hAnsi="宋体" w:cs="宋体" w:hint="eastAsia"/>
          <w:b/>
          <w:bCs/>
        </w:rPr>
        <w:t>的检查与调节</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）喷油器的拆装工具的使用。</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）熟练正确完成喷油器的拆装。</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）掌握喷油器</w:t>
      </w:r>
      <w:proofErr w:type="gramStart"/>
      <w:r>
        <w:rPr>
          <w:rFonts w:ascii="宋体" w:eastAsia="宋体" w:hAnsi="宋体" w:cs="宋体" w:hint="eastAsia"/>
        </w:rPr>
        <w:t>启阀压力</w:t>
      </w:r>
      <w:proofErr w:type="gramEnd"/>
      <w:r>
        <w:rPr>
          <w:rFonts w:ascii="宋体" w:eastAsia="宋体" w:hAnsi="宋体" w:cs="宋体" w:hint="eastAsia"/>
        </w:rPr>
        <w:t>和调节。</w:t>
      </w:r>
    </w:p>
    <w:p w:rsidR="00B455FD" w:rsidRDefault="006945F0">
      <w:pPr>
        <w:ind w:firstLineChars="300" w:firstLine="72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rsidP="000914BC">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启阀压力</w:t>
      </w:r>
      <w:proofErr w:type="gramEnd"/>
      <w:r>
        <w:rPr>
          <w:rFonts w:ascii="宋体" w:eastAsia="宋体" w:hAnsi="宋体" w:cs="宋体" w:hint="eastAsia"/>
        </w:rPr>
        <w:t>的检查、调整。</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）从气缸盖上正确拆装喷油器。</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）四冲程</w:t>
      </w:r>
      <w:r>
        <w:rPr>
          <w:rFonts w:ascii="宋体" w:eastAsia="宋体" w:hAnsi="宋体" w:cs="宋体" w:hint="eastAsia"/>
        </w:rPr>
        <w:t>6135</w:t>
      </w:r>
      <w:r>
        <w:rPr>
          <w:rFonts w:ascii="宋体" w:eastAsia="宋体" w:hAnsi="宋体" w:cs="宋体" w:hint="eastAsia"/>
        </w:rPr>
        <w:t>机的喷油器总成</w:t>
      </w:r>
      <w:r>
        <w:rPr>
          <w:rFonts w:ascii="宋体" w:eastAsia="宋体" w:hAnsi="宋体" w:cs="宋体" w:hint="eastAsia"/>
        </w:rPr>
        <w:t>。</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）专用工具和通用工具。</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）辅助设备。</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）喷油器分解前做好喷油器外表面的清洁。</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）依次解体喷油器、喷油器组装：按顺序装配各相关零件</w:t>
      </w:r>
      <w:r>
        <w:rPr>
          <w:rFonts w:ascii="宋体" w:eastAsia="宋体" w:hAnsi="宋体" w:cs="宋体" w:hint="eastAsia"/>
        </w:rPr>
        <w:t>。</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）拆下的零件整齐放在干净的油盘中。</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w:t>
      </w:r>
      <w:proofErr w:type="gramStart"/>
      <w:r>
        <w:rPr>
          <w:rFonts w:ascii="宋体" w:eastAsia="宋体" w:hAnsi="宋体" w:cs="宋体" w:hint="eastAsia"/>
        </w:rPr>
        <w:t>针阀偶件</w:t>
      </w:r>
      <w:proofErr w:type="gramEnd"/>
      <w:r>
        <w:rPr>
          <w:rFonts w:ascii="宋体" w:eastAsia="宋体" w:hAnsi="宋体" w:cs="宋体" w:hint="eastAsia"/>
        </w:rPr>
        <w:t>清洁。</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）按顺序装配各相关零件，装好喷油器</w:t>
      </w:r>
      <w:r>
        <w:rPr>
          <w:rFonts w:ascii="宋体" w:eastAsia="宋体" w:hAnsi="宋体" w:cs="宋体" w:hint="eastAsia"/>
        </w:rPr>
        <w:t>。</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）检查喷油器</w:t>
      </w:r>
      <w:r>
        <w:rPr>
          <w:rFonts w:ascii="宋体" w:eastAsia="宋体" w:hAnsi="宋体" w:cs="宋体" w:hint="eastAsia"/>
        </w:rPr>
        <w:t>。</w:t>
      </w:r>
    </w:p>
    <w:p w:rsidR="000914BC" w:rsidRDefault="000914BC" w:rsidP="000914BC">
      <w:pPr>
        <w:ind w:firstLine="482"/>
        <w:rPr>
          <w:rFonts w:ascii="宋体" w:eastAsia="宋体" w:hAnsi="宋体" w:cs="宋体" w:hint="eastAsia"/>
          <w:b/>
          <w:bCs/>
        </w:rPr>
      </w:pPr>
    </w:p>
    <w:p w:rsidR="00B455FD" w:rsidRDefault="006945F0" w:rsidP="000914BC">
      <w:pPr>
        <w:ind w:firstLine="482"/>
        <w:rPr>
          <w:rFonts w:ascii="宋体" w:eastAsia="宋体" w:hAnsi="宋体" w:cs="宋体"/>
          <w:b/>
          <w:bCs/>
        </w:rPr>
      </w:pPr>
      <w:r>
        <w:rPr>
          <w:rFonts w:ascii="宋体" w:eastAsia="宋体" w:hAnsi="宋体" w:cs="宋体" w:hint="eastAsia"/>
          <w:b/>
          <w:bCs/>
        </w:rPr>
        <w:t>技能模块</w:t>
      </w:r>
      <w:r>
        <w:rPr>
          <w:rFonts w:ascii="宋体" w:eastAsia="宋体" w:hAnsi="宋体" w:cs="宋体" w:hint="eastAsia"/>
          <w:b/>
          <w:bCs/>
        </w:rPr>
        <w:t xml:space="preserve">9  </w:t>
      </w:r>
      <w:r>
        <w:rPr>
          <w:rFonts w:ascii="宋体" w:eastAsia="宋体" w:hAnsi="宋体" w:cs="宋体" w:hint="eastAsia"/>
          <w:b/>
          <w:bCs/>
        </w:rPr>
        <w:t>用万用表测二极管</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）知道二极管的基本结构。</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）了解万用表的使用方法。</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）会判断二极管的正负极。</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）能选择合适挡位会正确连接电路。</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）万用表。</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）二极管。</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）根据二极管的类型和测量需求，选择合适的万用表档位。</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）在使用万用表之前，学生应首先进行短路调零操作。</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）正反向特性测试。</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）在进行二极管测量时，学生必须注意表笔的极性。</w:t>
      </w:r>
    </w:p>
    <w:p w:rsidR="000914BC" w:rsidRDefault="000914BC">
      <w:pPr>
        <w:tabs>
          <w:tab w:val="left" w:pos="451"/>
        </w:tabs>
        <w:ind w:firstLine="482"/>
        <w:rPr>
          <w:rFonts w:ascii="宋体" w:eastAsia="宋体" w:hAnsi="宋体" w:cs="宋体" w:hint="eastAsia"/>
          <w:b/>
          <w:bCs/>
        </w:rPr>
      </w:pPr>
    </w:p>
    <w:p w:rsidR="00B455FD" w:rsidRDefault="006945F0">
      <w:pPr>
        <w:tabs>
          <w:tab w:val="left" w:pos="451"/>
        </w:tabs>
        <w:ind w:firstLine="482"/>
        <w:rPr>
          <w:rFonts w:ascii="宋体" w:eastAsia="宋体" w:hAnsi="宋体" w:cs="宋体"/>
        </w:rPr>
      </w:pPr>
      <w:r>
        <w:rPr>
          <w:rFonts w:ascii="宋体" w:eastAsia="宋体" w:hAnsi="宋体" w:cs="宋体" w:hint="eastAsia"/>
          <w:b/>
          <w:bCs/>
        </w:rPr>
        <w:t>技能模块</w:t>
      </w:r>
      <w:r>
        <w:rPr>
          <w:rFonts w:ascii="宋体" w:eastAsia="宋体" w:hAnsi="宋体" w:cs="宋体" w:hint="eastAsia"/>
          <w:b/>
          <w:bCs/>
        </w:rPr>
        <w:t xml:space="preserve">10  </w:t>
      </w:r>
      <w:r>
        <w:rPr>
          <w:rFonts w:ascii="宋体" w:eastAsia="宋体" w:hAnsi="宋体" w:cs="宋体" w:hint="eastAsia"/>
          <w:b/>
          <w:bCs/>
        </w:rPr>
        <w:t>船舶同步发电机组起动、并车、负荷转移、解列</w:t>
      </w:r>
    </w:p>
    <w:p w:rsidR="00B455FD" w:rsidRDefault="006945F0">
      <w:pPr>
        <w:ind w:firstLine="480"/>
        <w:rPr>
          <w:rFonts w:ascii="宋体" w:eastAsia="宋体" w:hAnsi="宋体" w:cs="宋体"/>
        </w:rPr>
      </w:pPr>
      <w:r>
        <w:rPr>
          <w:rFonts w:ascii="宋体" w:eastAsia="宋体" w:hAnsi="宋体" w:cs="宋体" w:hint="eastAsia"/>
        </w:rPr>
        <w:t>1.</w:t>
      </w:r>
      <w:r>
        <w:rPr>
          <w:rFonts w:ascii="宋体" w:eastAsia="宋体" w:hAnsi="宋体" w:cs="宋体" w:hint="eastAsia"/>
        </w:rPr>
        <w:t>知识与技能</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）正确使用实物主配电板或电站模拟器。</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）正确使发电机手动单机运行，主配电板及配电系统处于正常工作状态。</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）正确地手动</w:t>
      </w:r>
      <w:proofErr w:type="gramStart"/>
      <w:r>
        <w:rPr>
          <w:rFonts w:ascii="宋体" w:eastAsia="宋体" w:hAnsi="宋体" w:cs="宋体" w:hint="eastAsia"/>
        </w:rPr>
        <w:t>起动待并发电机组</w:t>
      </w:r>
      <w:proofErr w:type="gramEnd"/>
      <w:r>
        <w:rPr>
          <w:rFonts w:ascii="宋体" w:eastAsia="宋体" w:hAnsi="宋体" w:cs="宋体" w:hint="eastAsia"/>
        </w:rPr>
        <w:t>，待电压、频率正常后进行手动准同步并车，成功后进行均匀分配负荷的操作。</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）正确调节发电机组的油门。</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）考生能够及时发现机组处于轻载状态，手动调节并联运行发电机组的油门，完成负荷转移和解列操作，待已解列机组空载运行适当时间后将其手动</w:t>
      </w:r>
      <w:r>
        <w:rPr>
          <w:rFonts w:ascii="宋体" w:eastAsia="宋体" w:hAnsi="宋体" w:cs="宋体" w:hint="eastAsia"/>
        </w:rPr>
        <w:t>停车。</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）是否将解列机组的负荷减少至单机额定功率的</w:t>
      </w:r>
      <w:r>
        <w:rPr>
          <w:rFonts w:ascii="宋体" w:eastAsia="宋体" w:hAnsi="宋体" w:cs="宋体" w:hint="eastAsia"/>
        </w:rPr>
        <w:t>5%</w:t>
      </w:r>
      <w:r>
        <w:rPr>
          <w:rFonts w:ascii="宋体" w:eastAsia="宋体" w:hAnsi="宋体" w:cs="宋体" w:hint="eastAsia"/>
        </w:rPr>
        <w:t>以下后，才</w:t>
      </w:r>
      <w:proofErr w:type="gramStart"/>
      <w:r>
        <w:rPr>
          <w:rFonts w:ascii="宋体" w:eastAsia="宋体" w:hAnsi="宋体" w:cs="宋体" w:hint="eastAsia"/>
        </w:rPr>
        <w:t>按下分闸按钮</w:t>
      </w:r>
      <w:proofErr w:type="gramEnd"/>
      <w:r>
        <w:rPr>
          <w:rFonts w:ascii="宋体" w:eastAsia="宋体" w:hAnsi="宋体" w:cs="宋体" w:hint="eastAsia"/>
        </w:rPr>
        <w:t>避免逆功率。</w:t>
      </w:r>
    </w:p>
    <w:p w:rsidR="00B455FD" w:rsidRDefault="006945F0">
      <w:pPr>
        <w:ind w:firstLine="480"/>
        <w:rPr>
          <w:rFonts w:ascii="宋体" w:eastAsia="宋体" w:hAnsi="宋体" w:cs="宋体"/>
        </w:rPr>
      </w:pPr>
      <w:r>
        <w:rPr>
          <w:rFonts w:ascii="宋体" w:eastAsia="宋体" w:hAnsi="宋体" w:cs="宋体" w:hint="eastAsia"/>
        </w:rPr>
        <w:t>2.</w:t>
      </w:r>
      <w:r>
        <w:rPr>
          <w:rFonts w:ascii="宋体" w:eastAsia="宋体" w:hAnsi="宋体" w:cs="宋体" w:hint="eastAsia"/>
        </w:rPr>
        <w:t>设备与材料</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实际电站或电站模拟器。</w:t>
      </w:r>
    </w:p>
    <w:p w:rsidR="00B455FD" w:rsidRDefault="006945F0">
      <w:pPr>
        <w:ind w:firstLine="480"/>
        <w:rPr>
          <w:rFonts w:ascii="宋体" w:eastAsia="宋体" w:hAnsi="宋体" w:cs="宋体"/>
        </w:rPr>
      </w:pPr>
      <w:r>
        <w:rPr>
          <w:rFonts w:ascii="宋体" w:eastAsia="宋体" w:hAnsi="宋体" w:cs="宋体" w:hint="eastAsia"/>
        </w:rPr>
        <w:t>3.</w:t>
      </w:r>
      <w:r>
        <w:rPr>
          <w:rFonts w:ascii="宋体" w:eastAsia="宋体" w:hAnsi="宋体" w:cs="宋体" w:hint="eastAsia"/>
        </w:rPr>
        <w:t>操作规范要求</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）检查并</w:t>
      </w:r>
      <w:proofErr w:type="gramStart"/>
      <w:r>
        <w:rPr>
          <w:rFonts w:ascii="宋体" w:eastAsia="宋体" w:hAnsi="宋体" w:cs="宋体" w:hint="eastAsia"/>
        </w:rPr>
        <w:t>完成待并发电机</w:t>
      </w:r>
      <w:proofErr w:type="gramEnd"/>
      <w:r>
        <w:rPr>
          <w:rFonts w:ascii="宋体" w:eastAsia="宋体" w:hAnsi="宋体" w:cs="宋体" w:hint="eastAsia"/>
        </w:rPr>
        <w:t>的起动准备工作</w:t>
      </w:r>
      <w:r>
        <w:rPr>
          <w:rFonts w:ascii="宋体" w:eastAsia="宋体" w:hAnsi="宋体" w:cs="宋体" w:hint="eastAsia"/>
        </w:rPr>
        <w:t>。</w:t>
      </w:r>
      <w:r>
        <w:rPr>
          <w:rFonts w:ascii="宋体" w:eastAsia="宋体" w:hAnsi="宋体" w:cs="宋体" w:hint="eastAsia"/>
        </w:rPr>
        <w:t xml:space="preserve"> </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）在满足起动条件（</w:t>
      </w:r>
      <w:r>
        <w:rPr>
          <w:rFonts w:ascii="宋体" w:eastAsia="宋体" w:hAnsi="宋体" w:cs="宋体" w:hint="eastAsia"/>
        </w:rPr>
        <w:t>READY FOR START</w:t>
      </w:r>
      <w:r>
        <w:rPr>
          <w:rFonts w:ascii="宋体" w:eastAsia="宋体" w:hAnsi="宋体" w:cs="宋体" w:hint="eastAsia"/>
        </w:rPr>
        <w:t>灯亮）后</w:t>
      </w:r>
      <w:proofErr w:type="gramStart"/>
      <w:r>
        <w:rPr>
          <w:rFonts w:ascii="宋体" w:eastAsia="宋体" w:hAnsi="宋体" w:cs="宋体" w:hint="eastAsia"/>
        </w:rPr>
        <w:t>起动待并发电机</w:t>
      </w:r>
      <w:proofErr w:type="gramEnd"/>
      <w:r>
        <w:rPr>
          <w:rFonts w:ascii="宋体" w:eastAsia="宋体" w:hAnsi="宋体" w:cs="宋体" w:hint="eastAsia"/>
        </w:rPr>
        <w:t>，及时观察起压、建压过程；确认电压、频率正常打开同步表开关，选择待并机；根据同步表（也可借助于同步指示灯）的转向、转速，通过调速开关适当调整待并机的油门；在同步表转至同步点前适当角度果断合闸，然后关闭同步表。能通过调速开关的操作，使待并</w:t>
      </w:r>
      <w:r>
        <w:rPr>
          <w:rFonts w:ascii="宋体" w:eastAsia="宋体" w:hAnsi="宋体" w:cs="宋体" w:hint="eastAsia"/>
        </w:rPr>
        <w:t>机加载、原带载机减载，实现负荷的转移及均匀分配。</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）上述过程中要保持电网频率稳定，不发生逆功率。打开同步表开关，选择待并机，合理选择单手或双手调节两台机组的油门，使一台机组加载、另一台机组减载，</w:t>
      </w:r>
      <w:r>
        <w:rPr>
          <w:rFonts w:ascii="宋体" w:eastAsia="宋体" w:hAnsi="宋体" w:cs="宋体" w:hint="eastAsia"/>
        </w:rPr>
        <w:lastRenderedPageBreak/>
        <w:t>实现负荷的转移及均匀分配，调节过程中，能保持电网频率稳定，不发生逆功率。</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）功率分配及频率误差在允许范围内（如Δ</w:t>
      </w:r>
      <w:r>
        <w:rPr>
          <w:rFonts w:ascii="宋体" w:eastAsia="宋体" w:hAnsi="宋体" w:cs="宋体" w:hint="eastAsia"/>
        </w:rPr>
        <w:t>P</w:t>
      </w:r>
      <w:r>
        <w:rPr>
          <w:rFonts w:ascii="宋体" w:eastAsia="宋体" w:hAnsi="宋体" w:cs="宋体" w:hint="eastAsia"/>
        </w:rPr>
        <w:t>≤</w:t>
      </w:r>
      <w:r>
        <w:rPr>
          <w:rFonts w:ascii="宋体" w:eastAsia="宋体" w:hAnsi="宋体" w:cs="宋体" w:hint="eastAsia"/>
        </w:rPr>
        <w:t>5%Pe</w:t>
      </w:r>
      <w:r>
        <w:rPr>
          <w:rFonts w:ascii="宋体" w:eastAsia="宋体" w:hAnsi="宋体" w:cs="宋体" w:hint="eastAsia"/>
        </w:rPr>
        <w:t>，Δ</w:t>
      </w:r>
      <w:r>
        <w:rPr>
          <w:rFonts w:ascii="宋体" w:eastAsia="宋体" w:hAnsi="宋体" w:cs="宋体" w:hint="eastAsia"/>
        </w:rPr>
        <w:t>f</w:t>
      </w:r>
      <w:r>
        <w:rPr>
          <w:rFonts w:ascii="宋体" w:eastAsia="宋体" w:hAnsi="宋体" w:cs="宋体" w:hint="eastAsia"/>
        </w:rPr>
        <w:t>≤</w:t>
      </w:r>
      <w:r>
        <w:rPr>
          <w:rFonts w:ascii="宋体" w:eastAsia="宋体" w:hAnsi="宋体" w:cs="宋体" w:hint="eastAsia"/>
        </w:rPr>
        <w:t>0.2Hz</w:t>
      </w:r>
      <w:r>
        <w:rPr>
          <w:rFonts w:ascii="宋体" w:eastAsia="宋体" w:hAnsi="宋体" w:cs="宋体" w:hint="eastAsia"/>
        </w:rPr>
        <w:t>）。</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5</w:t>
      </w:r>
      <w:r>
        <w:rPr>
          <w:rFonts w:ascii="宋体" w:eastAsia="宋体" w:hAnsi="宋体" w:cs="宋体" w:hint="eastAsia"/>
        </w:rPr>
        <w:t>）卸载一台机组，加载另一台机组，调节方向正确；在减载机负载低于一定数值（如</w:t>
      </w:r>
      <w:r>
        <w:rPr>
          <w:rFonts w:ascii="宋体" w:eastAsia="宋体" w:hAnsi="宋体" w:cs="宋体" w:hint="eastAsia"/>
        </w:rPr>
        <w:t>P</w:t>
      </w:r>
      <w:r>
        <w:rPr>
          <w:rFonts w:ascii="宋体" w:eastAsia="宋体" w:hAnsi="宋体" w:cs="宋体" w:hint="eastAsia"/>
        </w:rPr>
        <w:t>≤</w:t>
      </w:r>
      <w:r>
        <w:rPr>
          <w:rFonts w:ascii="宋体" w:eastAsia="宋体" w:hAnsi="宋体" w:cs="宋体" w:hint="eastAsia"/>
        </w:rPr>
        <w:t>5%Pe</w:t>
      </w:r>
      <w:r>
        <w:rPr>
          <w:rFonts w:ascii="宋体" w:eastAsia="宋体" w:hAnsi="宋体" w:cs="宋体" w:hint="eastAsia"/>
        </w:rPr>
        <w:t>）后，</w:t>
      </w:r>
      <w:proofErr w:type="gramStart"/>
      <w:r>
        <w:rPr>
          <w:rFonts w:ascii="宋体" w:eastAsia="宋体" w:hAnsi="宋体" w:cs="宋体" w:hint="eastAsia"/>
        </w:rPr>
        <w:t>按下分闸按钮</w:t>
      </w:r>
      <w:proofErr w:type="gramEnd"/>
      <w:r>
        <w:rPr>
          <w:rFonts w:ascii="宋体" w:eastAsia="宋体" w:hAnsi="宋体" w:cs="宋体" w:hint="eastAsia"/>
        </w:rPr>
        <w:t>；观察运行机组，调整频率至额定值。调节过程中应尽量保持电网频率稳定，不发生逆功率。</w:t>
      </w:r>
    </w:p>
    <w:p w:rsidR="00B455FD" w:rsidRDefault="006945F0">
      <w:pPr>
        <w:ind w:firstLine="480"/>
        <w:rPr>
          <w:rFonts w:ascii="宋体" w:eastAsia="宋体" w:hAnsi="宋体" w:cs="宋体"/>
        </w:rPr>
      </w:pPr>
      <w:r>
        <w:rPr>
          <w:rFonts w:ascii="宋体" w:eastAsia="宋体" w:hAnsi="宋体" w:cs="宋体" w:hint="eastAsia"/>
        </w:rPr>
        <w:t>（</w:t>
      </w:r>
      <w:r>
        <w:rPr>
          <w:rFonts w:ascii="宋体" w:eastAsia="宋体" w:hAnsi="宋体" w:cs="宋体" w:hint="eastAsia"/>
        </w:rPr>
        <w:t>6</w:t>
      </w:r>
      <w:r>
        <w:rPr>
          <w:rFonts w:ascii="宋体" w:eastAsia="宋体" w:hAnsi="宋体" w:cs="宋体" w:hint="eastAsia"/>
        </w:rPr>
        <w:t>）在已解列机组空载运行适当时间后，按下停止按钮，确认机组停机，停机后机组进入备用行列。</w:t>
      </w:r>
    </w:p>
    <w:p w:rsidR="00B455FD" w:rsidRDefault="006945F0">
      <w:pPr>
        <w:pStyle w:val="2"/>
        <w:ind w:firstLine="482"/>
        <w:rPr>
          <w:rFonts w:hint="default"/>
          <w:szCs w:val="24"/>
        </w:rPr>
      </w:pPr>
      <w:r>
        <w:rPr>
          <w:szCs w:val="24"/>
        </w:rPr>
        <w:t>四、考核项目及权重</w:t>
      </w:r>
    </w:p>
    <w:p w:rsidR="00B455FD" w:rsidRDefault="006945F0">
      <w:pPr>
        <w:ind w:firstLine="480"/>
        <w:rPr>
          <w:rFonts w:asciiTheme="majorEastAsia" w:eastAsiaTheme="majorEastAsia" w:hAnsiTheme="majorEastAsia" w:cstheme="majorEastAsia"/>
        </w:rPr>
      </w:pPr>
      <w:r>
        <w:rPr>
          <w:rFonts w:asciiTheme="majorEastAsia" w:eastAsiaTheme="majorEastAsia" w:hAnsiTheme="majorEastAsia" w:cstheme="majorEastAsia" w:hint="eastAsia"/>
        </w:rPr>
        <w:t>结合考试范围给定</w:t>
      </w:r>
      <w:r>
        <w:rPr>
          <w:rFonts w:asciiTheme="majorEastAsia" w:eastAsiaTheme="majorEastAsia" w:hAnsiTheme="majorEastAsia" w:cstheme="majorEastAsia" w:hint="eastAsia"/>
        </w:rPr>
        <w:t>202</w:t>
      </w:r>
      <w:r w:rsidR="000914BC">
        <w:rPr>
          <w:rFonts w:asciiTheme="majorEastAsia" w:eastAsiaTheme="majorEastAsia" w:hAnsiTheme="majorEastAsia" w:cstheme="majorEastAsia" w:hint="eastAsia"/>
        </w:rPr>
        <w:t>6</w:t>
      </w:r>
      <w:r>
        <w:rPr>
          <w:rFonts w:asciiTheme="majorEastAsia" w:eastAsiaTheme="majorEastAsia" w:hAnsiTheme="majorEastAsia" w:cstheme="majorEastAsia" w:hint="eastAsia"/>
        </w:rPr>
        <w:t>年考核项目及权重，如表</w:t>
      </w:r>
      <w:r>
        <w:rPr>
          <w:rFonts w:asciiTheme="majorEastAsia" w:eastAsiaTheme="majorEastAsia" w:hAnsiTheme="majorEastAsia" w:cstheme="majorEastAsia" w:hint="eastAsia"/>
        </w:rPr>
        <w:t>1</w:t>
      </w:r>
      <w:r>
        <w:rPr>
          <w:rFonts w:asciiTheme="majorEastAsia" w:eastAsiaTheme="majorEastAsia" w:hAnsiTheme="majorEastAsia" w:cstheme="majorEastAsia" w:hint="eastAsia"/>
        </w:rPr>
        <w:t>所示。</w:t>
      </w:r>
    </w:p>
    <w:p w:rsidR="00B455FD" w:rsidRDefault="00B455FD">
      <w:pPr>
        <w:ind w:firstLine="480"/>
        <w:rPr>
          <w:rFonts w:asciiTheme="majorEastAsia" w:eastAsiaTheme="majorEastAsia" w:hAnsiTheme="majorEastAsia" w:cstheme="majorEastAsia"/>
        </w:rPr>
      </w:pPr>
    </w:p>
    <w:p w:rsidR="00B455FD" w:rsidRDefault="006945F0">
      <w:pPr>
        <w:ind w:firstLine="480"/>
        <w:jc w:val="center"/>
        <w:rPr>
          <w:rFonts w:ascii="黑体" w:eastAsia="黑体" w:hAnsi="黑体" w:cs="黑体"/>
        </w:rPr>
      </w:pPr>
      <w:r>
        <w:rPr>
          <w:rFonts w:ascii="黑体" w:eastAsia="黑体" w:hAnsi="黑体" w:cs="黑体" w:hint="eastAsia"/>
        </w:rPr>
        <w:t>表</w:t>
      </w:r>
      <w:r>
        <w:rPr>
          <w:rFonts w:ascii="黑体" w:eastAsia="黑体" w:hAnsi="黑体" w:cs="黑体" w:hint="eastAsia"/>
        </w:rPr>
        <w:t>1</w:t>
      </w:r>
      <w:r>
        <w:rPr>
          <w:rFonts w:ascii="黑体" w:eastAsia="黑体" w:hAnsi="黑体" w:cs="黑体" w:hint="eastAsia"/>
        </w:rPr>
        <w:t xml:space="preserve">  202</w:t>
      </w:r>
      <w:r w:rsidR="000914BC">
        <w:rPr>
          <w:rFonts w:ascii="黑体" w:eastAsia="黑体" w:hAnsi="黑体" w:cs="黑体" w:hint="eastAsia"/>
        </w:rPr>
        <w:t>6</w:t>
      </w:r>
      <w:r>
        <w:rPr>
          <w:rFonts w:ascii="黑体" w:eastAsia="黑体" w:hAnsi="黑体" w:cs="黑体" w:hint="eastAsia"/>
        </w:rPr>
        <w:t>年考核项目及权重</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3577"/>
        <w:gridCol w:w="615"/>
        <w:gridCol w:w="645"/>
        <w:gridCol w:w="1724"/>
      </w:tblGrid>
      <w:tr w:rsidR="00B455FD">
        <w:trPr>
          <w:trHeight w:val="232"/>
          <w:tblHeader/>
          <w:jc w:val="center"/>
        </w:trPr>
        <w:tc>
          <w:tcPr>
            <w:tcW w:w="1227" w:type="dxa"/>
            <w:noWrap/>
            <w:vAlign w:val="center"/>
          </w:tcPr>
          <w:p w:rsidR="00B455FD" w:rsidRDefault="006945F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B455FD" w:rsidRDefault="006945F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3577" w:type="dxa"/>
            <w:noWrap/>
            <w:vAlign w:val="center"/>
          </w:tcPr>
          <w:p w:rsidR="00B455FD" w:rsidRDefault="006945F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60" w:type="dxa"/>
            <w:gridSpan w:val="2"/>
            <w:noWrap/>
            <w:vAlign w:val="center"/>
          </w:tcPr>
          <w:p w:rsidR="00B455FD" w:rsidRDefault="006945F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1724" w:type="dxa"/>
            <w:noWrap/>
            <w:vAlign w:val="center"/>
          </w:tcPr>
          <w:p w:rsidR="00B455FD" w:rsidRDefault="006945F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B455FD">
        <w:trPr>
          <w:trHeight w:val="246"/>
          <w:jc w:val="center"/>
        </w:trPr>
        <w:tc>
          <w:tcPr>
            <w:tcW w:w="1227" w:type="dxa"/>
            <w:vMerge w:val="restart"/>
            <w:noWrap/>
            <w:vAlign w:val="center"/>
          </w:tcPr>
          <w:p w:rsidR="00B455FD" w:rsidRDefault="006945F0">
            <w:pPr>
              <w:spacing w:line="360" w:lineRule="exact"/>
              <w:ind w:firstLineChars="0" w:firstLine="0"/>
              <w:jc w:val="center"/>
              <w:rPr>
                <w:rFonts w:ascii="宋体" w:eastAsia="宋体" w:hAnsi="宋体" w:cs="宋体"/>
                <w:bCs/>
                <w:sz w:val="21"/>
                <w:szCs w:val="21"/>
              </w:rPr>
            </w:pPr>
            <w:r>
              <w:rPr>
                <w:rFonts w:ascii="宋体" w:eastAsia="宋体" w:hAnsi="宋体" w:cs="宋体" w:hint="eastAsia"/>
                <w:bCs/>
                <w:sz w:val="21"/>
                <w:szCs w:val="21"/>
              </w:rPr>
              <w:t>离心泵的拆装、检查</w:t>
            </w: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bCs/>
                <w:sz w:val="21"/>
                <w:szCs w:val="21"/>
              </w:rPr>
            </w:pPr>
            <w:r>
              <w:rPr>
                <w:rFonts w:ascii="宋体" w:eastAsia="宋体" w:hAnsi="宋体" w:cs="宋体" w:hint="eastAsia"/>
                <w:bCs/>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jc w:val="left"/>
              <w:rPr>
                <w:rFonts w:ascii="宋体" w:eastAsia="宋体" w:hAnsi="宋体" w:cs="宋体"/>
                <w:bCs/>
                <w:sz w:val="21"/>
                <w:szCs w:val="21"/>
              </w:rPr>
            </w:pPr>
            <w:r>
              <w:rPr>
                <w:rFonts w:ascii="宋体" w:eastAsia="宋体" w:hAnsi="宋体" w:cs="宋体" w:hint="eastAsia"/>
                <w:bCs/>
                <w:sz w:val="21"/>
                <w:szCs w:val="21"/>
              </w:rPr>
              <w:t>1.</w:t>
            </w:r>
            <w:r>
              <w:rPr>
                <w:rFonts w:ascii="宋体" w:eastAsia="宋体" w:hAnsi="宋体" w:cs="宋体" w:hint="eastAsia"/>
                <w:bCs/>
                <w:sz w:val="21"/>
                <w:szCs w:val="21"/>
              </w:rPr>
              <w:t>准备工作</w:t>
            </w:r>
            <w:r>
              <w:rPr>
                <w:rFonts w:ascii="宋体" w:eastAsia="宋体" w:hAnsi="宋体" w:cs="宋体" w:hint="eastAsia"/>
                <w:bCs/>
                <w:sz w:val="21"/>
                <w:szCs w:val="21"/>
              </w:rPr>
              <w:t xml:space="preserve"> </w:t>
            </w:r>
            <w:r>
              <w:rPr>
                <w:rFonts w:ascii="宋体" w:eastAsia="宋体" w:hAnsi="宋体" w:cs="宋体" w:hint="eastAsia"/>
                <w:bCs/>
                <w:sz w:val="21"/>
                <w:szCs w:val="21"/>
              </w:rPr>
              <w:t>禁止合闸，</w:t>
            </w:r>
            <w:proofErr w:type="gramStart"/>
            <w:r>
              <w:rPr>
                <w:rFonts w:ascii="宋体" w:eastAsia="宋体" w:hAnsi="宋体" w:cs="宋体" w:hint="eastAsia"/>
                <w:bCs/>
                <w:sz w:val="21"/>
                <w:szCs w:val="21"/>
              </w:rPr>
              <w:t>禁动标示</w:t>
            </w:r>
            <w:proofErr w:type="gramEnd"/>
            <w:r>
              <w:rPr>
                <w:rFonts w:ascii="宋体" w:eastAsia="宋体" w:hAnsi="宋体" w:cs="宋体" w:hint="eastAsia"/>
                <w:bCs/>
                <w:sz w:val="21"/>
                <w:szCs w:val="21"/>
              </w:rPr>
              <w:t>牌</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tabs>
                <w:tab w:val="left" w:pos="451"/>
              </w:tabs>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船用离心泵</w:t>
            </w:r>
          </w:p>
          <w:p w:rsidR="00B455FD" w:rsidRDefault="006945F0">
            <w:pPr>
              <w:tabs>
                <w:tab w:val="left" w:pos="451"/>
              </w:tabs>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拉马、铜棒、扳手、锤子</w:t>
            </w:r>
          </w:p>
          <w:p w:rsidR="00B455FD" w:rsidRDefault="006945F0">
            <w:pPr>
              <w:tabs>
                <w:tab w:val="left" w:pos="451"/>
              </w:tabs>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垫板、棉纱、手套、记号笔等</w:t>
            </w:r>
          </w:p>
          <w:p w:rsidR="00B455FD" w:rsidRDefault="00B455FD">
            <w:pPr>
              <w:spacing w:line="360" w:lineRule="exact"/>
              <w:ind w:firstLineChars="0" w:firstLine="0"/>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bCs/>
                <w:sz w:val="21"/>
                <w:szCs w:val="21"/>
              </w:rPr>
            </w:pPr>
            <w:r>
              <w:rPr>
                <w:rFonts w:ascii="宋体" w:eastAsia="宋体" w:hAnsi="宋体" w:cs="宋体" w:hint="eastAsia"/>
                <w:bCs/>
                <w:sz w:val="21"/>
                <w:szCs w:val="21"/>
              </w:rPr>
              <w:t>2.</w:t>
            </w:r>
            <w:r>
              <w:rPr>
                <w:rFonts w:ascii="宋体" w:eastAsia="宋体" w:hAnsi="宋体" w:cs="宋体" w:hint="eastAsia"/>
                <w:bCs/>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bCs/>
                <w:sz w:val="21"/>
                <w:szCs w:val="21"/>
              </w:rPr>
            </w:pPr>
            <w:r>
              <w:rPr>
                <w:rFonts w:ascii="宋体" w:eastAsia="宋体" w:hAnsi="宋体" w:cs="宋体" w:hint="eastAsia"/>
                <w:bCs/>
                <w:sz w:val="21"/>
                <w:szCs w:val="21"/>
              </w:rPr>
              <w:t>3.</w:t>
            </w:r>
            <w:r>
              <w:rPr>
                <w:rFonts w:ascii="宋体" w:eastAsia="宋体" w:hAnsi="宋体" w:cs="宋体" w:hint="eastAsia"/>
                <w:bCs/>
                <w:sz w:val="21"/>
                <w:szCs w:val="21"/>
              </w:rPr>
              <w:t>工具的正确使用</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bCs/>
                <w:sz w:val="21"/>
                <w:szCs w:val="21"/>
              </w:rPr>
            </w:pPr>
            <w:r>
              <w:rPr>
                <w:rFonts w:ascii="宋体" w:eastAsia="宋体" w:hAnsi="宋体" w:cs="宋体" w:hint="eastAsia"/>
                <w:bCs/>
                <w:sz w:val="21"/>
                <w:szCs w:val="21"/>
              </w:rPr>
              <w:t>4.</w:t>
            </w:r>
            <w:r>
              <w:rPr>
                <w:rFonts w:ascii="宋体" w:eastAsia="宋体" w:hAnsi="宋体" w:cs="宋体" w:hint="eastAsia"/>
                <w:bCs/>
                <w:sz w:val="21"/>
                <w:szCs w:val="21"/>
              </w:rPr>
              <w:t>能正确拆卸法兰盘、泵盖</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bCs/>
                <w:sz w:val="21"/>
                <w:szCs w:val="21"/>
              </w:rPr>
            </w:pPr>
            <w:r>
              <w:rPr>
                <w:rFonts w:ascii="宋体" w:eastAsia="宋体" w:hAnsi="宋体" w:cs="宋体" w:hint="eastAsia"/>
                <w:bCs/>
                <w:sz w:val="21"/>
                <w:szCs w:val="21"/>
              </w:rPr>
              <w:t>5.</w:t>
            </w:r>
            <w:r>
              <w:rPr>
                <w:rFonts w:ascii="宋体" w:eastAsia="宋体" w:hAnsi="宋体" w:cs="宋体" w:hint="eastAsia"/>
                <w:bCs/>
                <w:sz w:val="21"/>
                <w:szCs w:val="21"/>
              </w:rPr>
              <w:t>正确使用拉</w:t>
            </w:r>
            <w:proofErr w:type="gramStart"/>
            <w:r>
              <w:rPr>
                <w:rFonts w:ascii="宋体" w:eastAsia="宋体" w:hAnsi="宋体" w:cs="宋体" w:hint="eastAsia"/>
                <w:bCs/>
                <w:sz w:val="21"/>
                <w:szCs w:val="21"/>
              </w:rPr>
              <w:t>马工具</w:t>
            </w:r>
            <w:proofErr w:type="gramEnd"/>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bCs/>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bCs/>
                <w:sz w:val="21"/>
                <w:szCs w:val="21"/>
              </w:rPr>
            </w:pPr>
            <w:r>
              <w:rPr>
                <w:rFonts w:ascii="宋体" w:eastAsia="宋体" w:hAnsi="宋体" w:cs="宋体" w:hint="eastAsia"/>
                <w:bCs/>
                <w:sz w:val="21"/>
                <w:szCs w:val="21"/>
              </w:rPr>
              <w:t>6.</w:t>
            </w:r>
            <w:r>
              <w:rPr>
                <w:rFonts w:ascii="宋体" w:eastAsia="宋体" w:hAnsi="宋体" w:cs="宋体" w:hint="eastAsia"/>
                <w:bCs/>
                <w:sz w:val="21"/>
                <w:szCs w:val="21"/>
              </w:rPr>
              <w:t>对叶轮的正确检查</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403"/>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w:t>
            </w:r>
            <w:r>
              <w:rPr>
                <w:rFonts w:ascii="宋体" w:eastAsia="宋体" w:hAnsi="宋体" w:cs="宋体" w:hint="eastAsia"/>
                <w:sz w:val="21"/>
                <w:szCs w:val="21"/>
              </w:rPr>
              <w:t>掌握组装好后的检查和试车</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9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w:t>
            </w:r>
            <w:r>
              <w:rPr>
                <w:rFonts w:ascii="宋体" w:eastAsia="宋体" w:hAnsi="宋体" w:cs="宋体" w:hint="eastAsia"/>
                <w:sz w:val="21"/>
                <w:szCs w:val="21"/>
              </w:rPr>
              <w:t>能清洁工具并收妥</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齿轮泵的拆装、检查</w:t>
            </w: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r>
              <w:rPr>
                <w:rFonts w:ascii="宋体" w:eastAsia="宋体" w:hAnsi="宋体" w:cs="宋体" w:hint="eastAsia"/>
                <w:sz w:val="21"/>
                <w:szCs w:val="21"/>
              </w:rPr>
              <w:t xml:space="preserve"> </w:t>
            </w:r>
            <w:r>
              <w:rPr>
                <w:rFonts w:ascii="宋体" w:eastAsia="宋体" w:hAnsi="宋体" w:cs="宋体" w:hint="eastAsia"/>
                <w:sz w:val="21"/>
                <w:szCs w:val="21"/>
              </w:rPr>
              <w:t>禁止合闸，</w:t>
            </w:r>
            <w:proofErr w:type="gramStart"/>
            <w:r>
              <w:rPr>
                <w:rFonts w:ascii="宋体" w:eastAsia="宋体" w:hAnsi="宋体" w:cs="宋体" w:hint="eastAsia"/>
                <w:sz w:val="21"/>
                <w:szCs w:val="21"/>
              </w:rPr>
              <w:t>禁动标示</w:t>
            </w:r>
            <w:proofErr w:type="gramEnd"/>
            <w:r>
              <w:rPr>
                <w:rFonts w:ascii="宋体" w:eastAsia="宋体" w:hAnsi="宋体" w:cs="宋体" w:hint="eastAsia"/>
                <w:sz w:val="21"/>
                <w:szCs w:val="21"/>
              </w:rPr>
              <w:t>牌</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船用齿轮泵</w:t>
            </w:r>
          </w:p>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内六角扳手</w:t>
            </w:r>
          </w:p>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螺丝刀</w:t>
            </w:r>
          </w:p>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铜棒</w:t>
            </w:r>
          </w:p>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记号笔</w:t>
            </w: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选用合适的拆卸工具</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能正确拆卸泵壳</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能正确掌握轴、</w:t>
            </w:r>
            <w:r>
              <w:rPr>
                <w:rFonts w:ascii="宋体" w:eastAsia="宋体" w:hAnsi="宋体" w:cs="宋体" w:hint="eastAsia"/>
                <w:sz w:val="21"/>
                <w:szCs w:val="21"/>
              </w:rPr>
              <w:t>齿轮</w:t>
            </w:r>
            <w:r>
              <w:rPr>
                <w:rFonts w:ascii="宋体" w:eastAsia="宋体" w:hAnsi="宋体" w:cs="宋体" w:hint="eastAsia"/>
                <w:sz w:val="21"/>
                <w:szCs w:val="21"/>
              </w:rPr>
              <w:t>的拆装</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405"/>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w:t>
            </w:r>
            <w:r>
              <w:rPr>
                <w:rFonts w:ascii="宋体" w:eastAsia="宋体" w:hAnsi="宋体" w:cs="宋体" w:hint="eastAsia"/>
                <w:sz w:val="21"/>
                <w:szCs w:val="21"/>
              </w:rPr>
              <w:t>能</w:t>
            </w:r>
            <w:proofErr w:type="gramStart"/>
            <w:r>
              <w:rPr>
                <w:rFonts w:ascii="宋体" w:eastAsia="宋体" w:hAnsi="宋体" w:cs="宋体" w:hint="eastAsia"/>
                <w:sz w:val="21"/>
                <w:szCs w:val="21"/>
              </w:rPr>
              <w:t>正确</w:t>
            </w:r>
            <w:r>
              <w:rPr>
                <w:rFonts w:ascii="宋体" w:eastAsia="宋体" w:hAnsi="宋体" w:cs="宋体" w:hint="eastAsia"/>
                <w:sz w:val="21"/>
                <w:szCs w:val="21"/>
              </w:rPr>
              <w:t>装复</w:t>
            </w:r>
            <w:r>
              <w:rPr>
                <w:rFonts w:ascii="宋体" w:eastAsia="宋体" w:hAnsi="宋体" w:cs="宋体" w:hint="eastAsia"/>
                <w:sz w:val="21"/>
                <w:szCs w:val="21"/>
              </w:rPr>
              <w:t>齿轮泵</w:t>
            </w:r>
            <w:proofErr w:type="gramEnd"/>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98"/>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w:t>
            </w:r>
            <w:r>
              <w:rPr>
                <w:rFonts w:ascii="宋体" w:eastAsia="宋体" w:hAnsi="宋体" w:cs="宋体" w:hint="eastAsia"/>
                <w:sz w:val="21"/>
                <w:szCs w:val="21"/>
              </w:rPr>
              <w:t>能清洁工具并收妥</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val="restart"/>
            <w:noWrap/>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辅锅炉的点火操作</w:t>
            </w: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能正确判断燃油系统及设备的正常工作状态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锅炉模拟器</w:t>
            </w: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能明确油泵、风机处于正常状态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正确检查报警系统，并无缺陷</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熟悉安全阀的强开装置</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能掌握水位表的正确位置</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正确判断各机电设备的工作是否正常、各阀件开关位置是否正确、电力和气</w:t>
            </w:r>
            <w:proofErr w:type="gramStart"/>
            <w:r>
              <w:rPr>
                <w:rFonts w:ascii="宋体" w:eastAsia="宋体" w:hAnsi="宋体" w:cs="宋体" w:hint="eastAsia"/>
                <w:sz w:val="21"/>
                <w:szCs w:val="21"/>
              </w:rPr>
              <w:t>源供应</w:t>
            </w:r>
            <w:proofErr w:type="gramEnd"/>
            <w:r>
              <w:rPr>
                <w:rFonts w:ascii="宋体" w:eastAsia="宋体" w:hAnsi="宋体" w:cs="宋体" w:hint="eastAsia"/>
                <w:sz w:val="21"/>
                <w:szCs w:val="21"/>
              </w:rPr>
              <w:t>是否正常</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40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能正确</w:t>
            </w:r>
            <w:r>
              <w:rPr>
                <w:rFonts w:ascii="宋体" w:eastAsia="宋体" w:hAnsi="宋体" w:cs="宋体" w:hint="eastAsia"/>
                <w:bCs/>
                <w:sz w:val="21"/>
                <w:szCs w:val="21"/>
              </w:rPr>
              <w:t>打开锅炉顶部的空气阀、冷炉</w:t>
            </w:r>
            <w:r>
              <w:rPr>
                <w:rFonts w:ascii="宋体" w:eastAsia="宋体" w:hAnsi="宋体" w:cs="宋体" w:hint="eastAsia"/>
                <w:sz w:val="21"/>
                <w:szCs w:val="21"/>
              </w:rPr>
              <w:t>能正确</w:t>
            </w:r>
            <w:r>
              <w:rPr>
                <w:rFonts w:ascii="宋体" w:eastAsia="宋体" w:hAnsi="宋体" w:cs="宋体" w:hint="eastAsia"/>
                <w:bCs/>
                <w:sz w:val="21"/>
                <w:szCs w:val="21"/>
              </w:rPr>
              <w:t>打开锅炉顶部的空气阀、冷</w:t>
            </w:r>
            <w:r>
              <w:rPr>
                <w:rFonts w:ascii="宋体" w:eastAsia="宋体" w:hAnsi="宋体" w:cs="宋体" w:hint="eastAsia"/>
                <w:bCs/>
                <w:sz w:val="21"/>
                <w:szCs w:val="21"/>
              </w:rPr>
              <w:lastRenderedPageBreak/>
              <w:t>炉时应用轻柴油进行启动、将调制开关选在“手动”位置，启动锅炉</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lastRenderedPageBreak/>
              <w:t>40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val="restart"/>
            <w:noWrap/>
            <w:vAlign w:val="center"/>
          </w:tcPr>
          <w:p w:rsidR="00B455FD" w:rsidRDefault="006945F0">
            <w:pPr>
              <w:tabs>
                <w:tab w:val="left" w:pos="451"/>
              </w:tabs>
              <w:ind w:firstLineChars="0" w:firstLine="0"/>
              <w:rPr>
                <w:rFonts w:ascii="宋体" w:eastAsia="宋体" w:hAnsi="宋体" w:cs="宋体"/>
                <w:sz w:val="21"/>
                <w:szCs w:val="21"/>
              </w:rPr>
            </w:pPr>
            <w:r>
              <w:rPr>
                <w:rFonts w:ascii="宋体" w:eastAsia="宋体" w:hAnsi="宋体" w:cs="宋体" w:hint="eastAsia"/>
                <w:sz w:val="21"/>
                <w:szCs w:val="21"/>
              </w:rPr>
              <w:lastRenderedPageBreak/>
              <w:t>双联滤器的拆装</w:t>
            </w:r>
          </w:p>
          <w:p w:rsidR="00B455FD" w:rsidRDefault="00B455FD">
            <w:pPr>
              <w:spacing w:line="360" w:lineRule="exact"/>
              <w:ind w:firstLineChars="0" w:firstLine="0"/>
              <w:jc w:val="center"/>
              <w:rPr>
                <w:rFonts w:ascii="宋体" w:eastAsia="宋体" w:hAnsi="宋体" w:cs="宋体"/>
                <w:sz w:val="21"/>
                <w:szCs w:val="21"/>
              </w:rPr>
            </w:pP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5</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双联滤器</w:t>
            </w:r>
          </w:p>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2.</w:t>
            </w:r>
            <w:r>
              <w:rPr>
                <w:sz w:val="21"/>
                <w:szCs w:val="21"/>
              </w:rPr>
              <w:t>扳手</w:t>
            </w:r>
            <w:r>
              <w:rPr>
                <w:rFonts w:hint="eastAsia"/>
                <w:sz w:val="21"/>
                <w:szCs w:val="21"/>
              </w:rPr>
              <w:t>、</w:t>
            </w:r>
            <w:r>
              <w:rPr>
                <w:sz w:val="21"/>
                <w:szCs w:val="21"/>
              </w:rPr>
              <w:t>螺丝刀</w:t>
            </w:r>
            <w:r>
              <w:rPr>
                <w:rFonts w:hint="eastAsia"/>
                <w:sz w:val="21"/>
                <w:szCs w:val="21"/>
              </w:rPr>
              <w:t>、</w:t>
            </w:r>
            <w:r>
              <w:rPr>
                <w:sz w:val="21"/>
                <w:szCs w:val="21"/>
              </w:rPr>
              <w:t>标记笔</w:t>
            </w:r>
            <w:r>
              <w:rPr>
                <w:rFonts w:hint="eastAsia"/>
                <w:sz w:val="21"/>
                <w:szCs w:val="21"/>
              </w:rPr>
              <w:t>等</w:t>
            </w: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5</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3.</w:t>
            </w:r>
            <w:r>
              <w:rPr>
                <w:rFonts w:eastAsia="宋体" w:hint="eastAsia"/>
                <w:sz w:val="21"/>
                <w:szCs w:val="21"/>
              </w:rPr>
              <w:t>滤器状态检查与标记</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napToGrid w:val="0"/>
              <w:spacing w:line="0" w:lineRule="atLeast"/>
              <w:ind w:firstLineChars="0" w:firstLine="0"/>
              <w:rPr>
                <w:rFonts w:ascii="宋体" w:eastAsia="宋体" w:hAnsi="宋体" w:cs="宋体"/>
                <w:sz w:val="21"/>
                <w:szCs w:val="21"/>
              </w:rPr>
            </w:pPr>
            <w:r>
              <w:rPr>
                <w:rFonts w:ascii="宋体" w:eastAsia="宋体" w:hAnsi="宋体" w:cs="宋体" w:hint="eastAsia"/>
                <w:sz w:val="21"/>
                <w:szCs w:val="21"/>
              </w:rPr>
              <w:t>4.</w:t>
            </w:r>
            <w:r>
              <w:rPr>
                <w:rFonts w:eastAsia="宋体" w:hint="eastAsia"/>
                <w:sz w:val="21"/>
                <w:szCs w:val="21"/>
              </w:rPr>
              <w:t>拆卸顺序、螺栓处理、滤芯保护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70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eastAsia="宋体" w:hint="eastAsia"/>
                <w:sz w:val="21"/>
                <w:szCs w:val="21"/>
              </w:rPr>
              <w:t>滤器外壳清洁滤器外壳清洁、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385"/>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eastAsia="宋体" w:hint="eastAsia"/>
                <w:sz w:val="21"/>
                <w:szCs w:val="21"/>
              </w:rPr>
              <w:t>滤芯检查与更换、记录与反馈</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492"/>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bookmarkStart w:id="0" w:name="_GoBack"/>
            <w:bookmarkEnd w:id="0"/>
            <w:r>
              <w:rPr>
                <w:rFonts w:ascii="宋体" w:eastAsia="宋体" w:hAnsi="宋体" w:cs="宋体" w:hint="eastAsia"/>
                <w:sz w:val="21"/>
                <w:szCs w:val="21"/>
              </w:rPr>
              <w:t>工具清洁放妥</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r>
      <w:tr w:rsidR="00B455FD">
        <w:trPr>
          <w:trHeight w:val="246"/>
          <w:jc w:val="center"/>
        </w:trPr>
        <w:tc>
          <w:tcPr>
            <w:tcW w:w="1227" w:type="dxa"/>
            <w:vMerge w:val="restart"/>
            <w:noWrap/>
            <w:vAlign w:val="center"/>
          </w:tcPr>
          <w:p w:rsidR="00B455FD" w:rsidRDefault="006945F0">
            <w:pPr>
              <w:tabs>
                <w:tab w:val="left" w:pos="451"/>
              </w:tabs>
              <w:ind w:firstLineChars="0" w:firstLine="0"/>
              <w:rPr>
                <w:rFonts w:ascii="宋体" w:eastAsia="宋体" w:hAnsi="宋体" w:cs="宋体"/>
                <w:sz w:val="21"/>
                <w:szCs w:val="21"/>
              </w:rPr>
            </w:pPr>
            <w:r>
              <w:rPr>
                <w:rFonts w:ascii="宋体" w:eastAsia="宋体" w:hAnsi="宋体" w:cs="宋体" w:hint="eastAsia"/>
                <w:sz w:val="21"/>
                <w:szCs w:val="21"/>
              </w:rPr>
              <w:t>截止止回阀拆装</w:t>
            </w:r>
          </w:p>
          <w:p w:rsidR="00B455FD" w:rsidRDefault="00B455FD">
            <w:pPr>
              <w:tabs>
                <w:tab w:val="left" w:pos="451"/>
              </w:tabs>
              <w:ind w:firstLineChars="0" w:firstLine="0"/>
              <w:rPr>
                <w:rFonts w:ascii="宋体" w:eastAsia="宋体" w:hAnsi="宋体" w:cs="宋体"/>
                <w:sz w:val="21"/>
                <w:szCs w:val="21"/>
              </w:rPr>
            </w:pPr>
          </w:p>
          <w:p w:rsidR="00B455FD" w:rsidRDefault="00B455FD">
            <w:pPr>
              <w:spacing w:line="360" w:lineRule="exact"/>
              <w:ind w:firstLineChars="0" w:firstLine="0"/>
              <w:rPr>
                <w:rFonts w:ascii="宋体" w:eastAsia="宋体" w:hAnsi="宋体" w:cs="宋体"/>
                <w:sz w:val="21"/>
                <w:szCs w:val="21"/>
              </w:rPr>
            </w:pPr>
          </w:p>
          <w:p w:rsidR="00B455FD" w:rsidRDefault="00B455FD">
            <w:pPr>
              <w:spacing w:line="360" w:lineRule="exact"/>
              <w:ind w:firstLineChars="0" w:firstLine="0"/>
              <w:rPr>
                <w:rFonts w:ascii="宋体" w:eastAsia="宋体" w:hAnsi="宋体" w:cs="宋体"/>
                <w:sz w:val="21"/>
                <w:szCs w:val="21"/>
              </w:rPr>
            </w:pP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阀体外观检查与清洁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截止止回阀</w:t>
            </w:r>
          </w:p>
          <w:p w:rsidR="00B455FD" w:rsidRDefault="006945F0">
            <w:pPr>
              <w:ind w:firstLineChars="0" w:firstLine="0"/>
              <w:rPr>
                <w:rFonts w:eastAsia="宋体"/>
                <w:sz w:val="21"/>
                <w:szCs w:val="21"/>
              </w:rPr>
            </w:pPr>
            <w:r>
              <w:rPr>
                <w:rFonts w:eastAsia="宋体" w:hint="eastAsia"/>
                <w:sz w:val="21"/>
                <w:szCs w:val="21"/>
              </w:rPr>
              <w:t>2.</w:t>
            </w:r>
            <w:r>
              <w:rPr>
                <w:rFonts w:eastAsia="宋体" w:hint="eastAsia"/>
                <w:sz w:val="21"/>
                <w:szCs w:val="21"/>
              </w:rPr>
              <w:t>扳手、</w:t>
            </w:r>
          </w:p>
          <w:p w:rsidR="00B455FD" w:rsidRDefault="006945F0">
            <w:pPr>
              <w:ind w:firstLineChars="0" w:firstLine="0"/>
              <w:rPr>
                <w:rFonts w:eastAsia="宋体"/>
                <w:sz w:val="21"/>
                <w:szCs w:val="21"/>
              </w:rPr>
            </w:pPr>
            <w:r>
              <w:rPr>
                <w:rFonts w:eastAsia="宋体" w:hint="eastAsia"/>
                <w:sz w:val="21"/>
                <w:szCs w:val="21"/>
              </w:rPr>
              <w:t>3.</w:t>
            </w:r>
            <w:r>
              <w:rPr>
                <w:rFonts w:eastAsia="宋体" w:hint="eastAsia"/>
                <w:sz w:val="21"/>
                <w:szCs w:val="21"/>
              </w:rPr>
              <w:t>螺丝刀</w:t>
            </w:r>
          </w:p>
          <w:p w:rsidR="00B455FD" w:rsidRDefault="006945F0">
            <w:pPr>
              <w:ind w:firstLineChars="0" w:firstLine="0"/>
              <w:rPr>
                <w:rFonts w:eastAsia="宋体"/>
                <w:sz w:val="21"/>
                <w:szCs w:val="21"/>
              </w:rPr>
            </w:pPr>
            <w:r>
              <w:rPr>
                <w:rFonts w:eastAsia="宋体" w:hint="eastAsia"/>
                <w:sz w:val="21"/>
                <w:szCs w:val="21"/>
              </w:rPr>
              <w:t>4.</w:t>
            </w:r>
            <w:r>
              <w:rPr>
                <w:rFonts w:eastAsia="宋体" w:hint="eastAsia"/>
                <w:sz w:val="21"/>
                <w:szCs w:val="21"/>
              </w:rPr>
              <w:t>清洁布</w:t>
            </w:r>
          </w:p>
          <w:p w:rsidR="00B455FD" w:rsidRDefault="006945F0">
            <w:pPr>
              <w:ind w:firstLineChars="0" w:firstLine="0"/>
              <w:rPr>
                <w:rFonts w:eastAsia="宋体"/>
                <w:sz w:val="21"/>
                <w:szCs w:val="21"/>
              </w:rPr>
            </w:pPr>
            <w:r>
              <w:rPr>
                <w:rFonts w:eastAsia="宋体" w:hint="eastAsia"/>
                <w:sz w:val="21"/>
                <w:szCs w:val="21"/>
              </w:rPr>
              <w:t>5.</w:t>
            </w:r>
            <w:r>
              <w:rPr>
                <w:rFonts w:eastAsia="宋体" w:hint="eastAsia"/>
                <w:sz w:val="21"/>
                <w:szCs w:val="21"/>
              </w:rPr>
              <w:t>记号笔</w:t>
            </w:r>
          </w:p>
          <w:p w:rsidR="00B455FD" w:rsidRDefault="00B455FD">
            <w:pPr>
              <w:spacing w:line="360" w:lineRule="exact"/>
              <w:ind w:firstLineChars="0" w:firstLine="0"/>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阀体装配准备与标记</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105"/>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阀体密封面检查与修复</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阀体内部检查与清理</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proofErr w:type="gramStart"/>
            <w:r>
              <w:rPr>
                <w:rFonts w:ascii="宋体" w:eastAsia="宋体" w:hAnsi="宋体" w:cs="宋体" w:hint="eastAsia"/>
                <w:sz w:val="21"/>
                <w:szCs w:val="21"/>
              </w:rPr>
              <w:t>装复步骤</w:t>
            </w:r>
            <w:proofErr w:type="gramEnd"/>
            <w:r>
              <w:rPr>
                <w:rFonts w:ascii="宋体" w:eastAsia="宋体" w:hAnsi="宋体" w:cs="宋体" w:hint="eastAsia"/>
                <w:sz w:val="21"/>
                <w:szCs w:val="21"/>
              </w:rPr>
              <w:t>准确</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35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模拟实际工作条件，测试阀门的开启与关闭是否灵活，</w:t>
            </w:r>
            <w:proofErr w:type="gramStart"/>
            <w:r>
              <w:rPr>
                <w:rFonts w:ascii="宋体" w:eastAsia="宋体" w:hAnsi="宋体" w:cs="宋体" w:hint="eastAsia"/>
                <w:sz w:val="21"/>
                <w:szCs w:val="21"/>
              </w:rPr>
              <w:t>止回功能</w:t>
            </w:r>
            <w:proofErr w:type="gramEnd"/>
            <w:r>
              <w:rPr>
                <w:rFonts w:ascii="宋体" w:eastAsia="宋体" w:hAnsi="宋体" w:cs="宋体" w:hint="eastAsia"/>
                <w:sz w:val="21"/>
                <w:szCs w:val="21"/>
              </w:rPr>
              <w:t>是否有效。</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594"/>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安全与环保措施</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锅炉水位计测拆装</w:t>
            </w: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扳手与螺丝刀</w:t>
            </w:r>
          </w:p>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密封垫片与胶</w:t>
            </w:r>
          </w:p>
          <w:p w:rsidR="00B455FD" w:rsidRDefault="006945F0">
            <w:pPr>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清洁布</w:t>
            </w:r>
          </w:p>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水位计了解</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正确拆装</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w:t>
            </w:r>
            <w:r>
              <w:rPr>
                <w:rFonts w:ascii="宋体" w:eastAsia="宋体" w:hAnsi="宋体" w:cs="宋体" w:hint="eastAsia"/>
                <w:sz w:val="21"/>
                <w:szCs w:val="21"/>
              </w:rPr>
              <w:t>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9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proofErr w:type="gramStart"/>
            <w:r>
              <w:rPr>
                <w:rFonts w:ascii="宋体" w:eastAsia="宋体" w:hAnsi="宋体" w:cs="宋体" w:hint="eastAsia"/>
                <w:sz w:val="21"/>
                <w:szCs w:val="21"/>
              </w:rPr>
              <w:t>正确装复</w:t>
            </w:r>
            <w:proofErr w:type="gramEnd"/>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检查安装质量</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操作安全</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hint="eastAsia"/>
                <w:sz w:val="21"/>
                <w:szCs w:val="21"/>
              </w:rPr>
              <w:t>.</w:t>
            </w:r>
            <w:r>
              <w:rPr>
                <w:rFonts w:ascii="宋体" w:eastAsia="宋体" w:hAnsi="宋体" w:cs="宋体" w:hint="eastAsia"/>
                <w:sz w:val="21"/>
                <w:szCs w:val="21"/>
              </w:rPr>
              <w:t>环保安全</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r>
              <w:rPr>
                <w:rFonts w:ascii="宋体" w:eastAsia="宋体" w:hAnsi="宋体" w:cs="宋体" w:hint="eastAsia"/>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312"/>
          <w:jc w:val="center"/>
        </w:trPr>
        <w:tc>
          <w:tcPr>
            <w:tcW w:w="1227" w:type="dxa"/>
            <w:vMerge w:val="restart"/>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进排气阀机构的拆装与检查、气阀的研磨密封面检查</w:t>
            </w:r>
          </w:p>
          <w:p w:rsidR="00B455FD" w:rsidRDefault="00B455FD">
            <w:pPr>
              <w:spacing w:line="360" w:lineRule="exact"/>
              <w:ind w:firstLineChars="0" w:firstLine="0"/>
              <w:jc w:val="left"/>
              <w:rPr>
                <w:rFonts w:ascii="宋体" w:eastAsia="宋体" w:hAnsi="宋体" w:cs="宋体"/>
                <w:sz w:val="21"/>
                <w:szCs w:val="21"/>
              </w:rPr>
            </w:pP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numPr>
                <w:ilvl w:val="0"/>
                <w:numId w:val="2"/>
              </w:num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进排气阀总成</w:t>
            </w:r>
          </w:p>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专用工具</w:t>
            </w:r>
            <w:r>
              <w:rPr>
                <w:rFonts w:ascii="宋体" w:eastAsia="宋体" w:hAnsi="宋体" w:cs="宋体" w:hint="eastAsia"/>
                <w:sz w:val="21"/>
                <w:szCs w:val="21"/>
              </w:rPr>
              <w:t xml:space="preserve"> </w:t>
            </w:r>
            <w:r>
              <w:rPr>
                <w:rFonts w:ascii="宋体" w:eastAsia="宋体" w:hAnsi="宋体" w:cs="宋体" w:hint="eastAsia"/>
                <w:sz w:val="21"/>
                <w:szCs w:val="21"/>
              </w:rPr>
              <w:t>拆卸气阀工具</w:t>
            </w:r>
          </w:p>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木板、垫板、</w:t>
            </w:r>
            <w:r>
              <w:rPr>
                <w:rFonts w:ascii="宋体" w:eastAsia="宋体" w:hAnsi="宋体" w:cs="宋体" w:hint="eastAsia"/>
                <w:sz w:val="21"/>
                <w:szCs w:val="21"/>
              </w:rPr>
              <w:t>粉笔</w:t>
            </w:r>
            <w:r>
              <w:rPr>
                <w:rFonts w:ascii="宋体" w:eastAsia="宋体" w:hAnsi="宋体" w:cs="宋体" w:hint="eastAsia"/>
                <w:sz w:val="21"/>
                <w:szCs w:val="21"/>
              </w:rPr>
              <w:t>等辅助设备</w:t>
            </w:r>
          </w:p>
        </w:tc>
      </w:tr>
      <w:tr w:rsidR="00B455FD">
        <w:trPr>
          <w:trHeight w:val="9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正确使用工具</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拆卸气阀</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按顺序取出零部件并清洁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研磨前的清洁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研磨操作流程</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密封性检查能正确使用铅笔线法</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9.</w:t>
            </w:r>
            <w:proofErr w:type="gramStart"/>
            <w:r>
              <w:rPr>
                <w:rFonts w:ascii="宋体" w:eastAsia="宋体" w:hAnsi="宋体" w:cs="宋体" w:hint="eastAsia"/>
                <w:sz w:val="21"/>
                <w:szCs w:val="21"/>
              </w:rPr>
              <w:t>装复后工具</w:t>
            </w:r>
            <w:proofErr w:type="gramEnd"/>
            <w:r>
              <w:rPr>
                <w:rFonts w:ascii="宋体" w:eastAsia="宋体" w:hAnsi="宋体" w:cs="宋体" w:hint="eastAsia"/>
                <w:sz w:val="21"/>
                <w:szCs w:val="21"/>
              </w:rPr>
              <w:t>摆放</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val="restart"/>
            <w:noWrap/>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喷油器的解体、清洁检查与装复压力实验</w:t>
            </w:r>
          </w:p>
          <w:p w:rsidR="00B455FD" w:rsidRDefault="00B455FD">
            <w:pPr>
              <w:spacing w:line="360" w:lineRule="exact"/>
              <w:ind w:firstLineChars="0" w:firstLine="0"/>
              <w:rPr>
                <w:rFonts w:ascii="宋体" w:eastAsia="宋体" w:hAnsi="宋体" w:cs="宋体"/>
                <w:sz w:val="21"/>
                <w:szCs w:val="21"/>
              </w:rPr>
            </w:pPr>
          </w:p>
        </w:tc>
        <w:tc>
          <w:tcPr>
            <w:tcW w:w="1231"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noWrap/>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val="restart"/>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noWrap/>
            <w:vAlign w:val="center"/>
          </w:tcPr>
          <w:p w:rsidR="00B455FD" w:rsidRDefault="006945F0">
            <w:pPr>
              <w:spacing w:line="360" w:lineRule="exact"/>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hint="eastAsia"/>
                <w:color w:val="000000" w:themeColor="text1"/>
                <w:sz w:val="21"/>
                <w:szCs w:val="21"/>
              </w:rPr>
              <w:t>喷油器总成</w:t>
            </w:r>
          </w:p>
          <w:p w:rsidR="00B455FD" w:rsidRDefault="006945F0">
            <w:pPr>
              <w:spacing w:line="360" w:lineRule="exact"/>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r>
              <w:rPr>
                <w:rFonts w:ascii="宋体" w:eastAsia="宋体" w:hAnsi="宋体" w:cs="宋体" w:hint="eastAsia"/>
                <w:color w:val="000000" w:themeColor="text1"/>
                <w:sz w:val="21"/>
                <w:szCs w:val="21"/>
              </w:rPr>
              <w:t>专用工具、通用工具</w:t>
            </w:r>
          </w:p>
          <w:p w:rsidR="00B455FD" w:rsidRDefault="006945F0">
            <w:pPr>
              <w:spacing w:line="360" w:lineRule="exact"/>
              <w:ind w:firstLineChars="0" w:firstLine="0"/>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3.</w:t>
            </w:r>
            <w:r>
              <w:rPr>
                <w:rFonts w:ascii="宋体" w:eastAsia="宋体" w:hAnsi="宋体" w:cs="宋体" w:hint="eastAsia"/>
                <w:color w:val="000000" w:themeColor="text1"/>
                <w:sz w:val="21"/>
                <w:szCs w:val="21"/>
              </w:rPr>
              <w:t>轻柴油等辅助设备</w:t>
            </w:r>
          </w:p>
          <w:p w:rsidR="00B455FD" w:rsidRDefault="00B455FD">
            <w:pPr>
              <w:spacing w:line="360" w:lineRule="exact"/>
              <w:ind w:firstLineChars="0" w:firstLine="0"/>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穿工作服，带手套，做好防护</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正确使用专用工具</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拆卸喷油器</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46"/>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按顺序取出零部件并清洁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50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proofErr w:type="gramStart"/>
            <w:r>
              <w:rPr>
                <w:rFonts w:ascii="宋体" w:eastAsia="宋体" w:hAnsi="宋体" w:cs="宋体" w:hint="eastAsia"/>
                <w:sz w:val="21"/>
                <w:szCs w:val="21"/>
              </w:rPr>
              <w:t>针阀偶件</w:t>
            </w:r>
            <w:proofErr w:type="gramEnd"/>
            <w:r>
              <w:rPr>
                <w:rFonts w:ascii="宋体" w:eastAsia="宋体" w:hAnsi="宋体" w:cs="宋体" w:hint="eastAsia"/>
                <w:sz w:val="21"/>
                <w:szCs w:val="21"/>
              </w:rPr>
              <w:t>清洁</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喷油器组装：按顺序装配各相关零件</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30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noWrap/>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w:t>
            </w:r>
            <w:proofErr w:type="gramStart"/>
            <w:r>
              <w:rPr>
                <w:rFonts w:ascii="宋体" w:eastAsia="宋体" w:hAnsi="宋体" w:cs="宋体" w:hint="eastAsia"/>
                <w:sz w:val="21"/>
                <w:szCs w:val="21"/>
              </w:rPr>
              <w:t>装复后工具</w:t>
            </w:r>
            <w:proofErr w:type="gramEnd"/>
            <w:r>
              <w:rPr>
                <w:rFonts w:ascii="宋体" w:eastAsia="宋体" w:hAnsi="宋体" w:cs="宋体" w:hint="eastAsia"/>
                <w:sz w:val="21"/>
                <w:szCs w:val="21"/>
              </w:rPr>
              <w:t>的摆放</w:t>
            </w:r>
          </w:p>
        </w:tc>
        <w:tc>
          <w:tcPr>
            <w:tcW w:w="615" w:type="dxa"/>
            <w:noWrap/>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10</w:t>
            </w:r>
          </w:p>
        </w:tc>
        <w:tc>
          <w:tcPr>
            <w:tcW w:w="645" w:type="dxa"/>
            <w:vMerge/>
            <w:noWrap/>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noWrap/>
            <w:vAlign w:val="center"/>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restart"/>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使用万用表测量二极管</w:t>
            </w:r>
          </w:p>
        </w:tc>
        <w:tc>
          <w:tcPr>
            <w:tcW w:w="1231" w:type="dxa"/>
            <w:vMerge w:val="restart"/>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正确识别二极管的正负极</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val="restart"/>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万用表</w:t>
            </w:r>
          </w:p>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二极管</w:t>
            </w:r>
          </w:p>
        </w:tc>
      </w:tr>
      <w:tr w:rsidR="00B455FD">
        <w:trPr>
          <w:trHeight w:val="250"/>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对万用表操作界面的熟悉程度</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分别测量二极管的正向电阻和反向电阻</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40</w:t>
            </w:r>
          </w:p>
        </w:tc>
        <w:tc>
          <w:tcPr>
            <w:tcW w:w="645"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vAlign w:val="center"/>
          </w:tcPr>
          <w:p w:rsidR="00B455FD" w:rsidRDefault="00B455FD">
            <w:pPr>
              <w:spacing w:line="360" w:lineRule="exact"/>
              <w:ind w:firstLineChars="0" w:firstLine="0"/>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hint="eastAsia"/>
                <w:sz w:val="21"/>
                <w:szCs w:val="21"/>
              </w:rPr>
              <w:t>根据正反向电阻的测量结果，判断二极管是否工作正常</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测试结果准确性</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测量安全与规范</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操作步骤完整性</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506"/>
          <w:jc w:val="center"/>
        </w:trPr>
        <w:tc>
          <w:tcPr>
            <w:tcW w:w="1227"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hint="eastAsia"/>
                <w:sz w:val="21"/>
                <w:szCs w:val="21"/>
              </w:rPr>
              <w:t>整理实验器材</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restart"/>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sz w:val="21"/>
                <w:szCs w:val="21"/>
              </w:rPr>
              <w:t>船舶同步发电机组起动、并车、负荷转移、解列</w:t>
            </w:r>
          </w:p>
        </w:tc>
        <w:tc>
          <w:tcPr>
            <w:tcW w:w="1231" w:type="dxa"/>
            <w:vMerge w:val="restart"/>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15</w:t>
            </w:r>
            <w:r>
              <w:rPr>
                <w:rFonts w:ascii="仿宋" w:eastAsia="仿宋" w:hAnsi="仿宋" w:cs="仿宋" w:hint="eastAsia"/>
                <w:color w:val="000000" w:themeColor="text1"/>
                <w:sz w:val="21"/>
                <w:szCs w:val="21"/>
              </w:rPr>
              <w:t>min</w:t>
            </w: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准备工作：启动待并机</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10</w:t>
            </w:r>
          </w:p>
        </w:tc>
        <w:tc>
          <w:tcPr>
            <w:tcW w:w="645" w:type="dxa"/>
            <w:vMerge w:val="restart"/>
            <w:vAlign w:val="center"/>
          </w:tcPr>
          <w:p w:rsidR="00B455FD" w:rsidRDefault="006945F0">
            <w:pPr>
              <w:spacing w:line="360" w:lineRule="exact"/>
              <w:ind w:firstLineChars="0" w:firstLine="0"/>
              <w:jc w:val="center"/>
              <w:rPr>
                <w:rFonts w:ascii="宋体" w:eastAsia="宋体" w:hAnsi="宋体" w:cs="宋体"/>
                <w:sz w:val="21"/>
                <w:szCs w:val="21"/>
              </w:rPr>
            </w:pPr>
            <w:r>
              <w:rPr>
                <w:rFonts w:ascii="宋体" w:eastAsia="宋体" w:hAnsi="宋体" w:cs="宋体" w:hint="eastAsia"/>
                <w:sz w:val="21"/>
                <w:szCs w:val="21"/>
              </w:rPr>
              <w:t>200</w:t>
            </w:r>
          </w:p>
        </w:tc>
        <w:tc>
          <w:tcPr>
            <w:tcW w:w="1724" w:type="dxa"/>
            <w:vMerge w:val="restart"/>
            <w:vAlign w:val="center"/>
          </w:tcPr>
          <w:p w:rsidR="00B455FD" w:rsidRDefault="006945F0">
            <w:pPr>
              <w:spacing w:line="360" w:lineRule="exact"/>
              <w:ind w:firstLineChars="0" w:firstLine="0"/>
              <w:rPr>
                <w:rFonts w:ascii="宋体" w:eastAsia="宋体" w:hAnsi="宋体" w:cs="宋体"/>
                <w:sz w:val="21"/>
                <w:szCs w:val="21"/>
              </w:rPr>
            </w:pPr>
            <w:r>
              <w:rPr>
                <w:rFonts w:ascii="宋体" w:eastAsia="宋体" w:hAnsi="宋体" w:cs="宋体" w:hint="eastAsia"/>
                <w:color w:val="000000" w:themeColor="text1"/>
                <w:sz w:val="21"/>
                <w:szCs w:val="21"/>
              </w:rPr>
              <w:t>实际电站或者电站模拟器</w:t>
            </w:r>
          </w:p>
        </w:tc>
      </w:tr>
      <w:tr w:rsidR="00B455FD">
        <w:trPr>
          <w:trHeight w:val="250"/>
          <w:jc w:val="center"/>
        </w:trPr>
        <w:tc>
          <w:tcPr>
            <w:tcW w:w="1227" w:type="dxa"/>
            <w:vMerge/>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口述发电机准</w:t>
            </w:r>
            <w:proofErr w:type="gramStart"/>
            <w:r>
              <w:rPr>
                <w:rFonts w:ascii="宋体" w:eastAsia="宋体" w:hAnsi="宋体" w:cs="宋体" w:hint="eastAsia"/>
                <w:sz w:val="21"/>
                <w:szCs w:val="21"/>
              </w:rPr>
              <w:t>同步并车的</w:t>
            </w:r>
            <w:proofErr w:type="gramEnd"/>
            <w:r>
              <w:rPr>
                <w:rFonts w:ascii="宋体" w:eastAsia="宋体" w:hAnsi="宋体" w:cs="宋体" w:hint="eastAsia"/>
                <w:sz w:val="21"/>
                <w:szCs w:val="21"/>
              </w:rPr>
              <w:t>基本条件</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完成手动准</w:t>
            </w:r>
            <w:proofErr w:type="gramStart"/>
            <w:r>
              <w:rPr>
                <w:rFonts w:ascii="宋体" w:eastAsia="宋体" w:hAnsi="宋体" w:cs="宋体" w:hint="eastAsia"/>
                <w:sz w:val="21"/>
                <w:szCs w:val="21"/>
              </w:rPr>
              <w:t>同步并车操作</w:t>
            </w:r>
            <w:proofErr w:type="gramEnd"/>
            <w:r>
              <w:rPr>
                <w:rFonts w:ascii="宋体" w:eastAsia="宋体" w:hAnsi="宋体" w:cs="宋体" w:hint="eastAsia"/>
                <w:sz w:val="21"/>
                <w:szCs w:val="21"/>
              </w:rPr>
              <w:t>及时关闭同步表</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4.</w:t>
            </w:r>
            <w:proofErr w:type="gramStart"/>
            <w:r>
              <w:rPr>
                <w:rFonts w:ascii="宋体" w:eastAsia="宋体" w:hAnsi="宋体" w:cs="宋体" w:hint="eastAsia"/>
                <w:sz w:val="21"/>
                <w:szCs w:val="21"/>
              </w:rPr>
              <w:t>完成并车后</w:t>
            </w:r>
            <w:proofErr w:type="gramEnd"/>
            <w:r>
              <w:rPr>
                <w:rFonts w:ascii="宋体" w:eastAsia="宋体" w:hAnsi="宋体" w:cs="宋体" w:hint="eastAsia"/>
                <w:sz w:val="21"/>
                <w:szCs w:val="21"/>
              </w:rPr>
              <w:t>的负荷分配操作</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657"/>
          <w:jc w:val="center"/>
        </w:trPr>
        <w:tc>
          <w:tcPr>
            <w:tcW w:w="1227" w:type="dxa"/>
            <w:vMerge/>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hint="eastAsia"/>
                <w:sz w:val="21"/>
                <w:szCs w:val="21"/>
              </w:rPr>
              <w:t>按要求调节发电机组的油门进行负荷转移操作</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hint="eastAsia"/>
                <w:sz w:val="21"/>
                <w:szCs w:val="21"/>
              </w:rPr>
              <w:t>完成发电机组的手动解列操作</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50</w:t>
            </w:r>
          </w:p>
        </w:tc>
        <w:tc>
          <w:tcPr>
            <w:tcW w:w="645" w:type="dxa"/>
            <w:vMerge/>
            <w:vAlign w:val="center"/>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vAlign w:val="center"/>
          </w:tcPr>
          <w:p w:rsidR="00B455FD" w:rsidRDefault="00B455FD">
            <w:pPr>
              <w:spacing w:line="360" w:lineRule="exact"/>
              <w:ind w:firstLineChars="0" w:firstLine="0"/>
              <w:rPr>
                <w:rFonts w:ascii="宋体" w:eastAsia="宋体" w:hAnsi="宋体" w:cs="宋体"/>
                <w:sz w:val="21"/>
                <w:szCs w:val="21"/>
              </w:rPr>
            </w:pPr>
          </w:p>
        </w:tc>
      </w:tr>
      <w:tr w:rsidR="00B455FD">
        <w:trPr>
          <w:trHeight w:val="250"/>
          <w:jc w:val="center"/>
        </w:trPr>
        <w:tc>
          <w:tcPr>
            <w:tcW w:w="1227" w:type="dxa"/>
            <w:vMerge/>
            <w:vAlign w:val="center"/>
          </w:tcPr>
          <w:p w:rsidR="00B455FD" w:rsidRDefault="00B455FD">
            <w:pPr>
              <w:spacing w:line="360" w:lineRule="exact"/>
              <w:ind w:firstLineChars="0" w:firstLine="0"/>
              <w:rPr>
                <w:rFonts w:ascii="宋体" w:eastAsia="宋体" w:hAnsi="宋体" w:cs="宋体"/>
                <w:sz w:val="21"/>
                <w:szCs w:val="21"/>
              </w:rPr>
            </w:pPr>
          </w:p>
        </w:tc>
        <w:tc>
          <w:tcPr>
            <w:tcW w:w="1231" w:type="dxa"/>
            <w:vMerge/>
            <w:vAlign w:val="center"/>
          </w:tcPr>
          <w:p w:rsidR="00B455FD" w:rsidRDefault="00B455FD">
            <w:pPr>
              <w:spacing w:line="360" w:lineRule="exact"/>
              <w:ind w:firstLineChars="0" w:firstLine="0"/>
              <w:rPr>
                <w:rFonts w:ascii="宋体" w:eastAsia="宋体" w:hAnsi="宋体" w:cs="宋体"/>
                <w:sz w:val="21"/>
                <w:szCs w:val="21"/>
              </w:rPr>
            </w:pPr>
          </w:p>
        </w:tc>
        <w:tc>
          <w:tcPr>
            <w:tcW w:w="3577"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hint="eastAsia"/>
                <w:sz w:val="21"/>
                <w:szCs w:val="21"/>
              </w:rPr>
              <w:t>完成发电机组的停机操作</w:t>
            </w:r>
          </w:p>
        </w:tc>
        <w:tc>
          <w:tcPr>
            <w:tcW w:w="615" w:type="dxa"/>
            <w:vAlign w:val="center"/>
          </w:tcPr>
          <w:p w:rsidR="00B455FD" w:rsidRDefault="006945F0">
            <w:pPr>
              <w:spacing w:line="360" w:lineRule="exact"/>
              <w:ind w:firstLineChars="0" w:firstLine="0"/>
              <w:jc w:val="left"/>
              <w:rPr>
                <w:rFonts w:ascii="宋体" w:eastAsia="宋体" w:hAnsi="宋体" w:cs="宋体"/>
                <w:sz w:val="21"/>
                <w:szCs w:val="21"/>
              </w:rPr>
            </w:pPr>
            <w:r>
              <w:rPr>
                <w:rFonts w:ascii="宋体" w:eastAsia="宋体" w:hAnsi="宋体" w:cs="宋体" w:hint="eastAsia"/>
                <w:sz w:val="21"/>
                <w:szCs w:val="21"/>
              </w:rPr>
              <w:t>20</w:t>
            </w:r>
          </w:p>
        </w:tc>
        <w:tc>
          <w:tcPr>
            <w:tcW w:w="645" w:type="dxa"/>
            <w:vMerge/>
          </w:tcPr>
          <w:p w:rsidR="00B455FD" w:rsidRDefault="00B455FD">
            <w:pPr>
              <w:spacing w:line="360" w:lineRule="exact"/>
              <w:ind w:firstLineChars="0" w:firstLine="0"/>
              <w:jc w:val="center"/>
              <w:rPr>
                <w:rFonts w:ascii="宋体" w:eastAsia="宋体" w:hAnsi="宋体" w:cs="宋体"/>
                <w:sz w:val="21"/>
                <w:szCs w:val="21"/>
              </w:rPr>
            </w:pPr>
          </w:p>
        </w:tc>
        <w:tc>
          <w:tcPr>
            <w:tcW w:w="1724" w:type="dxa"/>
            <w:vMerge/>
          </w:tcPr>
          <w:p w:rsidR="00B455FD" w:rsidRDefault="00B455FD">
            <w:pPr>
              <w:spacing w:line="360" w:lineRule="exact"/>
              <w:ind w:firstLineChars="0" w:firstLine="0"/>
              <w:jc w:val="left"/>
              <w:rPr>
                <w:rFonts w:ascii="宋体" w:eastAsia="宋体" w:hAnsi="宋体" w:cs="宋体"/>
                <w:sz w:val="21"/>
                <w:szCs w:val="21"/>
              </w:rPr>
            </w:pPr>
          </w:p>
        </w:tc>
      </w:tr>
    </w:tbl>
    <w:p w:rsidR="00B455FD" w:rsidRDefault="006945F0">
      <w:pPr>
        <w:pStyle w:val="2"/>
        <w:ind w:firstLine="482"/>
        <w:rPr>
          <w:rFonts w:hint="default"/>
        </w:rPr>
      </w:pPr>
      <w:r>
        <w:t>五</w:t>
      </w:r>
      <w:r>
        <w:rPr>
          <w:rFonts w:hint="default"/>
        </w:rPr>
        <w:t>、考试大纲</w:t>
      </w:r>
      <w:r>
        <w:t>编制</w:t>
      </w:r>
      <w:r>
        <w:rPr>
          <w:rFonts w:hint="default"/>
        </w:rPr>
        <w:t>说明</w:t>
      </w:r>
    </w:p>
    <w:p w:rsidR="00B455FD" w:rsidRDefault="006945F0">
      <w:pPr>
        <w:ind w:firstLine="480"/>
        <w:rPr>
          <w:szCs w:val="32"/>
        </w:rPr>
      </w:pPr>
      <w:r>
        <w:rPr>
          <w:rFonts w:hint="eastAsia"/>
          <w:szCs w:val="32"/>
        </w:rPr>
        <w:t>1.</w:t>
      </w:r>
      <w:r>
        <w:rPr>
          <w:rFonts w:hint="eastAsia"/>
          <w:szCs w:val="32"/>
        </w:rPr>
        <w:t>考试大纲编制原则</w:t>
      </w:r>
    </w:p>
    <w:p w:rsidR="00B455FD" w:rsidRDefault="006945F0">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遵循专业基础知识和岗位核心能力相结合原则，选取典型专业技能项目，将专业知识融入技能操作，考查技能训练教学效果，考核学生职业岗位工作过程；选取通用知识与技能作为考核项目。</w:t>
      </w:r>
    </w:p>
    <w:p w:rsidR="00B455FD" w:rsidRDefault="006945F0">
      <w:pPr>
        <w:ind w:firstLine="480"/>
        <w:rPr>
          <w:szCs w:val="32"/>
        </w:rPr>
      </w:pPr>
      <w:r>
        <w:rPr>
          <w:rFonts w:hint="eastAsia"/>
          <w:szCs w:val="32"/>
        </w:rPr>
        <w:t>2.</w:t>
      </w:r>
      <w:r>
        <w:rPr>
          <w:rFonts w:hint="eastAsia"/>
          <w:szCs w:val="32"/>
        </w:rPr>
        <w:t>考试大纲适用专业</w:t>
      </w:r>
    </w:p>
    <w:p w:rsidR="00B455FD" w:rsidRDefault="006945F0">
      <w:pPr>
        <w:ind w:firstLine="480"/>
        <w:rPr>
          <w:szCs w:val="32"/>
        </w:rPr>
      </w:pPr>
      <w:proofErr w:type="gramStart"/>
      <w:r>
        <w:rPr>
          <w:rFonts w:hint="eastAsia"/>
          <w:szCs w:val="32"/>
        </w:rPr>
        <w:lastRenderedPageBreak/>
        <w:t>本考试</w:t>
      </w:r>
      <w:proofErr w:type="gramEnd"/>
      <w:r>
        <w:rPr>
          <w:rFonts w:hint="eastAsia"/>
          <w:szCs w:val="32"/>
        </w:rPr>
        <w:t>大纲适用于中等职业学校</w:t>
      </w:r>
      <w:r>
        <w:rPr>
          <w:rFonts w:ascii="宋体" w:eastAsia="宋体" w:hAnsi="宋体" w:cs="宋体" w:hint="eastAsia"/>
          <w:color w:val="000000"/>
          <w:kern w:val="0"/>
        </w:rPr>
        <w:t>轮机维护与管理</w:t>
      </w:r>
      <w:r>
        <w:rPr>
          <w:rFonts w:hint="eastAsia"/>
          <w:szCs w:val="32"/>
        </w:rPr>
        <w:t>专业。</w:t>
      </w:r>
    </w:p>
    <w:p w:rsidR="00B455FD" w:rsidRDefault="006945F0">
      <w:pPr>
        <w:ind w:firstLine="480"/>
        <w:rPr>
          <w:szCs w:val="32"/>
        </w:rPr>
      </w:pPr>
      <w:r>
        <w:rPr>
          <w:rFonts w:hint="eastAsia"/>
          <w:szCs w:val="32"/>
        </w:rPr>
        <w:t>3.</w:t>
      </w:r>
      <w:r>
        <w:rPr>
          <w:rFonts w:hint="eastAsia"/>
          <w:szCs w:val="32"/>
        </w:rPr>
        <w:t>教学内容及实施建议</w:t>
      </w:r>
    </w:p>
    <w:p w:rsidR="00B455FD" w:rsidRDefault="006945F0">
      <w:pPr>
        <w:ind w:firstLine="480"/>
        <w:rPr>
          <w:szCs w:val="32"/>
        </w:rPr>
      </w:pPr>
      <w:r>
        <w:rPr>
          <w:rFonts w:hint="eastAsia"/>
          <w:szCs w:val="32"/>
        </w:rPr>
        <w:t>（</w:t>
      </w:r>
      <w:r>
        <w:rPr>
          <w:rFonts w:hint="eastAsia"/>
          <w:szCs w:val="32"/>
        </w:rPr>
        <w:t>1</w:t>
      </w:r>
      <w:r>
        <w:rPr>
          <w:rFonts w:hint="eastAsia"/>
          <w:szCs w:val="32"/>
        </w:rPr>
        <w:t>）考纲对应教学内容，全面考核中等职业学校</w:t>
      </w:r>
      <w:r>
        <w:rPr>
          <w:rFonts w:ascii="宋体" w:eastAsia="宋体" w:hAnsi="宋体" w:cs="宋体" w:hint="eastAsia"/>
          <w:color w:val="000000"/>
          <w:kern w:val="0"/>
        </w:rPr>
        <w:t>轮机维护与管理</w:t>
      </w:r>
      <w:r>
        <w:rPr>
          <w:rFonts w:hint="eastAsia"/>
          <w:szCs w:val="32"/>
        </w:rPr>
        <w:t>专业学生在船舶主机及船舶辅机设备方面拆装与检修能力、电气及电控系统方面检查与测量能力以及船舶机械常规保养与维护能力，考试范围及难易程度合理，适用于选拔技术技能人才。</w:t>
      </w:r>
    </w:p>
    <w:p w:rsidR="00B455FD" w:rsidRDefault="006945F0">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0914BC">
        <w:rPr>
          <w:rFonts w:hint="eastAsia"/>
          <w:szCs w:val="32"/>
        </w:rPr>
        <w:t>6</w:t>
      </w:r>
      <w:r>
        <w:rPr>
          <w:rFonts w:hint="eastAsia"/>
          <w:szCs w:val="32"/>
        </w:rPr>
        <w:t>年考核项目是中等职业学校</w:t>
      </w:r>
      <w:r>
        <w:rPr>
          <w:rFonts w:ascii="宋体" w:eastAsia="宋体" w:hAnsi="宋体" w:cs="宋体" w:hint="eastAsia"/>
          <w:color w:val="000000"/>
          <w:kern w:val="0"/>
        </w:rPr>
        <w:t>轮机维护与管理</w:t>
      </w:r>
      <w:r>
        <w:rPr>
          <w:rFonts w:hint="eastAsia"/>
          <w:szCs w:val="32"/>
        </w:rPr>
        <w:t>专业教学内容的一部分，考核项目每年有一定变化；建议中等职业学校依据本专业教学标准，合理匹配理论与实践教学，全面提升学生专业能力及综合素养。</w:t>
      </w:r>
    </w:p>
    <w:p w:rsidR="00B455FD" w:rsidRDefault="006945F0">
      <w:pPr>
        <w:ind w:firstLine="480"/>
        <w:rPr>
          <w:szCs w:val="32"/>
        </w:rPr>
      </w:pPr>
      <w:r>
        <w:rPr>
          <w:rFonts w:hint="eastAsia"/>
          <w:szCs w:val="32"/>
        </w:rPr>
        <w:t>4.</w:t>
      </w:r>
      <w:r>
        <w:rPr>
          <w:rFonts w:hint="eastAsia"/>
          <w:szCs w:val="32"/>
        </w:rPr>
        <w:t>技能考试过程</w:t>
      </w:r>
    </w:p>
    <w:p w:rsidR="00B455FD" w:rsidRDefault="006945F0">
      <w:pPr>
        <w:ind w:firstLine="480"/>
        <w:rPr>
          <w:szCs w:val="32"/>
        </w:rPr>
      </w:pPr>
      <w:r>
        <w:rPr>
          <w:rFonts w:ascii="宋体" w:eastAsia="宋体" w:hAnsi="宋体" w:cs="宋体" w:hint="eastAsia"/>
          <w:color w:val="000000"/>
          <w:kern w:val="0"/>
        </w:rPr>
        <w:t>轮机维护与管理</w:t>
      </w:r>
      <w:r>
        <w:rPr>
          <w:rFonts w:hint="eastAsia"/>
          <w:szCs w:val="32"/>
        </w:rPr>
        <w:t>专业技能考试采取设备实操方式，时间为</w:t>
      </w:r>
      <w:r>
        <w:rPr>
          <w:rFonts w:hint="eastAsia"/>
          <w:szCs w:val="32"/>
        </w:rPr>
        <w:t>15</w:t>
      </w:r>
      <w:r>
        <w:rPr>
          <w:rFonts w:hint="eastAsia"/>
          <w:szCs w:val="32"/>
        </w:rPr>
        <w:t>分钟；依据不同技能考核项目综合考察学生安全检查与防护能力、查阅相关资料能力、合理使用工量具能力、操作与检查能力、分析与复检能力以及安全文明作业情况。</w:t>
      </w:r>
    </w:p>
    <w:p w:rsidR="00B455FD" w:rsidRDefault="006945F0">
      <w:pPr>
        <w:ind w:firstLine="480"/>
        <w:rPr>
          <w:szCs w:val="32"/>
        </w:rPr>
      </w:pPr>
      <w:r>
        <w:rPr>
          <w:rFonts w:hint="eastAsia"/>
          <w:szCs w:val="32"/>
        </w:rPr>
        <w:t>5.</w:t>
      </w:r>
      <w:proofErr w:type="gramStart"/>
      <w:r>
        <w:rPr>
          <w:rFonts w:hint="eastAsia"/>
          <w:szCs w:val="32"/>
        </w:rPr>
        <w:t>评价赋分形式</w:t>
      </w:r>
      <w:proofErr w:type="gramEnd"/>
    </w:p>
    <w:p w:rsidR="00B455FD" w:rsidRDefault="006945F0">
      <w:pPr>
        <w:ind w:firstLine="480"/>
        <w:rPr>
          <w:color w:val="FF0000"/>
        </w:rPr>
      </w:pPr>
      <w:r>
        <w:rPr>
          <w:rFonts w:ascii="宋体" w:eastAsia="宋体" w:hAnsi="宋体" w:cs="宋体" w:hint="eastAsia"/>
          <w:color w:val="000000"/>
          <w:kern w:val="0"/>
        </w:rPr>
        <w:t>轮机维护与管理</w:t>
      </w:r>
      <w:r>
        <w:rPr>
          <w:rFonts w:hint="eastAsia"/>
          <w:szCs w:val="32"/>
        </w:rPr>
        <w:t>专业技能考</w:t>
      </w:r>
      <w:r>
        <w:rPr>
          <w:rFonts w:hint="eastAsia"/>
          <w:szCs w:val="32"/>
        </w:rPr>
        <w:t>试</w:t>
      </w:r>
      <w:r>
        <w:rPr>
          <w:rFonts w:hint="eastAsia"/>
          <w:szCs w:val="32"/>
        </w:rPr>
        <w:t>为过程性评价，同时注重工作质量，权重合理。</w:t>
      </w:r>
    </w:p>
    <w:p w:rsidR="00B455FD" w:rsidRDefault="00B455FD">
      <w:pPr>
        <w:ind w:firstLineChars="0" w:firstLine="0"/>
        <w:rPr>
          <w:rFonts w:ascii="黑体" w:eastAsia="黑体" w:hAnsi="黑体" w:cs="黑体"/>
          <w:b/>
          <w:bCs/>
        </w:rPr>
      </w:pPr>
    </w:p>
    <w:p w:rsidR="00B455FD" w:rsidRDefault="00B455FD">
      <w:pPr>
        <w:spacing w:line="440" w:lineRule="exact"/>
        <w:ind w:firstLineChars="0" w:firstLine="0"/>
        <w:rPr>
          <w:rFonts w:ascii="宋体" w:hAnsi="宋体" w:cs="Arial"/>
          <w:b/>
          <w:kern w:val="0"/>
        </w:rPr>
      </w:pPr>
    </w:p>
    <w:sectPr w:rsidR="00B455FD" w:rsidSect="00B455F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5F0" w:rsidRDefault="006945F0">
      <w:pPr>
        <w:ind w:firstLine="480"/>
      </w:pPr>
      <w:r>
        <w:separator/>
      </w:r>
    </w:p>
  </w:endnote>
  <w:endnote w:type="continuationSeparator" w:id="0">
    <w:p w:rsidR="006945F0" w:rsidRDefault="006945F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FD" w:rsidRDefault="00B455FD">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FD" w:rsidRDefault="00B455FD">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B455FD" w:rsidRDefault="00B455FD" w:rsidP="000914BC">
                <w:pPr>
                  <w:pStyle w:val="a3"/>
                  <w:ind w:firstLine="360"/>
                </w:pPr>
                <w:r>
                  <w:fldChar w:fldCharType="begin"/>
                </w:r>
                <w:r w:rsidR="006945F0">
                  <w:instrText xml:space="preserve"> PAGE  \* MERGEFORMAT </w:instrText>
                </w:r>
                <w:r>
                  <w:fldChar w:fldCharType="separate"/>
                </w:r>
                <w:r w:rsidR="000914BC">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FD" w:rsidRDefault="00B455FD">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5F0" w:rsidRDefault="006945F0">
      <w:pPr>
        <w:ind w:firstLine="480"/>
      </w:pPr>
      <w:r>
        <w:separator/>
      </w:r>
    </w:p>
  </w:footnote>
  <w:footnote w:type="continuationSeparator" w:id="0">
    <w:p w:rsidR="006945F0" w:rsidRDefault="006945F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FD" w:rsidRDefault="00B455FD">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FD" w:rsidRDefault="00B455FD">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FD" w:rsidRDefault="00B455FD">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A8E3EC"/>
    <w:multiLevelType w:val="singleLevel"/>
    <w:tmpl w:val="FEA8E3EC"/>
    <w:lvl w:ilvl="0">
      <w:start w:val="1"/>
      <w:numFmt w:val="decimal"/>
      <w:lvlText w:val="%1."/>
      <w:lvlJc w:val="left"/>
      <w:pPr>
        <w:tabs>
          <w:tab w:val="left" w:pos="312"/>
        </w:tabs>
      </w:pPr>
    </w:lvl>
  </w:abstractNum>
  <w:abstractNum w:abstractNumId="1">
    <w:nsid w:val="6152D8B4"/>
    <w:multiLevelType w:val="singleLevel"/>
    <w:tmpl w:val="6152D8B4"/>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WQ2NjA2NDk2YzBlYTdmNTViMjU5ODQ5NWVjMmRkZDUifQ=="/>
    <w:docVar w:name="KSO_WPS_MARK_KEY" w:val="6ae89149-ae6b-4551-90f5-1f0319a80b7f"/>
  </w:docVars>
  <w:rsids>
    <w:rsidRoot w:val="00F17800"/>
    <w:rsid w:val="000914BC"/>
    <w:rsid w:val="002B4B6E"/>
    <w:rsid w:val="004E45E7"/>
    <w:rsid w:val="00590836"/>
    <w:rsid w:val="006945F0"/>
    <w:rsid w:val="00743905"/>
    <w:rsid w:val="00B455FD"/>
    <w:rsid w:val="00E72DC3"/>
    <w:rsid w:val="00F17800"/>
    <w:rsid w:val="018E092D"/>
    <w:rsid w:val="01BA78F0"/>
    <w:rsid w:val="021E4CA4"/>
    <w:rsid w:val="038E0703"/>
    <w:rsid w:val="04A34FA7"/>
    <w:rsid w:val="04B34B43"/>
    <w:rsid w:val="056A22DD"/>
    <w:rsid w:val="060C2D53"/>
    <w:rsid w:val="06842DA3"/>
    <w:rsid w:val="06E8731C"/>
    <w:rsid w:val="07025EC3"/>
    <w:rsid w:val="093F0311"/>
    <w:rsid w:val="0AA424E4"/>
    <w:rsid w:val="0C3113FE"/>
    <w:rsid w:val="0D200E92"/>
    <w:rsid w:val="0D3B1B72"/>
    <w:rsid w:val="0ECF6D44"/>
    <w:rsid w:val="0F172F93"/>
    <w:rsid w:val="0F493E93"/>
    <w:rsid w:val="119A56B6"/>
    <w:rsid w:val="126A1B24"/>
    <w:rsid w:val="12D858E4"/>
    <w:rsid w:val="12DC32D0"/>
    <w:rsid w:val="13BF73FA"/>
    <w:rsid w:val="13D45137"/>
    <w:rsid w:val="14697EF3"/>
    <w:rsid w:val="15131E82"/>
    <w:rsid w:val="15A177F9"/>
    <w:rsid w:val="18324361"/>
    <w:rsid w:val="186510A6"/>
    <w:rsid w:val="18B65540"/>
    <w:rsid w:val="1CAD4062"/>
    <w:rsid w:val="1D1548FF"/>
    <w:rsid w:val="1D465639"/>
    <w:rsid w:val="1DF75AF1"/>
    <w:rsid w:val="1E264735"/>
    <w:rsid w:val="1FC475AA"/>
    <w:rsid w:val="20032679"/>
    <w:rsid w:val="22086FD9"/>
    <w:rsid w:val="22934188"/>
    <w:rsid w:val="23BE3545"/>
    <w:rsid w:val="23F7779D"/>
    <w:rsid w:val="24600C0F"/>
    <w:rsid w:val="253B0B07"/>
    <w:rsid w:val="25A16BBC"/>
    <w:rsid w:val="27D668C5"/>
    <w:rsid w:val="27DF1DDE"/>
    <w:rsid w:val="298B129F"/>
    <w:rsid w:val="2A3F7FD9"/>
    <w:rsid w:val="2B3E5A32"/>
    <w:rsid w:val="2B627E31"/>
    <w:rsid w:val="2C0B0921"/>
    <w:rsid w:val="2DCD5A87"/>
    <w:rsid w:val="2DE55AB4"/>
    <w:rsid w:val="2E8372E4"/>
    <w:rsid w:val="2F0F2899"/>
    <w:rsid w:val="333A2ED3"/>
    <w:rsid w:val="35424BAA"/>
    <w:rsid w:val="35BA5488"/>
    <w:rsid w:val="36440619"/>
    <w:rsid w:val="366B68A6"/>
    <w:rsid w:val="38755BD4"/>
    <w:rsid w:val="38A52A24"/>
    <w:rsid w:val="38BB3CFB"/>
    <w:rsid w:val="3B5C34A1"/>
    <w:rsid w:val="3D470057"/>
    <w:rsid w:val="3DAA1B3A"/>
    <w:rsid w:val="3E0146A3"/>
    <w:rsid w:val="3F1602FD"/>
    <w:rsid w:val="3F56566F"/>
    <w:rsid w:val="3FB43F86"/>
    <w:rsid w:val="407A7E48"/>
    <w:rsid w:val="41313092"/>
    <w:rsid w:val="4171348E"/>
    <w:rsid w:val="428611BC"/>
    <w:rsid w:val="438A4CDB"/>
    <w:rsid w:val="448C7851"/>
    <w:rsid w:val="451D6363"/>
    <w:rsid w:val="452247A9"/>
    <w:rsid w:val="47694DF5"/>
    <w:rsid w:val="47EE51BF"/>
    <w:rsid w:val="480E25A0"/>
    <w:rsid w:val="48A73C3A"/>
    <w:rsid w:val="4903737E"/>
    <w:rsid w:val="49530D9E"/>
    <w:rsid w:val="4A047CB4"/>
    <w:rsid w:val="4AD86A1A"/>
    <w:rsid w:val="4CB52B24"/>
    <w:rsid w:val="4D0111D0"/>
    <w:rsid w:val="4F084914"/>
    <w:rsid w:val="4FDC0DE8"/>
    <w:rsid w:val="50B16A74"/>
    <w:rsid w:val="51322FD4"/>
    <w:rsid w:val="515558F4"/>
    <w:rsid w:val="535D1AC5"/>
    <w:rsid w:val="54D65DF8"/>
    <w:rsid w:val="5516708D"/>
    <w:rsid w:val="55F57614"/>
    <w:rsid w:val="575B51A9"/>
    <w:rsid w:val="579F72CD"/>
    <w:rsid w:val="5A6B3EBE"/>
    <w:rsid w:val="5BAC17F2"/>
    <w:rsid w:val="5BB552E9"/>
    <w:rsid w:val="5D731BDB"/>
    <w:rsid w:val="5E3D4F96"/>
    <w:rsid w:val="603E67DA"/>
    <w:rsid w:val="62254213"/>
    <w:rsid w:val="6231453C"/>
    <w:rsid w:val="64A05CB5"/>
    <w:rsid w:val="675A3EF2"/>
    <w:rsid w:val="67686E0B"/>
    <w:rsid w:val="69027881"/>
    <w:rsid w:val="69547A1A"/>
    <w:rsid w:val="6991630A"/>
    <w:rsid w:val="6BB64010"/>
    <w:rsid w:val="6D8978AE"/>
    <w:rsid w:val="71A23F50"/>
    <w:rsid w:val="72657242"/>
    <w:rsid w:val="746F1ED0"/>
    <w:rsid w:val="761B3489"/>
    <w:rsid w:val="775143E8"/>
    <w:rsid w:val="77B87522"/>
    <w:rsid w:val="78580D70"/>
    <w:rsid w:val="791906D8"/>
    <w:rsid w:val="7B260ECD"/>
    <w:rsid w:val="7CF91FAF"/>
    <w:rsid w:val="7DFF213B"/>
    <w:rsid w:val="7E7457B8"/>
    <w:rsid w:val="7EFB4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55FD"/>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B455FD"/>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B455FD"/>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455FD"/>
    <w:pPr>
      <w:tabs>
        <w:tab w:val="center" w:pos="4153"/>
        <w:tab w:val="right" w:pos="8306"/>
      </w:tabs>
      <w:snapToGrid w:val="0"/>
      <w:jc w:val="left"/>
    </w:pPr>
    <w:rPr>
      <w:sz w:val="18"/>
      <w:szCs w:val="18"/>
    </w:rPr>
  </w:style>
  <w:style w:type="paragraph" w:styleId="a4">
    <w:name w:val="header"/>
    <w:basedOn w:val="a"/>
    <w:link w:val="Char0"/>
    <w:qFormat/>
    <w:rsid w:val="00B455FD"/>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B455FD"/>
    <w:pPr>
      <w:spacing w:beforeAutospacing="1" w:afterAutospacing="1"/>
      <w:jc w:val="left"/>
    </w:pPr>
    <w:rPr>
      <w:rFonts w:cs="Times New Roman"/>
      <w:kern w:val="0"/>
    </w:rPr>
  </w:style>
  <w:style w:type="table" w:styleId="a6">
    <w:name w:val="Table Grid"/>
    <w:basedOn w:val="a1"/>
    <w:qFormat/>
    <w:rsid w:val="00B455F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B455FD"/>
    <w:rPr>
      <w:b/>
    </w:rPr>
  </w:style>
  <w:style w:type="character" w:customStyle="1" w:styleId="Char0">
    <w:name w:val="页眉 Char"/>
    <w:basedOn w:val="a0"/>
    <w:link w:val="a4"/>
    <w:qFormat/>
    <w:rsid w:val="00B455FD"/>
    <w:rPr>
      <w:rFonts w:asciiTheme="minorHAnsi" w:eastAsiaTheme="minorEastAsia" w:hAnsiTheme="minorHAnsi" w:cstheme="minorBidi"/>
      <w:kern w:val="2"/>
      <w:sz w:val="18"/>
      <w:szCs w:val="18"/>
    </w:rPr>
  </w:style>
  <w:style w:type="character" w:customStyle="1" w:styleId="Char">
    <w:name w:val="页脚 Char"/>
    <w:basedOn w:val="a0"/>
    <w:link w:val="a3"/>
    <w:qFormat/>
    <w:rsid w:val="00B455F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1025</Words>
  <Characters>5848</Characters>
  <Application>Microsoft Office Word</Application>
  <DocSecurity>0</DocSecurity>
  <Lines>48</Lines>
  <Paragraphs>13</Paragraphs>
  <ScaleCrop>false</ScaleCrop>
  <Company/>
  <LinksUpToDate>false</LinksUpToDate>
  <CharactersWithSpaces>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cp:revision>
  <dcterms:created xsi:type="dcterms:W3CDTF">2023-11-05T04:56:00Z</dcterms:created>
  <dcterms:modified xsi:type="dcterms:W3CDTF">2026-01-19T22:30:00Z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EAD491BBA8CF446C8B56CCB37163E09A</vt:lpwstr>
  </property>
  <property fmtid="{D5CDD505-2E9C-101B-9397-08002B2CF9AE}" pid="4" name="KSOTemplateDocerSaveRecord">
    <vt:lpwstr>eyJoZGlkIjoiYTBkZGU3ZjAxOTVkM2VmZDljNDY0MTI5MDhhZTk2ZTIiLCJ1c2VySWQiOiI1MzExOTIwNDIifQ==</vt:lpwstr>
  </property>
</Properties>
</file>