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10E" w:rsidRDefault="000A19B3" w:rsidP="00C4267F">
      <w:pPr>
        <w:ind w:firstLine="643"/>
        <w:jc w:val="center"/>
        <w:rPr>
          <w:rFonts w:ascii="黑体" w:eastAsia="黑体" w:hAnsi="黑体"/>
          <w:b/>
          <w:bCs/>
          <w:kern w:val="44"/>
          <w:sz w:val="32"/>
          <w:szCs w:val="32"/>
        </w:rPr>
      </w:pPr>
      <w:r>
        <w:rPr>
          <w:rFonts w:ascii="黑体" w:eastAsia="黑体" w:hAnsi="黑体" w:hint="eastAsia"/>
          <w:b/>
          <w:bCs/>
          <w:kern w:val="44"/>
          <w:sz w:val="32"/>
          <w:szCs w:val="32"/>
        </w:rPr>
        <w:t>202</w:t>
      </w:r>
      <w:r w:rsidR="00C4267F">
        <w:rPr>
          <w:rFonts w:ascii="黑体" w:eastAsia="黑体" w:hAnsi="黑体" w:hint="eastAsia"/>
          <w:b/>
          <w:bCs/>
          <w:kern w:val="44"/>
          <w:sz w:val="32"/>
          <w:szCs w:val="32"/>
        </w:rPr>
        <w:t>6</w:t>
      </w:r>
      <w:r>
        <w:rPr>
          <w:rFonts w:ascii="黑体" w:eastAsia="黑体" w:hAnsi="黑体" w:hint="eastAsia"/>
          <w:b/>
          <w:bCs/>
          <w:kern w:val="44"/>
          <w:sz w:val="32"/>
          <w:szCs w:val="32"/>
        </w:rPr>
        <w:t>年黑龙江省职业教育春季高考</w:t>
      </w:r>
    </w:p>
    <w:p w:rsidR="0043210E" w:rsidRDefault="000A19B3" w:rsidP="00C4267F">
      <w:pPr>
        <w:ind w:firstLine="643"/>
        <w:jc w:val="center"/>
        <w:rPr>
          <w:rFonts w:ascii="黑体" w:eastAsia="黑体" w:hAnsi="黑体"/>
          <w:kern w:val="44"/>
          <w:sz w:val="28"/>
        </w:rPr>
      </w:pPr>
      <w:r>
        <w:rPr>
          <w:rFonts w:ascii="黑体" w:eastAsia="黑体" w:hAnsi="黑体" w:hint="eastAsia"/>
          <w:b/>
          <w:bCs/>
          <w:kern w:val="44"/>
          <w:sz w:val="32"/>
          <w:szCs w:val="32"/>
        </w:rPr>
        <w:t>机械加工类专业技能操作考试大纲</w:t>
      </w:r>
    </w:p>
    <w:p w:rsidR="0043210E" w:rsidRDefault="000A19B3">
      <w:pPr>
        <w:pStyle w:val="2"/>
        <w:ind w:firstLine="482"/>
        <w:rPr>
          <w:rFonts w:hint="default"/>
        </w:rPr>
      </w:pPr>
      <w:r>
        <w:t>一、考试依据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>
        <w:rPr>
          <w:rFonts w:asciiTheme="minorEastAsia" w:hAnsiTheme="minorEastAsia" w:hint="eastAsia"/>
        </w:rPr>
        <w:t>参照中华人民共和国教育部职业教育与成人教育司颁布的《中等职业学校专业教学标准（试行）》，</w:t>
      </w:r>
      <w:r>
        <w:rPr>
          <w:rFonts w:asciiTheme="minorEastAsia" w:hAnsiTheme="minorEastAsia" w:hint="eastAsia"/>
        </w:rPr>
        <w:t>2017</w:t>
      </w:r>
      <w:r>
        <w:rPr>
          <w:rFonts w:asciiTheme="minorEastAsia" w:hAnsiTheme="minorEastAsia" w:hint="eastAsia"/>
        </w:rPr>
        <w:t>年</w:t>
      </w:r>
      <w:r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月</w:t>
      </w:r>
      <w:r>
        <w:rPr>
          <w:rFonts w:asciiTheme="minorEastAsia" w:hAnsiTheme="minorEastAsia" w:hint="eastAsia"/>
        </w:rPr>
        <w:t>26</w:t>
      </w:r>
      <w:r>
        <w:rPr>
          <w:rFonts w:asciiTheme="minorEastAsia" w:hAnsiTheme="minorEastAsia" w:hint="eastAsia"/>
        </w:rPr>
        <w:t>日发布；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</w:t>
      </w:r>
      <w:r>
        <w:rPr>
          <w:rFonts w:asciiTheme="minorEastAsia" w:hAnsiTheme="minorEastAsia" w:hint="eastAsia"/>
        </w:rPr>
        <w:t>参照中华人民共和国教育部职业教育与成人教育司颁布的</w:t>
      </w:r>
      <w:r>
        <w:rPr>
          <w:rFonts w:asciiTheme="minorEastAsia" w:hAnsiTheme="minorEastAsia" w:hint="eastAsia"/>
        </w:rPr>
        <w:t>2021</w:t>
      </w:r>
      <w:r>
        <w:rPr>
          <w:rFonts w:asciiTheme="minorEastAsia" w:hAnsiTheme="minorEastAsia" w:hint="eastAsia"/>
        </w:rPr>
        <w:t>年修订职业教育专业目录（</w:t>
      </w:r>
      <w:r>
        <w:rPr>
          <w:rFonts w:asciiTheme="minorEastAsia" w:hAnsiTheme="minorEastAsia" w:hint="eastAsia"/>
        </w:rPr>
        <w:t>2021</w:t>
      </w:r>
      <w:r>
        <w:rPr>
          <w:rFonts w:asciiTheme="minorEastAsia" w:hAnsiTheme="minorEastAsia" w:hint="eastAsia"/>
        </w:rPr>
        <w:t>年修订）；职业教育专业简介（</w:t>
      </w:r>
      <w:r>
        <w:rPr>
          <w:rFonts w:asciiTheme="minorEastAsia" w:hAnsiTheme="minorEastAsia" w:hint="eastAsia"/>
        </w:rPr>
        <w:t>2022</w:t>
      </w:r>
      <w:r>
        <w:rPr>
          <w:rFonts w:asciiTheme="minorEastAsia" w:hAnsiTheme="minorEastAsia" w:hint="eastAsia"/>
        </w:rPr>
        <w:t>年修订）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</w:t>
      </w:r>
      <w:r>
        <w:rPr>
          <w:rFonts w:asciiTheme="minorEastAsia" w:hAnsiTheme="minorEastAsia" w:hint="eastAsia"/>
        </w:rPr>
        <w:t>参照《国家职业技能标准</w:t>
      </w:r>
      <w:r>
        <w:rPr>
          <w:rFonts w:asciiTheme="minorEastAsia" w:hAnsiTheme="minorEastAsia" w:hint="eastAsia"/>
        </w:rPr>
        <w:t>(2018</w:t>
      </w:r>
      <w:r>
        <w:rPr>
          <w:rFonts w:asciiTheme="minorEastAsia" w:hAnsiTheme="minorEastAsia" w:hint="eastAsia"/>
        </w:rPr>
        <w:t>年修订）》（职业编码：</w:t>
      </w:r>
      <w:r>
        <w:rPr>
          <w:rFonts w:asciiTheme="minorEastAsia" w:hAnsiTheme="minorEastAsia" w:hint="eastAsia"/>
        </w:rPr>
        <w:t>6-18-01-01</w:t>
      </w:r>
      <w:r>
        <w:rPr>
          <w:rFonts w:asciiTheme="minorEastAsia" w:hAnsiTheme="minorEastAsia" w:hint="eastAsia"/>
        </w:rPr>
        <w:t>）的《车工》初、中级职业技能标准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</w:t>
      </w:r>
      <w:r>
        <w:rPr>
          <w:rFonts w:asciiTheme="minorEastAsia" w:hAnsiTheme="minorEastAsia" w:hint="eastAsia"/>
        </w:rPr>
        <w:t>参照国家标准</w:t>
      </w:r>
      <w:r>
        <w:rPr>
          <w:rFonts w:asciiTheme="minorEastAsia" w:hAnsiTheme="minorEastAsia" w:hint="eastAsia"/>
        </w:rPr>
        <w:t>GB17421-1/2/4</w:t>
      </w:r>
      <w:r>
        <w:rPr>
          <w:rFonts w:asciiTheme="minorEastAsia" w:hAnsiTheme="minorEastAsia" w:hint="eastAsia"/>
        </w:rPr>
        <w:t>和</w:t>
      </w:r>
      <w:r>
        <w:rPr>
          <w:rFonts w:asciiTheme="minorEastAsia" w:hAnsiTheme="minorEastAsia" w:hint="eastAsia"/>
        </w:rPr>
        <w:t>GB/T 18400.2-2010 (ISO10791-2:2001)</w:t>
      </w:r>
      <w:r>
        <w:rPr>
          <w:rFonts w:asciiTheme="minorEastAsia" w:hAnsiTheme="minorEastAsia" w:hint="eastAsia"/>
        </w:rPr>
        <w:t>精密加工中心检验条件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.</w:t>
      </w:r>
      <w:r>
        <w:rPr>
          <w:rFonts w:asciiTheme="minorEastAsia" w:hAnsiTheme="minorEastAsia" w:hint="eastAsia"/>
        </w:rPr>
        <w:t>参照车工职业技能等级证书各模块初级认证标准。</w:t>
      </w:r>
    </w:p>
    <w:p w:rsidR="0043210E" w:rsidRDefault="000A19B3">
      <w:pPr>
        <w:pStyle w:val="2"/>
        <w:ind w:firstLine="482"/>
        <w:rPr>
          <w:rFonts w:hint="default"/>
        </w:rPr>
      </w:pPr>
      <w:r>
        <w:t>二、考试方式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hint="eastAsia"/>
          <w:szCs w:val="32"/>
        </w:rPr>
        <w:t>202</w:t>
      </w:r>
      <w:r w:rsidR="00C4267F">
        <w:rPr>
          <w:rFonts w:hint="eastAsia"/>
          <w:szCs w:val="32"/>
        </w:rPr>
        <w:t>6</w:t>
      </w:r>
      <w:r>
        <w:rPr>
          <w:rFonts w:hint="eastAsia"/>
          <w:szCs w:val="32"/>
        </w:rPr>
        <w:t>年黑龙江省职业教育春季高考</w:t>
      </w:r>
      <w:r>
        <w:rPr>
          <w:rFonts w:asciiTheme="minorEastAsia" w:hAnsiTheme="minorEastAsia" w:hint="eastAsia"/>
        </w:rPr>
        <w:t>机械加工类专业技能考试为实际操作考试方式，考试总分为</w:t>
      </w:r>
      <w:r>
        <w:rPr>
          <w:rFonts w:asciiTheme="minorEastAsia" w:hAnsiTheme="minorEastAsia" w:hint="eastAsia"/>
        </w:rPr>
        <w:t>200</w:t>
      </w:r>
      <w:r>
        <w:rPr>
          <w:rFonts w:asciiTheme="minorEastAsia" w:hAnsiTheme="minorEastAsia" w:hint="eastAsia"/>
        </w:rPr>
        <w:t>分，实操项目随机抽取，考试时间为</w:t>
      </w:r>
      <w:r>
        <w:rPr>
          <w:rFonts w:asciiTheme="minorEastAsia" w:hAnsiTheme="minorEastAsia" w:hint="eastAsia"/>
        </w:rPr>
        <w:t>60</w:t>
      </w:r>
      <w:r>
        <w:rPr>
          <w:rFonts w:asciiTheme="minorEastAsia" w:hAnsiTheme="minorEastAsia" w:hint="eastAsia"/>
        </w:rPr>
        <w:t>分钟。</w:t>
      </w:r>
    </w:p>
    <w:p w:rsidR="0043210E" w:rsidRDefault="000A19B3">
      <w:pPr>
        <w:pStyle w:val="2"/>
        <w:ind w:firstLine="482"/>
        <w:rPr>
          <w:rFonts w:hint="default"/>
        </w:rPr>
      </w:pPr>
      <w:r>
        <w:t>三、考试范围和要求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以中等职业教育毕业生从业能力为立足点，实</w:t>
      </w:r>
      <w:r>
        <w:rPr>
          <w:rFonts w:asciiTheme="minorEastAsia" w:hAnsiTheme="minorEastAsia" w:hint="eastAsia"/>
        </w:rPr>
        <w:t>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技能模块</w:t>
      </w:r>
      <w:r>
        <w:rPr>
          <w:rFonts w:asciiTheme="minorEastAsia" w:hAnsiTheme="minorEastAsia" w:hint="eastAsia"/>
          <w:b/>
          <w:bCs/>
        </w:rPr>
        <w:t xml:space="preserve">1 </w:t>
      </w:r>
      <w:r>
        <w:rPr>
          <w:rFonts w:asciiTheme="minorEastAsia" w:hAnsiTheme="minorEastAsia" w:hint="eastAsia"/>
          <w:b/>
          <w:bCs/>
        </w:rPr>
        <w:t>普通车床</w:t>
      </w:r>
      <w:r>
        <w:rPr>
          <w:rFonts w:asciiTheme="minorEastAsia" w:hAnsiTheme="minorEastAsia" w:hint="eastAsia"/>
          <w:b/>
          <w:bCs/>
        </w:rPr>
        <w:t>CA6140A</w:t>
      </w:r>
      <w:r>
        <w:rPr>
          <w:rFonts w:asciiTheme="minorEastAsia" w:hAnsiTheme="minorEastAsia" w:hint="eastAsia"/>
          <w:b/>
          <w:bCs/>
        </w:rPr>
        <w:t>车床基本操作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1.</w:t>
      </w:r>
      <w:r>
        <w:rPr>
          <w:rFonts w:asciiTheme="minorEastAsia" w:hAnsiTheme="minorEastAsia" w:hint="eastAsia"/>
          <w:b/>
          <w:bCs/>
        </w:rPr>
        <w:t>知识与技能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）能操作车床的手轮及手柄变换主轴转速、进给量及螺距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）能对车床各润滑点进行润滑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）能对卡盘、床鞍、中小滑板、方刀架、尾</w:t>
      </w:r>
      <w:proofErr w:type="gramStart"/>
      <w:r>
        <w:rPr>
          <w:rFonts w:asciiTheme="minorEastAsia" w:hAnsiTheme="minorEastAsia" w:hint="eastAsia"/>
        </w:rPr>
        <w:t>座等</w:t>
      </w:r>
      <w:proofErr w:type="gramEnd"/>
      <w:r>
        <w:rPr>
          <w:rFonts w:asciiTheme="minorEastAsia" w:hAnsiTheme="minorEastAsia" w:hint="eastAsia"/>
        </w:rPr>
        <w:t>进行调整和保养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）能根据工件材料和加工性质选择刀具材料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）能对</w:t>
      </w:r>
      <w:r>
        <w:rPr>
          <w:rFonts w:asciiTheme="minorEastAsia" w:hAnsiTheme="minorEastAsia" w:hint="eastAsia"/>
        </w:rPr>
        <w:t>90</w:t>
      </w:r>
      <w:r>
        <w:rPr>
          <w:rFonts w:asciiTheme="minorEastAsia" w:hAnsiTheme="minorEastAsia" w:hint="eastAsia"/>
        </w:rPr>
        <w:t>°、</w:t>
      </w:r>
      <w:r>
        <w:rPr>
          <w:rFonts w:asciiTheme="minorEastAsia" w:hAnsiTheme="minorEastAsia" w:hint="eastAsia"/>
        </w:rPr>
        <w:t>45</w:t>
      </w:r>
      <w:r>
        <w:rPr>
          <w:rFonts w:asciiTheme="minorEastAsia" w:hAnsiTheme="minorEastAsia" w:hint="eastAsia"/>
        </w:rPr>
        <w:t>°、</w:t>
      </w:r>
      <w:r>
        <w:rPr>
          <w:rFonts w:asciiTheme="minorEastAsia" w:hAnsiTheme="minorEastAsia" w:hint="eastAsia"/>
        </w:rPr>
        <w:t>60</w:t>
      </w:r>
      <w:r>
        <w:rPr>
          <w:rFonts w:asciiTheme="minorEastAsia" w:hAnsiTheme="minorEastAsia" w:hint="eastAsia"/>
        </w:rPr>
        <w:t>°螺纹及切断刀的装夹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）能选择和使用车削轴类工件的可转位车刀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7</w:t>
      </w:r>
      <w:r>
        <w:rPr>
          <w:rFonts w:asciiTheme="minorEastAsia" w:hAnsiTheme="minorEastAsia" w:hint="eastAsia"/>
        </w:rPr>
        <w:t>）相关安全注意事项必须符合国家规定的《机械加工安全生产管理制度》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）能正确使用工夹量具。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lastRenderedPageBreak/>
        <w:t>2.</w:t>
      </w:r>
      <w:r>
        <w:rPr>
          <w:rFonts w:asciiTheme="minorEastAsia" w:hAnsiTheme="minorEastAsia" w:hint="eastAsia"/>
          <w:b/>
          <w:bCs/>
        </w:rPr>
        <w:t>设备与材料</w:t>
      </w:r>
      <w:r>
        <w:rPr>
          <w:rFonts w:asciiTheme="minorEastAsia" w:hAnsiTheme="minorEastAsia" w:hint="eastAsia"/>
          <w:b/>
          <w:bCs/>
        </w:rPr>
        <w:t xml:space="preserve"> 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</w:t>
      </w:r>
      <w:r>
        <w:rPr>
          <w:rFonts w:asciiTheme="minorEastAsia" w:hAnsiTheme="minorEastAsia" w:hint="eastAsia"/>
        </w:rPr>
        <w:t>CA614</w:t>
      </w:r>
      <w:r>
        <w:rPr>
          <w:rFonts w:asciiTheme="minorEastAsia" w:hAnsiTheme="minorEastAsia" w:hint="eastAsia"/>
        </w:rPr>
        <w:t>0</w:t>
      </w:r>
      <w:r>
        <w:rPr>
          <w:rFonts w:asciiTheme="minorEastAsia" w:hAnsiTheme="minorEastAsia" w:hint="eastAsia"/>
        </w:rPr>
        <w:t>A</w:t>
      </w:r>
      <w:r>
        <w:rPr>
          <w:rFonts w:asciiTheme="minorEastAsia" w:hAnsiTheme="minorEastAsia" w:hint="eastAsia"/>
        </w:rPr>
        <w:t>普通车床实训设备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）高速钢材料的刀方、刀条、钻头、中心钻、滚花刀和普通</w:t>
      </w:r>
      <w:proofErr w:type="gramStart"/>
      <w:r>
        <w:rPr>
          <w:rFonts w:asciiTheme="minorEastAsia" w:hAnsiTheme="minorEastAsia" w:hint="eastAsia"/>
        </w:rPr>
        <w:t>刀夹及</w:t>
      </w:r>
      <w:proofErr w:type="gramEnd"/>
      <w:r>
        <w:rPr>
          <w:rFonts w:asciiTheme="minorEastAsia" w:hAnsiTheme="minorEastAsia" w:hint="eastAsia"/>
        </w:rPr>
        <w:t>所需耗材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）内六角扳手、卡盘扳手、刀架扳手、紫铜棒、</w:t>
      </w:r>
      <w:r>
        <w:rPr>
          <w:rFonts w:asciiTheme="minorEastAsia" w:hAnsiTheme="minorEastAsia" w:hint="eastAsia"/>
        </w:rPr>
        <w:t>1mm</w:t>
      </w:r>
      <w:r>
        <w:rPr>
          <w:rFonts w:asciiTheme="minorEastAsia" w:hAnsiTheme="minorEastAsia" w:hint="eastAsia"/>
        </w:rPr>
        <w:t>铜皮、钻夹头</w:t>
      </w:r>
      <w:r>
        <w:rPr>
          <w:rFonts w:asciiTheme="minorEastAsia" w:hAnsiTheme="minorEastAsia" w:hint="eastAsia"/>
        </w:rPr>
        <w:t>0-16mm</w:t>
      </w:r>
      <w:r>
        <w:rPr>
          <w:rFonts w:asciiTheme="minorEastAsia" w:hAnsiTheme="minorEastAsia" w:hint="eastAsia"/>
        </w:rPr>
        <w:t>、钻夹头扳手、莫氏过渡套</w:t>
      </w:r>
      <w:r>
        <w:rPr>
          <w:rFonts w:asciiTheme="minorEastAsia" w:hAnsiTheme="minorEastAsia" w:hint="eastAsia"/>
        </w:rPr>
        <w:t>2-4</w:t>
      </w:r>
      <w:r>
        <w:rPr>
          <w:rFonts w:asciiTheme="minorEastAsia" w:hAnsiTheme="minorEastAsia" w:hint="eastAsia"/>
        </w:rPr>
        <w:t>号、斜铁、铁锤、记号笔等工具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）游标卡尺、外径千分尺、钢板尺、深度尺、螺纹千分尺、螺纹规、表面粗糙度样板的量具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）考核毛坯材料和考核图纸各一份。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3.</w:t>
      </w:r>
      <w:r>
        <w:rPr>
          <w:rFonts w:asciiTheme="minorEastAsia" w:hAnsiTheme="minorEastAsia" w:hint="eastAsia"/>
          <w:b/>
          <w:bCs/>
        </w:rPr>
        <w:t>操作规范要求</w:t>
      </w:r>
      <w:r>
        <w:rPr>
          <w:rFonts w:asciiTheme="minorEastAsia" w:hAnsiTheme="minorEastAsia" w:hint="eastAsia"/>
          <w:b/>
          <w:bCs/>
        </w:rPr>
        <w:t xml:space="preserve"> 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）遵守机械加工安全操作规范和文明生产要求，防止出现人身伤害及设备事故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）正确穿着佩戴个人防护用品，包括工作服、防砸鞋、各类防护镜等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）设备、零件、工量具、物品等摆放整齐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）操作过程中应保持设备与工量具的清洁，保证工作场地整洁有序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）正确处置操作中出现的废弃物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）没有违反安全操作规程现象，尊重裁判。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技能模块</w:t>
      </w:r>
      <w:r>
        <w:rPr>
          <w:rFonts w:asciiTheme="minorEastAsia" w:hAnsiTheme="minorEastAsia" w:hint="eastAsia"/>
          <w:b/>
          <w:bCs/>
        </w:rPr>
        <w:t xml:space="preserve">2 </w:t>
      </w:r>
      <w:r>
        <w:rPr>
          <w:rFonts w:asciiTheme="minorEastAsia" w:hAnsiTheme="minorEastAsia" w:hint="eastAsia"/>
          <w:b/>
          <w:bCs/>
        </w:rPr>
        <w:t>普通车床外圆的加工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1.</w:t>
      </w:r>
      <w:r>
        <w:rPr>
          <w:rFonts w:asciiTheme="minorEastAsia" w:hAnsiTheme="minorEastAsia" w:hint="eastAsia"/>
          <w:b/>
          <w:bCs/>
        </w:rPr>
        <w:t>知识与技能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）能正确的分析图纸和合理编排工艺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）能正确的选择对刀方法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）能合理的选择进给量和机床转速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）能正确并合理</w:t>
      </w:r>
      <w:proofErr w:type="gramStart"/>
      <w:r>
        <w:rPr>
          <w:rFonts w:asciiTheme="minorEastAsia" w:hAnsiTheme="minorEastAsia" w:hint="eastAsia"/>
        </w:rPr>
        <w:t>的装夹刀具</w:t>
      </w:r>
      <w:proofErr w:type="gramEnd"/>
      <w:r>
        <w:rPr>
          <w:rFonts w:asciiTheme="minorEastAsia" w:hAnsiTheme="minorEastAsia" w:hint="eastAsia"/>
        </w:rPr>
        <w:t>，</w:t>
      </w:r>
      <w:proofErr w:type="gramStart"/>
      <w:r>
        <w:rPr>
          <w:rFonts w:asciiTheme="minorEastAsia" w:hAnsiTheme="minorEastAsia" w:hint="eastAsia"/>
        </w:rPr>
        <w:t>如装夹长度</w:t>
      </w:r>
      <w:proofErr w:type="gramEnd"/>
      <w:r>
        <w:rPr>
          <w:rFonts w:asciiTheme="minorEastAsia" w:hAnsiTheme="minorEastAsia" w:hint="eastAsia"/>
        </w:rPr>
        <w:t>和角度等问题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）能合理安排粗车和精车加工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）能正确保证零件尺寸精度和表面粗糙度要求</w:t>
      </w:r>
      <w:r>
        <w:rPr>
          <w:rFonts w:asciiTheme="minorEastAsia" w:hAnsiTheme="minorEastAsia" w:hint="eastAsia"/>
        </w:rPr>
        <w:t>；</w:t>
      </w:r>
      <w:r>
        <w:rPr>
          <w:rFonts w:asciiTheme="minorEastAsia" w:hAnsiTheme="minorEastAsia" w:hint="eastAsia"/>
        </w:rPr>
        <w:t xml:space="preserve"> 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2.</w:t>
      </w:r>
      <w:r>
        <w:rPr>
          <w:rFonts w:asciiTheme="minorEastAsia" w:hAnsiTheme="minorEastAsia" w:hint="eastAsia"/>
          <w:b/>
          <w:bCs/>
        </w:rPr>
        <w:t>设备与材料</w:t>
      </w:r>
      <w:r>
        <w:rPr>
          <w:rFonts w:asciiTheme="minorEastAsia" w:hAnsiTheme="minorEastAsia" w:hint="eastAsia"/>
          <w:b/>
          <w:bCs/>
        </w:rPr>
        <w:t xml:space="preserve"> 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</w:t>
      </w:r>
      <w:r>
        <w:rPr>
          <w:rFonts w:asciiTheme="minorEastAsia" w:hAnsiTheme="minorEastAsia" w:hint="eastAsia"/>
        </w:rPr>
        <w:t>CA6140A</w:t>
      </w:r>
      <w:r>
        <w:rPr>
          <w:rFonts w:asciiTheme="minorEastAsia" w:hAnsiTheme="minorEastAsia" w:hint="eastAsia"/>
        </w:rPr>
        <w:t>普通车床实训设备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）高速钢材料的刀方、刀条、钻头、中心钻、滚花刀和普通</w:t>
      </w:r>
      <w:proofErr w:type="gramStart"/>
      <w:r>
        <w:rPr>
          <w:rFonts w:asciiTheme="minorEastAsia" w:hAnsiTheme="minorEastAsia" w:hint="eastAsia"/>
        </w:rPr>
        <w:t>刀夹及</w:t>
      </w:r>
      <w:proofErr w:type="gramEnd"/>
      <w:r>
        <w:rPr>
          <w:rFonts w:asciiTheme="minorEastAsia" w:hAnsiTheme="minorEastAsia" w:hint="eastAsia"/>
        </w:rPr>
        <w:t>所需耗材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）内六角扳手、卡盘扳手、刀架扳手、紫铜棒、</w:t>
      </w:r>
      <w:r>
        <w:rPr>
          <w:rFonts w:asciiTheme="minorEastAsia" w:hAnsiTheme="minorEastAsia" w:hint="eastAsia"/>
        </w:rPr>
        <w:t>1mm</w:t>
      </w:r>
      <w:r>
        <w:rPr>
          <w:rFonts w:asciiTheme="minorEastAsia" w:hAnsiTheme="minorEastAsia" w:hint="eastAsia"/>
        </w:rPr>
        <w:t>铜皮、钻夹头</w:t>
      </w:r>
      <w:r>
        <w:rPr>
          <w:rFonts w:asciiTheme="minorEastAsia" w:hAnsiTheme="minorEastAsia" w:hint="eastAsia"/>
        </w:rPr>
        <w:t>0-16mm</w:t>
      </w:r>
      <w:r>
        <w:rPr>
          <w:rFonts w:asciiTheme="minorEastAsia" w:hAnsiTheme="minorEastAsia" w:hint="eastAsia"/>
        </w:rPr>
        <w:t>、钻夹头扳手、莫氏过渡套</w:t>
      </w:r>
      <w:r>
        <w:rPr>
          <w:rFonts w:asciiTheme="minorEastAsia" w:hAnsiTheme="minorEastAsia" w:hint="eastAsia"/>
        </w:rPr>
        <w:t>2-4</w:t>
      </w:r>
      <w:r>
        <w:rPr>
          <w:rFonts w:asciiTheme="minorEastAsia" w:hAnsiTheme="minorEastAsia" w:hint="eastAsia"/>
        </w:rPr>
        <w:t>号、斜铁、铁锤、记号笔等工具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）游标卡尺、外径千分尺、钢板尺、深度尺、螺纹千分尺、螺纹规、表面粗糙度样板的量具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）考核毛坯材料和考核图纸各一份。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lastRenderedPageBreak/>
        <w:t>3.</w:t>
      </w:r>
      <w:r>
        <w:rPr>
          <w:rFonts w:asciiTheme="minorEastAsia" w:hAnsiTheme="minorEastAsia" w:hint="eastAsia"/>
          <w:b/>
          <w:bCs/>
        </w:rPr>
        <w:t>操作规范要求</w:t>
      </w:r>
      <w:r>
        <w:rPr>
          <w:rFonts w:asciiTheme="minorEastAsia" w:hAnsiTheme="minorEastAsia" w:hint="eastAsia"/>
          <w:b/>
          <w:bCs/>
        </w:rPr>
        <w:t xml:space="preserve"> 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）遵守机械加工安全操作规范和文明生产要求，防止出现人身伤害及设备事故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）正确穿着佩戴个人防护用品，包括工作服、防砸鞋、各类防护镜等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）设备、零件、工量具、物品等摆放整齐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）操作过程中应保持设备与工量具的清洁，保证工作场地整洁有序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）正确处置操作中出现的废弃物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）没有违反安全操作规程现象，尊重裁判。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技能模块</w:t>
      </w:r>
      <w:r>
        <w:rPr>
          <w:rFonts w:asciiTheme="minorEastAsia" w:hAnsiTheme="minorEastAsia" w:hint="eastAsia"/>
          <w:b/>
          <w:bCs/>
        </w:rPr>
        <w:t xml:space="preserve">3 </w:t>
      </w:r>
      <w:r>
        <w:rPr>
          <w:rFonts w:asciiTheme="minorEastAsia" w:hAnsiTheme="minorEastAsia" w:hint="eastAsia"/>
          <w:b/>
          <w:bCs/>
        </w:rPr>
        <w:t>普通车床端面、倒角和总长加工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1.</w:t>
      </w:r>
      <w:r>
        <w:rPr>
          <w:rFonts w:asciiTheme="minorEastAsia" w:hAnsiTheme="minorEastAsia" w:hint="eastAsia"/>
          <w:b/>
          <w:bCs/>
        </w:rPr>
        <w:t>知识与技能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）能正确的分析图纸和合理编排工艺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）能正确的选择对刀方法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）能合理的选择进给量和机床转速</w:t>
      </w:r>
      <w:r>
        <w:rPr>
          <w:rFonts w:asciiTheme="minorEastAsia" w:hAnsiTheme="minorEastAsia" w:hint="eastAsia"/>
        </w:rPr>
        <w:t>；</w:t>
      </w:r>
      <w:r>
        <w:rPr>
          <w:rFonts w:asciiTheme="minorEastAsia" w:hAnsiTheme="minorEastAsia" w:hint="eastAsia"/>
        </w:rPr>
        <w:t xml:space="preserve"> 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）能正确并合理</w:t>
      </w:r>
      <w:proofErr w:type="gramStart"/>
      <w:r>
        <w:rPr>
          <w:rFonts w:asciiTheme="minorEastAsia" w:hAnsiTheme="minorEastAsia" w:hint="eastAsia"/>
        </w:rPr>
        <w:t>的装夹刀具</w:t>
      </w:r>
      <w:proofErr w:type="gramEnd"/>
      <w:r>
        <w:rPr>
          <w:rFonts w:asciiTheme="minorEastAsia" w:hAnsiTheme="minorEastAsia" w:hint="eastAsia"/>
        </w:rPr>
        <w:t>，</w:t>
      </w:r>
      <w:proofErr w:type="gramStart"/>
      <w:r>
        <w:rPr>
          <w:rFonts w:asciiTheme="minorEastAsia" w:hAnsiTheme="minorEastAsia" w:hint="eastAsia"/>
        </w:rPr>
        <w:t>如装夹长度</w:t>
      </w:r>
      <w:proofErr w:type="gramEnd"/>
      <w:r>
        <w:rPr>
          <w:rFonts w:asciiTheme="minorEastAsia" w:hAnsiTheme="minorEastAsia" w:hint="eastAsia"/>
        </w:rPr>
        <w:t>和角度等问题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）能正确控制倒角时的尺寸要求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）能正确保证零件长度精度和表面粗糙度要求。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2.</w:t>
      </w:r>
      <w:r>
        <w:rPr>
          <w:rFonts w:asciiTheme="minorEastAsia" w:hAnsiTheme="minorEastAsia" w:hint="eastAsia"/>
          <w:b/>
          <w:bCs/>
        </w:rPr>
        <w:t>设备与材料</w:t>
      </w:r>
      <w:r>
        <w:rPr>
          <w:rFonts w:asciiTheme="minorEastAsia" w:hAnsiTheme="minorEastAsia" w:hint="eastAsia"/>
          <w:b/>
          <w:bCs/>
        </w:rPr>
        <w:t xml:space="preserve"> 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</w:t>
      </w:r>
      <w:r>
        <w:rPr>
          <w:rFonts w:asciiTheme="minorEastAsia" w:hAnsiTheme="minorEastAsia" w:hint="eastAsia"/>
        </w:rPr>
        <w:t>CA6140A</w:t>
      </w:r>
      <w:r>
        <w:rPr>
          <w:rFonts w:asciiTheme="minorEastAsia" w:hAnsiTheme="minorEastAsia" w:hint="eastAsia"/>
        </w:rPr>
        <w:t>普通车床实训设备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）高速钢材料的刀方、刀条、钻头、中心钻、滚花刀和普通</w:t>
      </w:r>
      <w:proofErr w:type="gramStart"/>
      <w:r>
        <w:rPr>
          <w:rFonts w:asciiTheme="minorEastAsia" w:hAnsiTheme="minorEastAsia" w:hint="eastAsia"/>
        </w:rPr>
        <w:t>刀夹及</w:t>
      </w:r>
      <w:proofErr w:type="gramEnd"/>
      <w:r>
        <w:rPr>
          <w:rFonts w:asciiTheme="minorEastAsia" w:hAnsiTheme="minorEastAsia" w:hint="eastAsia"/>
        </w:rPr>
        <w:t>所需耗材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）内六角扳手、卡盘扳手、刀架扳手、紫铜棒、</w:t>
      </w:r>
      <w:r>
        <w:rPr>
          <w:rFonts w:asciiTheme="minorEastAsia" w:hAnsiTheme="minorEastAsia" w:hint="eastAsia"/>
        </w:rPr>
        <w:t>1mm</w:t>
      </w:r>
      <w:r>
        <w:rPr>
          <w:rFonts w:asciiTheme="minorEastAsia" w:hAnsiTheme="minorEastAsia" w:hint="eastAsia"/>
        </w:rPr>
        <w:t>铜皮、钻夹头</w:t>
      </w:r>
      <w:r>
        <w:rPr>
          <w:rFonts w:asciiTheme="minorEastAsia" w:hAnsiTheme="minorEastAsia" w:hint="eastAsia"/>
        </w:rPr>
        <w:t>0-16mm</w:t>
      </w:r>
      <w:r>
        <w:rPr>
          <w:rFonts w:asciiTheme="minorEastAsia" w:hAnsiTheme="minorEastAsia" w:hint="eastAsia"/>
        </w:rPr>
        <w:t>、钻夹头</w:t>
      </w:r>
      <w:r>
        <w:rPr>
          <w:rFonts w:asciiTheme="minorEastAsia" w:hAnsiTheme="minorEastAsia" w:hint="eastAsia"/>
        </w:rPr>
        <w:t>扳手、莫氏过渡套</w:t>
      </w:r>
      <w:r>
        <w:rPr>
          <w:rFonts w:asciiTheme="minorEastAsia" w:hAnsiTheme="minorEastAsia" w:hint="eastAsia"/>
        </w:rPr>
        <w:t>2-4</w:t>
      </w:r>
      <w:r>
        <w:rPr>
          <w:rFonts w:asciiTheme="minorEastAsia" w:hAnsiTheme="minorEastAsia" w:hint="eastAsia"/>
        </w:rPr>
        <w:t>号、斜铁、铁锤、记号笔等工具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）游标卡尺、外径千分尺、钢板尺、深度尺、螺纹千分尺、螺纹规、表面粗糙度样板的量具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）考核毛坯材料和考核图纸各一份。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3.</w:t>
      </w:r>
      <w:r>
        <w:rPr>
          <w:rFonts w:asciiTheme="minorEastAsia" w:hAnsiTheme="minorEastAsia" w:hint="eastAsia"/>
          <w:b/>
          <w:bCs/>
        </w:rPr>
        <w:t>操作规范要求</w:t>
      </w:r>
      <w:r>
        <w:rPr>
          <w:rFonts w:asciiTheme="minorEastAsia" w:hAnsiTheme="minorEastAsia" w:hint="eastAsia"/>
          <w:b/>
          <w:bCs/>
        </w:rPr>
        <w:t xml:space="preserve"> 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）遵守机械加工安全操作规范和文明生产要求，防止出现人身伤害及设备事故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）正确穿着佩戴个人防护用品，包括工作服、防砸鞋、各类防护镜等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）设备、零件、工量具、物品等摆放整齐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）操作过程中应保持设备与工量具的清洁，保证工作场地整洁有序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）正确处置操作中出现的废弃物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）没有违反安全操作规程现象，尊重裁判。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技能模块</w:t>
      </w:r>
      <w:r>
        <w:rPr>
          <w:rFonts w:asciiTheme="minorEastAsia" w:hAnsiTheme="minorEastAsia" w:hint="eastAsia"/>
          <w:b/>
          <w:bCs/>
        </w:rPr>
        <w:t xml:space="preserve">4 </w:t>
      </w:r>
      <w:r>
        <w:rPr>
          <w:rFonts w:asciiTheme="minorEastAsia" w:hAnsiTheme="minorEastAsia" w:hint="eastAsia"/>
          <w:b/>
          <w:bCs/>
        </w:rPr>
        <w:t>普通车床槽的加工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lastRenderedPageBreak/>
        <w:t>1.</w:t>
      </w:r>
      <w:r>
        <w:rPr>
          <w:rFonts w:asciiTheme="minorEastAsia" w:hAnsiTheme="minorEastAsia" w:hint="eastAsia"/>
          <w:b/>
          <w:bCs/>
        </w:rPr>
        <w:t>知识与技能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）能够正确了解沟槽的种类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）能够正确掌握车槽刀的几何参数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）掌握车沟槽的加工方法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）能够进行沟槽的检测及质量分析。</w:t>
      </w:r>
      <w:r>
        <w:rPr>
          <w:rFonts w:asciiTheme="minorEastAsia" w:hAnsiTheme="minorEastAsia" w:hint="eastAsia"/>
        </w:rPr>
        <w:t xml:space="preserve"> 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2.</w:t>
      </w:r>
      <w:r>
        <w:rPr>
          <w:rFonts w:asciiTheme="minorEastAsia" w:hAnsiTheme="minorEastAsia" w:hint="eastAsia"/>
          <w:b/>
          <w:bCs/>
        </w:rPr>
        <w:t>设备与材料</w:t>
      </w:r>
      <w:r>
        <w:rPr>
          <w:rFonts w:asciiTheme="minorEastAsia" w:hAnsiTheme="minorEastAsia" w:hint="eastAsia"/>
          <w:b/>
          <w:bCs/>
        </w:rPr>
        <w:t xml:space="preserve"> 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</w:t>
      </w:r>
      <w:r>
        <w:rPr>
          <w:rFonts w:asciiTheme="minorEastAsia" w:hAnsiTheme="minorEastAsia" w:hint="eastAsia"/>
        </w:rPr>
        <w:t>CA6140A</w:t>
      </w:r>
      <w:r>
        <w:rPr>
          <w:rFonts w:asciiTheme="minorEastAsia" w:hAnsiTheme="minorEastAsia" w:hint="eastAsia"/>
        </w:rPr>
        <w:t>普通车床实训设备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）高速钢材料的刀方、刀条、钻头、中心钻、滚花刀和普通</w:t>
      </w:r>
      <w:proofErr w:type="gramStart"/>
      <w:r>
        <w:rPr>
          <w:rFonts w:asciiTheme="minorEastAsia" w:hAnsiTheme="minorEastAsia" w:hint="eastAsia"/>
        </w:rPr>
        <w:t>刀夹及</w:t>
      </w:r>
      <w:proofErr w:type="gramEnd"/>
      <w:r>
        <w:rPr>
          <w:rFonts w:asciiTheme="minorEastAsia" w:hAnsiTheme="minorEastAsia" w:hint="eastAsia"/>
        </w:rPr>
        <w:t>所需耗材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）内六角扳手、卡盘扳手、刀架扳手、紫铜棒、</w:t>
      </w:r>
      <w:r>
        <w:rPr>
          <w:rFonts w:asciiTheme="minorEastAsia" w:hAnsiTheme="minorEastAsia" w:hint="eastAsia"/>
        </w:rPr>
        <w:t>1mm</w:t>
      </w:r>
      <w:r>
        <w:rPr>
          <w:rFonts w:asciiTheme="minorEastAsia" w:hAnsiTheme="minorEastAsia" w:hint="eastAsia"/>
        </w:rPr>
        <w:t>铜皮、钻夹头</w:t>
      </w:r>
      <w:r>
        <w:rPr>
          <w:rFonts w:asciiTheme="minorEastAsia" w:hAnsiTheme="minorEastAsia" w:hint="eastAsia"/>
        </w:rPr>
        <w:t>0-16mm</w:t>
      </w:r>
      <w:r>
        <w:rPr>
          <w:rFonts w:asciiTheme="minorEastAsia" w:hAnsiTheme="minorEastAsia" w:hint="eastAsia"/>
        </w:rPr>
        <w:t>、钻夹头扳手、莫氏过渡套</w:t>
      </w:r>
      <w:r>
        <w:rPr>
          <w:rFonts w:asciiTheme="minorEastAsia" w:hAnsiTheme="minorEastAsia" w:hint="eastAsia"/>
        </w:rPr>
        <w:t>2-4</w:t>
      </w:r>
      <w:r>
        <w:rPr>
          <w:rFonts w:asciiTheme="minorEastAsia" w:hAnsiTheme="minorEastAsia" w:hint="eastAsia"/>
        </w:rPr>
        <w:t>号、斜铁、铁锤、记号笔等工具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）游标卡尺、外径千分尺、钢板尺、深度尺、螺纹千分尺、螺纹规、表面粗糙度样板的量具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）考核毛坯材料和考核图纸各一份。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3.</w:t>
      </w:r>
      <w:r>
        <w:rPr>
          <w:rFonts w:asciiTheme="minorEastAsia" w:hAnsiTheme="minorEastAsia" w:hint="eastAsia"/>
          <w:b/>
          <w:bCs/>
        </w:rPr>
        <w:t>操作规范要求</w:t>
      </w:r>
      <w:r>
        <w:rPr>
          <w:rFonts w:asciiTheme="minorEastAsia" w:hAnsiTheme="minorEastAsia" w:hint="eastAsia"/>
          <w:b/>
          <w:bCs/>
        </w:rPr>
        <w:t xml:space="preserve"> 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）遵守机械加工安全操作规范和文明生产要求，防止出现人身伤害及设备事故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）正确穿着佩戴个人防护用品，包括工作服、防砸鞋、各类防护镜等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）设备、零件、工量具、物品等摆放整齐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）操作过程中应保持设备与工量具的清洁，保证工作场地整洁有序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）正确处置操作中出现的废弃物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）没有违反安全操作规程现象，尊重裁判。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技能模块</w:t>
      </w:r>
      <w:r>
        <w:rPr>
          <w:rFonts w:asciiTheme="minorEastAsia" w:hAnsiTheme="minorEastAsia" w:hint="eastAsia"/>
          <w:b/>
          <w:bCs/>
        </w:rPr>
        <w:t xml:space="preserve">5 </w:t>
      </w:r>
      <w:r>
        <w:rPr>
          <w:rFonts w:asciiTheme="minorEastAsia" w:hAnsiTheme="minorEastAsia" w:hint="eastAsia"/>
          <w:b/>
          <w:bCs/>
        </w:rPr>
        <w:t>普通车床钻孔的加工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1.</w:t>
      </w:r>
      <w:r>
        <w:rPr>
          <w:rFonts w:asciiTheme="minorEastAsia" w:hAnsiTheme="minorEastAsia" w:hint="eastAsia"/>
          <w:b/>
          <w:bCs/>
        </w:rPr>
        <w:t>知识与技能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）能认识麻花钻的结构并会选用其几何参数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）能够具备麻花钻的检测技能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）能会选择用麻花钻钻孔时的切削用量和切削液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）能够了解钻头的种类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）能够处理钻孔时产生的异常情况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）能分析钻孔的质量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7</w:t>
      </w:r>
      <w:r>
        <w:rPr>
          <w:rFonts w:asciiTheme="minorEastAsia" w:hAnsiTheme="minorEastAsia" w:hint="eastAsia"/>
        </w:rPr>
        <w:t>）能够掌握</w:t>
      </w:r>
      <w:proofErr w:type="gramStart"/>
      <w:r>
        <w:rPr>
          <w:rFonts w:asciiTheme="minorEastAsia" w:hAnsiTheme="minorEastAsia" w:hint="eastAsia"/>
        </w:rPr>
        <w:t>不</w:t>
      </w:r>
      <w:proofErr w:type="gramEnd"/>
      <w:r>
        <w:rPr>
          <w:rFonts w:asciiTheme="minorEastAsia" w:hAnsiTheme="minorEastAsia" w:hint="eastAsia"/>
        </w:rPr>
        <w:t>通孔的深度尺寸的控制。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2.</w:t>
      </w:r>
      <w:r>
        <w:rPr>
          <w:rFonts w:asciiTheme="minorEastAsia" w:hAnsiTheme="minorEastAsia" w:hint="eastAsia"/>
          <w:b/>
          <w:bCs/>
        </w:rPr>
        <w:t>设备与材料</w:t>
      </w:r>
      <w:r>
        <w:rPr>
          <w:rFonts w:asciiTheme="minorEastAsia" w:hAnsiTheme="minorEastAsia" w:hint="eastAsia"/>
          <w:b/>
          <w:bCs/>
        </w:rPr>
        <w:t xml:space="preserve"> 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</w:t>
      </w:r>
      <w:r>
        <w:rPr>
          <w:rFonts w:asciiTheme="minorEastAsia" w:hAnsiTheme="minorEastAsia" w:hint="eastAsia"/>
        </w:rPr>
        <w:t>CA6140A</w:t>
      </w:r>
      <w:r>
        <w:rPr>
          <w:rFonts w:asciiTheme="minorEastAsia" w:hAnsiTheme="minorEastAsia" w:hint="eastAsia"/>
        </w:rPr>
        <w:t>普通车床实训设备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）高速钢材料的刀方、刀条、钻头、中心钻、滚花刀和普通</w:t>
      </w:r>
      <w:proofErr w:type="gramStart"/>
      <w:r>
        <w:rPr>
          <w:rFonts w:asciiTheme="minorEastAsia" w:hAnsiTheme="minorEastAsia" w:hint="eastAsia"/>
        </w:rPr>
        <w:t>刀夹及</w:t>
      </w:r>
      <w:proofErr w:type="gramEnd"/>
      <w:r>
        <w:rPr>
          <w:rFonts w:asciiTheme="minorEastAsia" w:hAnsiTheme="minorEastAsia" w:hint="eastAsia"/>
        </w:rPr>
        <w:t>所需耗材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）内六角扳手、卡盘扳手、刀架扳手、紫铜棒、</w:t>
      </w:r>
      <w:r>
        <w:rPr>
          <w:rFonts w:asciiTheme="minorEastAsia" w:hAnsiTheme="minorEastAsia" w:hint="eastAsia"/>
        </w:rPr>
        <w:t>1mm</w:t>
      </w:r>
      <w:r>
        <w:rPr>
          <w:rFonts w:asciiTheme="minorEastAsia" w:hAnsiTheme="minorEastAsia" w:hint="eastAsia"/>
        </w:rPr>
        <w:t>铜皮、钻夹头</w:t>
      </w:r>
      <w:r>
        <w:rPr>
          <w:rFonts w:asciiTheme="minorEastAsia" w:hAnsiTheme="minorEastAsia" w:hint="eastAsia"/>
        </w:rPr>
        <w:t>0-16mm</w:t>
      </w:r>
      <w:r>
        <w:rPr>
          <w:rFonts w:asciiTheme="minorEastAsia" w:hAnsiTheme="minorEastAsia" w:hint="eastAsia"/>
        </w:rPr>
        <w:t>、钻夹头扳手、莫氏过渡套</w:t>
      </w:r>
      <w:r>
        <w:rPr>
          <w:rFonts w:asciiTheme="minorEastAsia" w:hAnsiTheme="minorEastAsia" w:hint="eastAsia"/>
        </w:rPr>
        <w:t>2-4</w:t>
      </w:r>
      <w:r>
        <w:rPr>
          <w:rFonts w:asciiTheme="minorEastAsia" w:hAnsiTheme="minorEastAsia" w:hint="eastAsia"/>
        </w:rPr>
        <w:t>号、斜铁、铁锤、记号笔等工具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）游标卡尺、外径千分尺、钢板尺、深度尺、螺纹千分尺、螺纹规、表面粗糙度样板的量具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）考核毛坯材料和考核图纸各一份。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3.</w:t>
      </w:r>
      <w:r>
        <w:rPr>
          <w:rFonts w:asciiTheme="minorEastAsia" w:hAnsiTheme="minorEastAsia" w:hint="eastAsia"/>
          <w:b/>
          <w:bCs/>
        </w:rPr>
        <w:t>操作规范要求</w:t>
      </w:r>
      <w:r>
        <w:rPr>
          <w:rFonts w:asciiTheme="minorEastAsia" w:hAnsiTheme="minorEastAsia" w:hint="eastAsia"/>
          <w:b/>
          <w:bCs/>
        </w:rPr>
        <w:t xml:space="preserve"> 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）遵守机械加工安全操作规范和文明生产要求，防止出现人身伤害及设备事故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）正确穿着佩戴个人防护用品，包括工作服、防砸鞋、各类防护镜等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）设备、零件、工量具、物品等摆放整齐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）操作过程中应保持设备与工量具的清洁</w:t>
      </w:r>
      <w:r>
        <w:rPr>
          <w:rFonts w:asciiTheme="minorEastAsia" w:hAnsiTheme="minorEastAsia" w:hint="eastAsia"/>
        </w:rPr>
        <w:t>，保证工作场地整洁有序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）正确处置操作中出现的废弃物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）没有违反安全操作规程现象，尊重裁判。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技能模块</w:t>
      </w:r>
      <w:r>
        <w:rPr>
          <w:rFonts w:asciiTheme="minorEastAsia" w:hAnsiTheme="minorEastAsia" w:hint="eastAsia"/>
          <w:b/>
          <w:bCs/>
        </w:rPr>
        <w:t xml:space="preserve">6 </w:t>
      </w:r>
      <w:r>
        <w:rPr>
          <w:rFonts w:asciiTheme="minorEastAsia" w:hAnsiTheme="minorEastAsia" w:hint="eastAsia"/>
          <w:b/>
          <w:bCs/>
        </w:rPr>
        <w:t>普通车床螺纹的加工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1.</w:t>
      </w:r>
      <w:r>
        <w:rPr>
          <w:rFonts w:asciiTheme="minorEastAsia" w:hAnsiTheme="minorEastAsia" w:hint="eastAsia"/>
          <w:b/>
          <w:bCs/>
        </w:rPr>
        <w:t>知识与技能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）能认知普通螺纹的主要参数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）能确定螺纹的类型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）能解释常用螺纹的标记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）能选用螺纹车刀对工件进行车削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）能够判断是否乱牙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）能够熟练掌握手柄及手轮位置的变换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7</w:t>
      </w:r>
      <w:r>
        <w:rPr>
          <w:rFonts w:asciiTheme="minorEastAsia" w:hAnsiTheme="minorEastAsia" w:hint="eastAsia"/>
        </w:rPr>
        <w:t>）能够熟练、协调地操纵开合螺母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）能够使用合理的背吃刀量。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2.</w:t>
      </w:r>
      <w:r>
        <w:rPr>
          <w:rFonts w:asciiTheme="minorEastAsia" w:hAnsiTheme="minorEastAsia" w:hint="eastAsia"/>
          <w:b/>
          <w:bCs/>
        </w:rPr>
        <w:t>设备与材料</w:t>
      </w:r>
      <w:r>
        <w:rPr>
          <w:rFonts w:asciiTheme="minorEastAsia" w:hAnsiTheme="minorEastAsia" w:hint="eastAsia"/>
          <w:b/>
          <w:bCs/>
        </w:rPr>
        <w:t xml:space="preserve"> 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</w:t>
      </w:r>
      <w:r>
        <w:rPr>
          <w:rFonts w:asciiTheme="minorEastAsia" w:hAnsiTheme="minorEastAsia" w:hint="eastAsia"/>
        </w:rPr>
        <w:t>CA6140A</w:t>
      </w:r>
      <w:r>
        <w:rPr>
          <w:rFonts w:asciiTheme="minorEastAsia" w:hAnsiTheme="minorEastAsia" w:hint="eastAsia"/>
        </w:rPr>
        <w:t>普通车床实训设备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）高速钢材料的刀方、刀条、钻头</w:t>
      </w:r>
      <w:r>
        <w:rPr>
          <w:rFonts w:asciiTheme="minorEastAsia" w:hAnsiTheme="minorEastAsia" w:hint="eastAsia"/>
        </w:rPr>
        <w:t>、中心钻、滚花刀和普通</w:t>
      </w:r>
      <w:proofErr w:type="gramStart"/>
      <w:r>
        <w:rPr>
          <w:rFonts w:asciiTheme="minorEastAsia" w:hAnsiTheme="minorEastAsia" w:hint="eastAsia"/>
        </w:rPr>
        <w:t>刀夹及</w:t>
      </w:r>
      <w:proofErr w:type="gramEnd"/>
      <w:r>
        <w:rPr>
          <w:rFonts w:asciiTheme="minorEastAsia" w:hAnsiTheme="minorEastAsia" w:hint="eastAsia"/>
        </w:rPr>
        <w:t>所需耗材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）内六角扳手、卡盘扳手、刀架扳手、紫铜棒、</w:t>
      </w:r>
      <w:r>
        <w:rPr>
          <w:rFonts w:asciiTheme="minorEastAsia" w:hAnsiTheme="minorEastAsia" w:hint="eastAsia"/>
        </w:rPr>
        <w:t>1mm</w:t>
      </w:r>
      <w:r>
        <w:rPr>
          <w:rFonts w:asciiTheme="minorEastAsia" w:hAnsiTheme="minorEastAsia" w:hint="eastAsia"/>
        </w:rPr>
        <w:t>铜皮、钻夹头</w:t>
      </w:r>
      <w:r>
        <w:rPr>
          <w:rFonts w:asciiTheme="minorEastAsia" w:hAnsiTheme="minorEastAsia" w:hint="eastAsia"/>
        </w:rPr>
        <w:t>0-16mm</w:t>
      </w:r>
      <w:r>
        <w:rPr>
          <w:rFonts w:asciiTheme="minorEastAsia" w:hAnsiTheme="minorEastAsia" w:hint="eastAsia"/>
        </w:rPr>
        <w:t>、钻夹头扳手、莫氏过渡套</w:t>
      </w:r>
      <w:r>
        <w:rPr>
          <w:rFonts w:asciiTheme="minorEastAsia" w:hAnsiTheme="minorEastAsia" w:hint="eastAsia"/>
        </w:rPr>
        <w:t>2-4</w:t>
      </w:r>
      <w:r>
        <w:rPr>
          <w:rFonts w:asciiTheme="minorEastAsia" w:hAnsiTheme="minorEastAsia" w:hint="eastAsia"/>
        </w:rPr>
        <w:t>号、斜铁、铁锤、记号笔等工具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）游标卡尺、外径千分尺、钢板尺、深度尺、螺纹千分尺、螺纹规、表面粗糙度样板的量具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）考核毛坯材料和考核图纸各一份。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lastRenderedPageBreak/>
        <w:t>3.</w:t>
      </w:r>
      <w:r>
        <w:rPr>
          <w:rFonts w:asciiTheme="minorEastAsia" w:hAnsiTheme="minorEastAsia" w:hint="eastAsia"/>
          <w:b/>
          <w:bCs/>
        </w:rPr>
        <w:t>操作规范要求</w:t>
      </w:r>
      <w:r>
        <w:rPr>
          <w:rFonts w:asciiTheme="minorEastAsia" w:hAnsiTheme="minorEastAsia" w:hint="eastAsia"/>
          <w:b/>
          <w:bCs/>
        </w:rPr>
        <w:t xml:space="preserve"> 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）遵守机械加工安全操作规范和文明生产要求，防止出现人身伤害及设备事故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）正确穿着佩戴个人防护用品，包括工作服、防砸鞋、各类防护镜等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）设备、零件、工量具、物品等摆放整齐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）操作过程中应保持设备与工量具的清洁，保证工作场地整洁有序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）正确处置操作中出现的废弃物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）没有违反安全操作规程现象，尊重裁判。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技能模块</w:t>
      </w:r>
      <w:r>
        <w:rPr>
          <w:rFonts w:asciiTheme="minorEastAsia" w:hAnsiTheme="minorEastAsia" w:hint="eastAsia"/>
          <w:b/>
          <w:bCs/>
        </w:rPr>
        <w:t xml:space="preserve">7 </w:t>
      </w:r>
      <w:r>
        <w:rPr>
          <w:rFonts w:asciiTheme="minorEastAsia" w:hAnsiTheme="minorEastAsia" w:hint="eastAsia"/>
          <w:b/>
          <w:bCs/>
        </w:rPr>
        <w:t>普通车床滚花的加工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1.</w:t>
      </w:r>
      <w:r>
        <w:rPr>
          <w:rFonts w:asciiTheme="minorEastAsia" w:hAnsiTheme="minorEastAsia" w:hint="eastAsia"/>
          <w:b/>
          <w:bCs/>
        </w:rPr>
        <w:t>知识与技能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）能正确选用、</w:t>
      </w:r>
      <w:proofErr w:type="gramStart"/>
      <w:r>
        <w:rPr>
          <w:rFonts w:asciiTheme="minorEastAsia" w:hAnsiTheme="minorEastAsia" w:hint="eastAsia"/>
        </w:rPr>
        <w:t>装夹滚花</w:t>
      </w:r>
      <w:proofErr w:type="gramEnd"/>
      <w:r>
        <w:rPr>
          <w:rFonts w:asciiTheme="minorEastAsia" w:hAnsiTheme="minorEastAsia" w:hint="eastAsia"/>
        </w:rPr>
        <w:t>刀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）确定滚花前工件的直径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）能掌握滚花时的工作要点，具备滚花的车削技能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）遵守滚花时的安全技术规程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）能够对滚花件上的乱纹进行质量分析，并具有预防乱纹的措施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）能够使用合理的背吃刀量。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2.</w:t>
      </w:r>
      <w:r>
        <w:rPr>
          <w:rFonts w:asciiTheme="minorEastAsia" w:hAnsiTheme="minorEastAsia" w:hint="eastAsia"/>
          <w:b/>
          <w:bCs/>
        </w:rPr>
        <w:t>设备与材料</w:t>
      </w:r>
      <w:r>
        <w:rPr>
          <w:rFonts w:asciiTheme="minorEastAsia" w:hAnsiTheme="minorEastAsia" w:hint="eastAsia"/>
          <w:b/>
          <w:bCs/>
        </w:rPr>
        <w:t xml:space="preserve"> 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</w:t>
      </w:r>
      <w:r>
        <w:rPr>
          <w:rFonts w:asciiTheme="minorEastAsia" w:hAnsiTheme="minorEastAsia" w:hint="eastAsia"/>
        </w:rPr>
        <w:t>CA6140A</w:t>
      </w:r>
      <w:r>
        <w:rPr>
          <w:rFonts w:asciiTheme="minorEastAsia" w:hAnsiTheme="minorEastAsia" w:hint="eastAsia"/>
        </w:rPr>
        <w:t>普通车床实训设备。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）高速钢材料</w:t>
      </w:r>
      <w:r>
        <w:rPr>
          <w:rFonts w:asciiTheme="minorEastAsia" w:hAnsiTheme="minorEastAsia" w:hint="eastAsia"/>
        </w:rPr>
        <w:t>的刀方、刀条、钻头、中心钻、滚花刀和普通</w:t>
      </w:r>
      <w:proofErr w:type="gramStart"/>
      <w:r>
        <w:rPr>
          <w:rFonts w:asciiTheme="minorEastAsia" w:hAnsiTheme="minorEastAsia" w:hint="eastAsia"/>
        </w:rPr>
        <w:t>刀夹及</w:t>
      </w:r>
      <w:proofErr w:type="gramEnd"/>
      <w:r>
        <w:rPr>
          <w:rFonts w:asciiTheme="minorEastAsia" w:hAnsiTheme="minorEastAsia" w:hint="eastAsia"/>
        </w:rPr>
        <w:t>所需耗材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）内六角扳手、卡盘扳手、刀架扳手、紫铜棒、</w:t>
      </w:r>
      <w:r>
        <w:rPr>
          <w:rFonts w:asciiTheme="minorEastAsia" w:hAnsiTheme="minorEastAsia" w:hint="eastAsia"/>
        </w:rPr>
        <w:t>1mm</w:t>
      </w:r>
      <w:r>
        <w:rPr>
          <w:rFonts w:asciiTheme="minorEastAsia" w:hAnsiTheme="minorEastAsia" w:hint="eastAsia"/>
        </w:rPr>
        <w:t>铜皮、钻夹头</w:t>
      </w:r>
      <w:r>
        <w:rPr>
          <w:rFonts w:asciiTheme="minorEastAsia" w:hAnsiTheme="minorEastAsia" w:hint="eastAsia"/>
        </w:rPr>
        <w:t>0-16mm</w:t>
      </w:r>
      <w:r>
        <w:rPr>
          <w:rFonts w:asciiTheme="minorEastAsia" w:hAnsiTheme="minorEastAsia" w:hint="eastAsia"/>
        </w:rPr>
        <w:t>、钻夹头扳手、莫氏过渡套</w:t>
      </w:r>
      <w:r>
        <w:rPr>
          <w:rFonts w:asciiTheme="minorEastAsia" w:hAnsiTheme="minorEastAsia" w:hint="eastAsia"/>
        </w:rPr>
        <w:t>2-4</w:t>
      </w:r>
      <w:r>
        <w:rPr>
          <w:rFonts w:asciiTheme="minorEastAsia" w:hAnsiTheme="minorEastAsia" w:hint="eastAsia"/>
        </w:rPr>
        <w:t>号、斜铁、铁锤、记号笔等工具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）游标卡尺、外径千分尺、钢板尺、深度尺、螺纹千分尺、螺纹规、表面粗糙度样板的量具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）考核毛坯材料和考核图纸各一份。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3.</w:t>
      </w:r>
      <w:r>
        <w:rPr>
          <w:rFonts w:asciiTheme="minorEastAsia" w:hAnsiTheme="minorEastAsia" w:hint="eastAsia"/>
          <w:b/>
          <w:bCs/>
        </w:rPr>
        <w:t>操作规范要求</w:t>
      </w:r>
      <w:r>
        <w:rPr>
          <w:rFonts w:asciiTheme="minorEastAsia" w:hAnsiTheme="minorEastAsia" w:hint="eastAsia"/>
          <w:b/>
          <w:bCs/>
        </w:rPr>
        <w:t xml:space="preserve"> 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）遵守机械加工安全操作规范和文明生产要求，防止出现人身伤害及设备事故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）正确穿着佩戴个人防护用品，包括工作服、防砸鞋、各类防护镜等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）设备、零件、工量具、</w:t>
      </w:r>
      <w:r>
        <w:rPr>
          <w:rFonts w:asciiTheme="minorEastAsia" w:hAnsiTheme="minorEastAsia" w:hint="eastAsia"/>
        </w:rPr>
        <w:t>物品等摆放整齐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）操作过程中应保持设备与工量具的清洁，保证工作场地整洁有序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）正确处置操作中出现的废弃物</w:t>
      </w:r>
      <w:r>
        <w:rPr>
          <w:rFonts w:asciiTheme="minorEastAsia" w:hAnsiTheme="minorEastAsia" w:hint="eastAsia"/>
        </w:rPr>
        <w:t>；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）没有违反安全操作规程现象，尊重裁判。</w:t>
      </w:r>
    </w:p>
    <w:p w:rsidR="00C4267F" w:rsidRDefault="00C4267F">
      <w:pPr>
        <w:pStyle w:val="2"/>
        <w:ind w:firstLine="482"/>
      </w:pPr>
    </w:p>
    <w:p w:rsidR="0043210E" w:rsidRDefault="000A19B3">
      <w:pPr>
        <w:pStyle w:val="2"/>
        <w:ind w:firstLine="482"/>
        <w:rPr>
          <w:rFonts w:hint="default"/>
        </w:rPr>
      </w:pPr>
      <w:r>
        <w:lastRenderedPageBreak/>
        <w:t>四、考核项目及权重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结合考试范围给定</w:t>
      </w:r>
      <w:r>
        <w:rPr>
          <w:rFonts w:asciiTheme="minorEastAsia" w:hAnsiTheme="minorEastAsia" w:hint="eastAsia"/>
        </w:rPr>
        <w:t>202</w:t>
      </w:r>
      <w:r w:rsidR="00C4267F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年考核项目及权重，如表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所示。</w:t>
      </w:r>
      <w:bookmarkStart w:id="0" w:name="_GoBack"/>
      <w:bookmarkEnd w:id="0"/>
    </w:p>
    <w:p w:rsidR="0043210E" w:rsidRDefault="000A19B3">
      <w:pPr>
        <w:spacing w:line="360" w:lineRule="auto"/>
        <w:ind w:firstLine="480"/>
        <w:jc w:val="center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表</w:t>
      </w:r>
      <w:r>
        <w:rPr>
          <w:rFonts w:ascii="黑体" w:eastAsia="黑体" w:hAnsi="黑体" w:cs="黑体" w:hint="eastAsia"/>
          <w:szCs w:val="32"/>
        </w:rPr>
        <w:t>1</w:t>
      </w:r>
      <w:r>
        <w:rPr>
          <w:rFonts w:ascii="黑体" w:eastAsia="黑体" w:hAnsi="黑体" w:cs="黑体" w:hint="eastAsia"/>
          <w:szCs w:val="32"/>
        </w:rPr>
        <w:t xml:space="preserve"> </w:t>
      </w:r>
      <w:r>
        <w:rPr>
          <w:rFonts w:ascii="黑体" w:eastAsia="黑体" w:hAnsi="黑体" w:cs="黑体" w:hint="eastAsia"/>
          <w:szCs w:val="32"/>
        </w:rPr>
        <w:t xml:space="preserve"> </w:t>
      </w:r>
      <w:r>
        <w:rPr>
          <w:rFonts w:ascii="黑体" w:eastAsia="黑体" w:hAnsi="黑体" w:cs="黑体" w:hint="eastAsia"/>
          <w:szCs w:val="32"/>
        </w:rPr>
        <w:t>202</w:t>
      </w:r>
      <w:r w:rsidR="00C4267F">
        <w:rPr>
          <w:rFonts w:ascii="黑体" w:eastAsia="黑体" w:hAnsi="黑体" w:cs="黑体" w:hint="eastAsia"/>
          <w:szCs w:val="32"/>
        </w:rPr>
        <w:t>6</w:t>
      </w:r>
      <w:r>
        <w:rPr>
          <w:rFonts w:ascii="黑体" w:eastAsia="黑体" w:hAnsi="黑体" w:cs="黑体" w:hint="eastAsia"/>
          <w:szCs w:val="32"/>
        </w:rPr>
        <w:t>年考核项目及权重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6"/>
        <w:gridCol w:w="709"/>
        <w:gridCol w:w="1656"/>
        <w:gridCol w:w="2450"/>
        <w:gridCol w:w="567"/>
        <w:gridCol w:w="576"/>
        <w:gridCol w:w="2468"/>
      </w:tblGrid>
      <w:tr w:rsidR="0043210E">
        <w:trPr>
          <w:trHeight w:val="523"/>
          <w:tblHeader/>
        </w:trPr>
        <w:tc>
          <w:tcPr>
            <w:tcW w:w="9242" w:type="dxa"/>
            <w:gridSpan w:val="7"/>
            <w:vAlign w:val="center"/>
          </w:tcPr>
          <w:p w:rsidR="0043210E" w:rsidRDefault="000A19B3">
            <w:pPr>
              <w:ind w:firstLineChars="0" w:firstLine="0"/>
              <w:jc w:val="center"/>
              <w:rPr>
                <w:b/>
              </w:rPr>
            </w:pPr>
            <w:r>
              <w:rPr>
                <w:b/>
              </w:rPr>
              <w:t>考核项目：</w:t>
            </w:r>
            <w:r>
              <w:rPr>
                <w:rFonts w:hint="eastAsia"/>
                <w:b/>
              </w:rPr>
              <w:t>普通</w:t>
            </w:r>
            <w:r>
              <w:rPr>
                <w:b/>
              </w:rPr>
              <w:t>车床</w:t>
            </w:r>
          </w:p>
        </w:tc>
      </w:tr>
      <w:tr w:rsidR="0043210E">
        <w:trPr>
          <w:trHeight w:val="464"/>
          <w:tblHeader/>
        </w:trPr>
        <w:tc>
          <w:tcPr>
            <w:tcW w:w="816" w:type="dxa"/>
            <w:shd w:val="clear" w:color="auto" w:fill="auto"/>
            <w:vAlign w:val="center"/>
          </w:tcPr>
          <w:p w:rsidR="0043210E" w:rsidRDefault="000A19B3">
            <w:pPr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考核项目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210E" w:rsidRDefault="000A19B3">
            <w:pPr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考核时间</w:t>
            </w:r>
          </w:p>
        </w:tc>
        <w:tc>
          <w:tcPr>
            <w:tcW w:w="4106" w:type="dxa"/>
            <w:gridSpan w:val="2"/>
            <w:shd w:val="clear" w:color="auto" w:fill="auto"/>
            <w:vAlign w:val="center"/>
          </w:tcPr>
          <w:p w:rsidR="0043210E" w:rsidRDefault="000A19B3">
            <w:pPr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考核内容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43210E" w:rsidRDefault="000A19B3">
            <w:pPr>
              <w:ind w:firstLineChars="0" w:firstLine="0"/>
              <w:jc w:val="center"/>
              <w:rPr>
                <w:b/>
              </w:rPr>
            </w:pPr>
            <w:r>
              <w:rPr>
                <w:b/>
              </w:rPr>
              <w:t>权重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3210E" w:rsidRDefault="000A19B3">
            <w:pPr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器材设备</w:t>
            </w:r>
          </w:p>
        </w:tc>
      </w:tr>
      <w:tr w:rsidR="0043210E">
        <w:trPr>
          <w:trHeight w:val="298"/>
          <w:tblHeader/>
        </w:trPr>
        <w:tc>
          <w:tcPr>
            <w:tcW w:w="816" w:type="dxa"/>
            <w:vMerge w:val="restart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普通</w:t>
            </w:r>
          </w:p>
          <w:p w:rsidR="0043210E" w:rsidRDefault="000A19B3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车床</w:t>
            </w:r>
          </w:p>
        </w:tc>
        <w:tc>
          <w:tcPr>
            <w:tcW w:w="709" w:type="dxa"/>
            <w:vMerge w:val="restart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60</w:t>
            </w:r>
          </w:p>
          <w:p w:rsidR="0043210E" w:rsidRDefault="000A19B3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min</w:t>
            </w:r>
          </w:p>
        </w:tc>
        <w:tc>
          <w:tcPr>
            <w:tcW w:w="1656" w:type="dxa"/>
            <w:vMerge w:val="restart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图纸及普通车床操作要求</w:t>
            </w:r>
          </w:p>
        </w:tc>
        <w:tc>
          <w:tcPr>
            <w:tcW w:w="2450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安全常识</w:t>
            </w:r>
          </w:p>
        </w:tc>
        <w:tc>
          <w:tcPr>
            <w:tcW w:w="567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</w:t>
            </w:r>
          </w:p>
        </w:tc>
        <w:tc>
          <w:tcPr>
            <w:tcW w:w="576" w:type="dxa"/>
            <w:vMerge w:val="restart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170</w:t>
            </w:r>
          </w:p>
        </w:tc>
        <w:tc>
          <w:tcPr>
            <w:tcW w:w="2468" w:type="dxa"/>
            <w:vMerge w:val="restart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普通车床一台；中心钻一个、</w:t>
            </w:r>
            <w:proofErr w:type="gramStart"/>
            <w:r>
              <w:rPr>
                <w:rFonts w:asciiTheme="minorEastAsia" w:hAnsiTheme="minorEastAsia" w:hint="eastAsia"/>
              </w:rPr>
              <w:t>钻夹及扳手</w:t>
            </w:r>
            <w:proofErr w:type="gramEnd"/>
            <w:r>
              <w:rPr>
                <w:rFonts w:asciiTheme="minorEastAsia" w:hAnsiTheme="minorEastAsia" w:hint="eastAsia"/>
              </w:rPr>
              <w:t>各一个、紧固尾座的相关扳手等；钻头一个、紧固尾座的相关扳手等；各种规格的</w:t>
            </w:r>
            <w:proofErr w:type="gramStart"/>
            <w:r>
              <w:rPr>
                <w:rFonts w:asciiTheme="minorEastAsia" w:hAnsiTheme="minorEastAsia" w:hint="eastAsia"/>
              </w:rPr>
              <w:t>变径套</w:t>
            </w:r>
            <w:proofErr w:type="gramEnd"/>
            <w:r>
              <w:rPr>
                <w:rFonts w:asciiTheme="minorEastAsia" w:hAnsiTheme="minorEastAsia" w:hint="eastAsia"/>
              </w:rPr>
              <w:t>；倒角刀；外圆刀；滚花刀；内孔刀；切槽刀；相关量具</w:t>
            </w:r>
          </w:p>
        </w:tc>
      </w:tr>
      <w:tr w:rsidR="0043210E">
        <w:trPr>
          <w:trHeight w:val="298"/>
          <w:tblHeader/>
        </w:trPr>
        <w:tc>
          <w:tcPr>
            <w:tcW w:w="81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165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2450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proofErr w:type="gramStart"/>
            <w:r>
              <w:rPr>
                <w:rFonts w:asciiTheme="minorEastAsia" w:hAnsiTheme="minorEastAsia" w:hint="eastAsia"/>
              </w:rPr>
              <w:t>钻中心</w:t>
            </w:r>
            <w:proofErr w:type="gramEnd"/>
            <w:r>
              <w:rPr>
                <w:rFonts w:asciiTheme="minorEastAsia" w:hAnsiTheme="minorEastAsia" w:hint="eastAsia"/>
              </w:rPr>
              <w:t>孔</w:t>
            </w:r>
          </w:p>
        </w:tc>
        <w:tc>
          <w:tcPr>
            <w:tcW w:w="567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</w:t>
            </w:r>
          </w:p>
        </w:tc>
        <w:tc>
          <w:tcPr>
            <w:tcW w:w="57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68" w:type="dxa"/>
            <w:vMerge/>
            <w:vAlign w:val="center"/>
          </w:tcPr>
          <w:p w:rsidR="0043210E" w:rsidRDefault="0043210E">
            <w:pPr>
              <w:spacing w:line="320" w:lineRule="exact"/>
              <w:ind w:firstLine="420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3210E">
        <w:trPr>
          <w:trHeight w:val="298"/>
          <w:tblHeader/>
        </w:trPr>
        <w:tc>
          <w:tcPr>
            <w:tcW w:w="81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165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2450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钻孔</w:t>
            </w:r>
          </w:p>
        </w:tc>
        <w:tc>
          <w:tcPr>
            <w:tcW w:w="567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</w:t>
            </w:r>
          </w:p>
        </w:tc>
        <w:tc>
          <w:tcPr>
            <w:tcW w:w="57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68" w:type="dxa"/>
            <w:vMerge/>
            <w:vAlign w:val="center"/>
          </w:tcPr>
          <w:p w:rsidR="0043210E" w:rsidRDefault="0043210E">
            <w:pPr>
              <w:spacing w:line="320" w:lineRule="exact"/>
              <w:ind w:firstLine="420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3210E">
        <w:trPr>
          <w:trHeight w:val="298"/>
          <w:tblHeader/>
        </w:trPr>
        <w:tc>
          <w:tcPr>
            <w:tcW w:w="81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165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2450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倒角加工</w:t>
            </w:r>
          </w:p>
        </w:tc>
        <w:tc>
          <w:tcPr>
            <w:tcW w:w="567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8</w:t>
            </w:r>
          </w:p>
        </w:tc>
        <w:tc>
          <w:tcPr>
            <w:tcW w:w="57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68" w:type="dxa"/>
            <w:vMerge/>
            <w:vAlign w:val="center"/>
          </w:tcPr>
          <w:p w:rsidR="0043210E" w:rsidRDefault="0043210E">
            <w:pPr>
              <w:spacing w:line="320" w:lineRule="exact"/>
              <w:ind w:firstLine="420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3210E">
        <w:trPr>
          <w:trHeight w:val="298"/>
          <w:tblHeader/>
        </w:trPr>
        <w:tc>
          <w:tcPr>
            <w:tcW w:w="81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165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2450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车端面</w:t>
            </w:r>
          </w:p>
        </w:tc>
        <w:tc>
          <w:tcPr>
            <w:tcW w:w="567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20</w:t>
            </w:r>
          </w:p>
        </w:tc>
        <w:tc>
          <w:tcPr>
            <w:tcW w:w="57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68" w:type="dxa"/>
            <w:vMerge/>
            <w:vAlign w:val="center"/>
          </w:tcPr>
          <w:p w:rsidR="0043210E" w:rsidRDefault="0043210E">
            <w:pPr>
              <w:spacing w:line="320" w:lineRule="exact"/>
              <w:ind w:firstLine="420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3210E">
        <w:trPr>
          <w:trHeight w:val="298"/>
          <w:tblHeader/>
        </w:trPr>
        <w:tc>
          <w:tcPr>
            <w:tcW w:w="81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165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2450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车外圆柱面</w:t>
            </w:r>
          </w:p>
        </w:tc>
        <w:tc>
          <w:tcPr>
            <w:tcW w:w="567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20</w:t>
            </w:r>
          </w:p>
        </w:tc>
        <w:tc>
          <w:tcPr>
            <w:tcW w:w="57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68" w:type="dxa"/>
            <w:vMerge/>
            <w:vAlign w:val="center"/>
          </w:tcPr>
          <w:p w:rsidR="0043210E" w:rsidRDefault="0043210E">
            <w:pPr>
              <w:spacing w:line="320" w:lineRule="exact"/>
              <w:ind w:firstLine="420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3210E">
        <w:trPr>
          <w:trHeight w:val="298"/>
          <w:tblHeader/>
        </w:trPr>
        <w:tc>
          <w:tcPr>
            <w:tcW w:w="81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165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2450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滚花的加工</w:t>
            </w:r>
          </w:p>
        </w:tc>
        <w:tc>
          <w:tcPr>
            <w:tcW w:w="567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20</w:t>
            </w:r>
          </w:p>
        </w:tc>
        <w:tc>
          <w:tcPr>
            <w:tcW w:w="57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68" w:type="dxa"/>
            <w:vMerge/>
            <w:vAlign w:val="center"/>
          </w:tcPr>
          <w:p w:rsidR="0043210E" w:rsidRDefault="0043210E">
            <w:pPr>
              <w:spacing w:line="320" w:lineRule="exact"/>
              <w:ind w:firstLine="420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3210E">
        <w:trPr>
          <w:trHeight w:val="298"/>
          <w:tblHeader/>
        </w:trPr>
        <w:tc>
          <w:tcPr>
            <w:tcW w:w="81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165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2450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车外圆锥面</w:t>
            </w:r>
          </w:p>
        </w:tc>
        <w:tc>
          <w:tcPr>
            <w:tcW w:w="567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20</w:t>
            </w:r>
          </w:p>
        </w:tc>
        <w:tc>
          <w:tcPr>
            <w:tcW w:w="57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68" w:type="dxa"/>
            <w:vMerge/>
            <w:vAlign w:val="center"/>
          </w:tcPr>
          <w:p w:rsidR="0043210E" w:rsidRDefault="0043210E">
            <w:pPr>
              <w:spacing w:line="320" w:lineRule="exact"/>
              <w:ind w:firstLine="420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3210E">
        <w:trPr>
          <w:trHeight w:val="298"/>
          <w:tblHeader/>
        </w:trPr>
        <w:tc>
          <w:tcPr>
            <w:tcW w:w="81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165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2450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车内圆锥面</w:t>
            </w:r>
          </w:p>
        </w:tc>
        <w:tc>
          <w:tcPr>
            <w:tcW w:w="567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20</w:t>
            </w:r>
          </w:p>
        </w:tc>
        <w:tc>
          <w:tcPr>
            <w:tcW w:w="57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68" w:type="dxa"/>
            <w:vMerge/>
            <w:vAlign w:val="center"/>
          </w:tcPr>
          <w:p w:rsidR="0043210E" w:rsidRDefault="0043210E">
            <w:pPr>
              <w:spacing w:line="320" w:lineRule="exact"/>
              <w:ind w:firstLine="420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3210E">
        <w:trPr>
          <w:trHeight w:val="298"/>
          <w:tblHeader/>
        </w:trPr>
        <w:tc>
          <w:tcPr>
            <w:tcW w:w="81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165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2450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槽的切削</w:t>
            </w:r>
          </w:p>
        </w:tc>
        <w:tc>
          <w:tcPr>
            <w:tcW w:w="567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20</w:t>
            </w:r>
          </w:p>
        </w:tc>
        <w:tc>
          <w:tcPr>
            <w:tcW w:w="57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68" w:type="dxa"/>
            <w:vMerge/>
            <w:vAlign w:val="center"/>
          </w:tcPr>
          <w:p w:rsidR="0043210E" w:rsidRDefault="0043210E">
            <w:pPr>
              <w:spacing w:line="320" w:lineRule="exact"/>
              <w:ind w:firstLine="420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3210E">
        <w:trPr>
          <w:trHeight w:val="298"/>
          <w:tblHeader/>
        </w:trPr>
        <w:tc>
          <w:tcPr>
            <w:tcW w:w="81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165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2450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外螺纹加工</w:t>
            </w:r>
          </w:p>
        </w:tc>
        <w:tc>
          <w:tcPr>
            <w:tcW w:w="567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20</w:t>
            </w:r>
          </w:p>
        </w:tc>
        <w:tc>
          <w:tcPr>
            <w:tcW w:w="57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68" w:type="dxa"/>
            <w:vMerge/>
            <w:vAlign w:val="center"/>
          </w:tcPr>
          <w:p w:rsidR="0043210E" w:rsidRDefault="0043210E">
            <w:pPr>
              <w:spacing w:line="320" w:lineRule="exact"/>
              <w:ind w:firstLine="420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3210E">
        <w:trPr>
          <w:trHeight w:val="298"/>
          <w:tblHeader/>
        </w:trPr>
        <w:tc>
          <w:tcPr>
            <w:tcW w:w="81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1656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量具使用要求</w:t>
            </w:r>
          </w:p>
        </w:tc>
        <w:tc>
          <w:tcPr>
            <w:tcW w:w="2450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量具的使用</w:t>
            </w:r>
          </w:p>
        </w:tc>
        <w:tc>
          <w:tcPr>
            <w:tcW w:w="567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20</w:t>
            </w:r>
          </w:p>
        </w:tc>
        <w:tc>
          <w:tcPr>
            <w:tcW w:w="576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20</w:t>
            </w:r>
          </w:p>
        </w:tc>
        <w:tc>
          <w:tcPr>
            <w:tcW w:w="2468" w:type="dxa"/>
            <w:vMerge/>
            <w:vAlign w:val="center"/>
          </w:tcPr>
          <w:p w:rsidR="0043210E" w:rsidRDefault="0043210E">
            <w:pPr>
              <w:spacing w:line="320" w:lineRule="exact"/>
              <w:ind w:firstLine="420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3210E">
        <w:trPr>
          <w:trHeight w:val="298"/>
          <w:tblHeader/>
        </w:trPr>
        <w:tc>
          <w:tcPr>
            <w:tcW w:w="816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vMerge/>
            <w:vAlign w:val="center"/>
          </w:tcPr>
          <w:p w:rsidR="0043210E" w:rsidRDefault="0043210E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1656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文明生产要求</w:t>
            </w:r>
          </w:p>
        </w:tc>
        <w:tc>
          <w:tcPr>
            <w:tcW w:w="2450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机床操作</w:t>
            </w:r>
            <w:r>
              <w:rPr>
                <w:rFonts w:asciiTheme="minorEastAsia" w:hAnsiTheme="minorEastAsia" w:hint="eastAsia"/>
              </w:rPr>
              <w:t>、</w:t>
            </w:r>
            <w:r>
              <w:rPr>
                <w:rFonts w:asciiTheme="minorEastAsia" w:hAnsiTheme="minorEastAsia" w:hint="eastAsia"/>
              </w:rPr>
              <w:t>文明生产</w:t>
            </w:r>
          </w:p>
        </w:tc>
        <w:tc>
          <w:tcPr>
            <w:tcW w:w="567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</w:t>
            </w:r>
          </w:p>
        </w:tc>
        <w:tc>
          <w:tcPr>
            <w:tcW w:w="576" w:type="dxa"/>
            <w:vAlign w:val="center"/>
          </w:tcPr>
          <w:p w:rsidR="0043210E" w:rsidRDefault="000A19B3">
            <w:pPr>
              <w:spacing w:line="440" w:lineRule="exact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</w:t>
            </w:r>
          </w:p>
        </w:tc>
        <w:tc>
          <w:tcPr>
            <w:tcW w:w="2468" w:type="dxa"/>
            <w:vMerge/>
            <w:vAlign w:val="center"/>
          </w:tcPr>
          <w:p w:rsidR="0043210E" w:rsidRDefault="0043210E">
            <w:pPr>
              <w:spacing w:line="320" w:lineRule="exact"/>
              <w:ind w:firstLineChars="0" w:firstLine="0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43210E" w:rsidRDefault="000A19B3">
      <w:pPr>
        <w:pStyle w:val="2"/>
        <w:ind w:firstLineChars="150" w:firstLine="361"/>
        <w:rPr>
          <w:rFonts w:hint="default"/>
        </w:rPr>
      </w:pPr>
      <w:r>
        <w:t>五</w:t>
      </w:r>
      <w:r>
        <w:rPr>
          <w:rFonts w:hint="default"/>
        </w:rPr>
        <w:t>、</w:t>
      </w:r>
      <w:r>
        <w:t>考试大纲</w:t>
      </w:r>
      <w:r>
        <w:rPr>
          <w:rFonts w:hint="default"/>
          <w:szCs w:val="32"/>
        </w:rPr>
        <w:t>编</w:t>
      </w:r>
      <w:r>
        <w:rPr>
          <w:szCs w:val="32"/>
        </w:rPr>
        <w:t>制</w:t>
      </w:r>
      <w:r>
        <w:rPr>
          <w:rFonts w:hint="default"/>
          <w:szCs w:val="32"/>
        </w:rPr>
        <w:t>说明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1.</w:t>
      </w:r>
      <w:r>
        <w:rPr>
          <w:rFonts w:asciiTheme="minorEastAsia" w:hAnsiTheme="minorEastAsia" w:hint="eastAsia"/>
          <w:b/>
          <w:bCs/>
        </w:rPr>
        <w:t>考试大纲编制原则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遵循专业基础知识和岗位核心能力相结合原则，选取本专业典型专业技能，将专业知识融入技能操作，考查技能训练教学效果，考核学生职业岗位工作过程；兼顾中等职业学校</w:t>
      </w:r>
      <w:r>
        <w:rPr>
          <w:rFonts w:asciiTheme="minorEastAsia" w:hAnsiTheme="minorEastAsia" w:hint="eastAsia"/>
        </w:rPr>
        <w:t>机械加工类</w:t>
      </w:r>
      <w:r>
        <w:rPr>
          <w:rFonts w:asciiTheme="minorEastAsia" w:hAnsiTheme="minorEastAsia" w:hint="eastAsia"/>
        </w:rPr>
        <w:t>各专业教学标准和技术新标准，选取通用知识与技能作为考核项目。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2.</w:t>
      </w:r>
      <w:r>
        <w:rPr>
          <w:rFonts w:asciiTheme="minorEastAsia" w:hAnsiTheme="minorEastAsia" w:hint="eastAsia"/>
          <w:b/>
          <w:bCs/>
        </w:rPr>
        <w:t>考试大纲适用专业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proofErr w:type="gramStart"/>
      <w:r>
        <w:rPr>
          <w:rFonts w:asciiTheme="minorEastAsia" w:hAnsiTheme="minorEastAsia" w:hint="eastAsia"/>
        </w:rPr>
        <w:t>本考试</w:t>
      </w:r>
      <w:proofErr w:type="gramEnd"/>
      <w:r>
        <w:rPr>
          <w:rFonts w:asciiTheme="minorEastAsia" w:hAnsiTheme="minorEastAsia" w:hint="eastAsia"/>
        </w:rPr>
        <w:t>大纲适用于中等职业学校机械制造技术</w:t>
      </w:r>
      <w:r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机械加工技术</w:t>
      </w:r>
      <w:r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数控技术应用</w:t>
      </w:r>
      <w:r>
        <w:rPr>
          <w:rFonts w:asciiTheme="minorEastAsia" w:hAnsiTheme="minorEastAsia" w:hint="eastAsia"/>
        </w:rPr>
        <w:t>、</w:t>
      </w:r>
      <w:proofErr w:type="gramStart"/>
      <w:r>
        <w:rPr>
          <w:rFonts w:asciiTheme="minorEastAsia" w:hAnsiTheme="minorEastAsia" w:hint="eastAsia"/>
        </w:rPr>
        <w:t>增材制造</w:t>
      </w:r>
      <w:proofErr w:type="gramEnd"/>
      <w:r>
        <w:rPr>
          <w:rFonts w:asciiTheme="minorEastAsia" w:hAnsiTheme="minorEastAsia" w:hint="eastAsia"/>
        </w:rPr>
        <w:t>技术应用</w:t>
      </w:r>
      <w:r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模具制造技术</w:t>
      </w:r>
      <w:r>
        <w:rPr>
          <w:rFonts w:asciiTheme="minorEastAsia" w:hAnsiTheme="minorEastAsia" w:hint="eastAsia"/>
        </w:rPr>
        <w:t>专业。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3.</w:t>
      </w:r>
      <w:r>
        <w:rPr>
          <w:rFonts w:asciiTheme="minorEastAsia" w:hAnsiTheme="minorEastAsia" w:hint="eastAsia"/>
          <w:b/>
          <w:bCs/>
        </w:rPr>
        <w:t>教学内容及实施建议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）考纲对应教学内容，全面考核中职学生在</w:t>
      </w:r>
      <w:r>
        <w:rPr>
          <w:rFonts w:asciiTheme="minorEastAsia" w:hAnsiTheme="minorEastAsia" w:hint="eastAsia"/>
        </w:rPr>
        <w:t>普通车床加工</w:t>
      </w:r>
      <w:r>
        <w:rPr>
          <w:rFonts w:asciiTheme="minorEastAsia" w:hAnsiTheme="minorEastAsia" w:hint="eastAsia"/>
        </w:rPr>
        <w:t>、机械识图、零部件精度的控制与检验等方面</w:t>
      </w:r>
      <w:r>
        <w:rPr>
          <w:rFonts w:asciiTheme="minorEastAsia" w:hAnsiTheme="minorEastAsia" w:hint="eastAsia"/>
        </w:rPr>
        <w:t>的</w:t>
      </w:r>
      <w:r>
        <w:rPr>
          <w:rFonts w:asciiTheme="minorEastAsia" w:hAnsiTheme="minorEastAsia" w:hint="eastAsia"/>
        </w:rPr>
        <w:t>综合</w:t>
      </w:r>
      <w:r>
        <w:rPr>
          <w:rFonts w:asciiTheme="minorEastAsia" w:hAnsiTheme="minorEastAsia" w:hint="eastAsia"/>
        </w:rPr>
        <w:t>实操</w:t>
      </w:r>
      <w:r>
        <w:rPr>
          <w:rFonts w:asciiTheme="minorEastAsia" w:hAnsiTheme="minorEastAsia" w:hint="eastAsia"/>
        </w:rPr>
        <w:t>能力，以适应制造产业需求。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）教学实施建议，本次给定</w:t>
      </w:r>
      <w:r>
        <w:rPr>
          <w:rFonts w:asciiTheme="minorEastAsia" w:hAnsiTheme="minorEastAsia" w:hint="eastAsia"/>
        </w:rPr>
        <w:t>的</w:t>
      </w:r>
      <w:r>
        <w:rPr>
          <w:rFonts w:asciiTheme="minorEastAsia" w:hAnsiTheme="minorEastAsia" w:hint="eastAsia"/>
        </w:rPr>
        <w:t>202</w:t>
      </w:r>
      <w:r w:rsidR="00C4267F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年考核项目是中等职业学校</w:t>
      </w:r>
      <w:r>
        <w:rPr>
          <w:rFonts w:asciiTheme="minorEastAsia" w:hAnsiTheme="minorEastAsia" w:hint="eastAsia"/>
        </w:rPr>
        <w:t>机械加工</w:t>
      </w:r>
      <w:r>
        <w:rPr>
          <w:rFonts w:asciiTheme="minorEastAsia" w:hAnsiTheme="minorEastAsia" w:hint="eastAsia"/>
        </w:rPr>
        <w:t>类专业教学内容的一部分，考核项目难度每年会有一定调整；建议中等职业学校依据</w:t>
      </w:r>
      <w:r>
        <w:rPr>
          <w:rFonts w:asciiTheme="minorEastAsia" w:hAnsiTheme="minorEastAsia" w:hint="eastAsia"/>
        </w:rPr>
        <w:t>各</w:t>
      </w:r>
      <w:r>
        <w:rPr>
          <w:rFonts w:asciiTheme="minorEastAsia" w:hAnsiTheme="minorEastAsia" w:hint="eastAsia"/>
        </w:rPr>
        <w:t>专业教学标准，合理匹配理论与实践教学，全面提升学生专业能力及综合职业素养。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4.</w:t>
      </w:r>
      <w:r>
        <w:rPr>
          <w:rFonts w:asciiTheme="minorEastAsia" w:hAnsiTheme="minorEastAsia" w:hint="eastAsia"/>
          <w:b/>
          <w:bCs/>
        </w:rPr>
        <w:t>技能考试过程</w:t>
      </w:r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机械加工类专业</w:t>
      </w:r>
      <w:r>
        <w:rPr>
          <w:rFonts w:asciiTheme="minorEastAsia" w:hAnsiTheme="minorEastAsia" w:hint="eastAsia"/>
        </w:rPr>
        <w:t>技能</w:t>
      </w:r>
      <w:r>
        <w:rPr>
          <w:rFonts w:asciiTheme="minorEastAsia" w:hAnsiTheme="minorEastAsia" w:hint="eastAsia"/>
        </w:rPr>
        <w:t>考试采取设备实操方式进行，时间为</w:t>
      </w:r>
      <w:r>
        <w:rPr>
          <w:rFonts w:asciiTheme="minorEastAsia" w:hAnsiTheme="minorEastAsia" w:hint="eastAsia"/>
        </w:rPr>
        <w:t>60</w:t>
      </w:r>
      <w:r>
        <w:rPr>
          <w:rFonts w:asciiTheme="minorEastAsia" w:hAnsiTheme="minorEastAsia" w:hint="eastAsia"/>
        </w:rPr>
        <w:t>分钟；依据不同技能考核项目综合考察学生合理操作机械设备、合理安排加工工艺、正确对工件进行检测、正确使用刀具以及安全文明生产情况。</w:t>
      </w:r>
    </w:p>
    <w:p w:rsidR="0043210E" w:rsidRDefault="000A19B3" w:rsidP="00C4267F">
      <w:pPr>
        <w:spacing w:line="440" w:lineRule="exact"/>
        <w:ind w:firstLine="482"/>
        <w:jc w:val="left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5.</w:t>
      </w:r>
      <w:proofErr w:type="gramStart"/>
      <w:r>
        <w:rPr>
          <w:rFonts w:asciiTheme="minorEastAsia" w:hAnsiTheme="minorEastAsia" w:hint="eastAsia"/>
          <w:b/>
          <w:bCs/>
        </w:rPr>
        <w:t>评价赋分形式</w:t>
      </w:r>
      <w:proofErr w:type="gramEnd"/>
    </w:p>
    <w:p w:rsidR="0043210E" w:rsidRDefault="000A19B3"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机械</w:t>
      </w:r>
      <w:r>
        <w:rPr>
          <w:rFonts w:asciiTheme="minorEastAsia" w:hAnsiTheme="minorEastAsia" w:hint="eastAsia"/>
        </w:rPr>
        <w:t>加工</w:t>
      </w:r>
      <w:r>
        <w:rPr>
          <w:rFonts w:asciiTheme="minorEastAsia" w:hAnsiTheme="minorEastAsia" w:hint="eastAsia"/>
        </w:rPr>
        <w:t>类专业技能考</w:t>
      </w:r>
      <w:r>
        <w:rPr>
          <w:rFonts w:asciiTheme="minorEastAsia" w:hAnsiTheme="minorEastAsia" w:hint="eastAsia"/>
        </w:rPr>
        <w:t>试</w:t>
      </w:r>
      <w:r>
        <w:rPr>
          <w:rFonts w:asciiTheme="minorEastAsia" w:hAnsiTheme="minorEastAsia" w:hint="eastAsia"/>
        </w:rPr>
        <w:t>为过程性评价，同时注重加工质量，权重合理。</w:t>
      </w:r>
    </w:p>
    <w:p w:rsidR="0043210E" w:rsidRDefault="0043210E">
      <w:pPr>
        <w:ind w:firstLine="480"/>
        <w:rPr>
          <w:szCs w:val="32"/>
        </w:rPr>
      </w:pPr>
    </w:p>
    <w:p w:rsidR="0043210E" w:rsidRDefault="0043210E">
      <w:pPr>
        <w:spacing w:line="440" w:lineRule="exact"/>
        <w:ind w:firstLineChars="0" w:firstLine="0"/>
        <w:rPr>
          <w:rFonts w:ascii="宋体" w:hAnsi="宋体" w:cs="Arial"/>
          <w:b/>
          <w:kern w:val="0"/>
        </w:rPr>
      </w:pPr>
    </w:p>
    <w:sectPr w:rsidR="0043210E" w:rsidSect="0043210E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9B3" w:rsidRDefault="000A19B3">
      <w:pPr>
        <w:ind w:firstLine="480"/>
      </w:pPr>
      <w:r>
        <w:separator/>
      </w:r>
    </w:p>
  </w:endnote>
  <w:endnote w:type="continuationSeparator" w:id="0">
    <w:p w:rsidR="000A19B3" w:rsidRDefault="000A19B3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10E" w:rsidRDefault="0043210E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10E" w:rsidRDefault="0043210E">
    <w:pPr>
      <w:pStyle w:val="a3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43210E" w:rsidRDefault="0043210E" w:rsidP="00C4267F">
                <w:pPr>
                  <w:pStyle w:val="a3"/>
                  <w:ind w:firstLine="360"/>
                </w:pPr>
                <w:r>
                  <w:fldChar w:fldCharType="begin"/>
                </w:r>
                <w:r w:rsidR="000A19B3">
                  <w:instrText xml:space="preserve"> PAGE  \* MERGEFORMAT </w:instrText>
                </w:r>
                <w:r>
                  <w:fldChar w:fldCharType="separate"/>
                </w:r>
                <w:r w:rsidR="00C4267F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10E" w:rsidRDefault="0043210E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9B3" w:rsidRDefault="000A19B3">
      <w:pPr>
        <w:ind w:firstLine="480"/>
      </w:pPr>
      <w:r>
        <w:separator/>
      </w:r>
    </w:p>
  </w:footnote>
  <w:footnote w:type="continuationSeparator" w:id="0">
    <w:p w:rsidR="000A19B3" w:rsidRDefault="000A19B3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10E" w:rsidRDefault="0043210E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10E" w:rsidRDefault="0043210E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6146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DgzYWY5N2QzOWRiMmYxYjQzOTZjMTQyYTdiNjM2MWYifQ=="/>
  </w:docVars>
  <w:rsids>
    <w:rsidRoot w:val="009D011B"/>
    <w:rsid w:val="0003786D"/>
    <w:rsid w:val="00051096"/>
    <w:rsid w:val="00077E94"/>
    <w:rsid w:val="000A19B3"/>
    <w:rsid w:val="000B4125"/>
    <w:rsid w:val="00112938"/>
    <w:rsid w:val="00153977"/>
    <w:rsid w:val="0016350A"/>
    <w:rsid w:val="00183C45"/>
    <w:rsid w:val="001A3187"/>
    <w:rsid w:val="001B168F"/>
    <w:rsid w:val="001B3BBC"/>
    <w:rsid w:val="001F5580"/>
    <w:rsid w:val="002459C7"/>
    <w:rsid w:val="00260715"/>
    <w:rsid w:val="002E5B4C"/>
    <w:rsid w:val="0039744B"/>
    <w:rsid w:val="00420699"/>
    <w:rsid w:val="0043210E"/>
    <w:rsid w:val="00480D03"/>
    <w:rsid w:val="004976F9"/>
    <w:rsid w:val="004C426F"/>
    <w:rsid w:val="004C58FE"/>
    <w:rsid w:val="0051189F"/>
    <w:rsid w:val="00522491"/>
    <w:rsid w:val="005B6677"/>
    <w:rsid w:val="005F2017"/>
    <w:rsid w:val="005F475C"/>
    <w:rsid w:val="006D1AF9"/>
    <w:rsid w:val="00732C49"/>
    <w:rsid w:val="007526A6"/>
    <w:rsid w:val="0078618C"/>
    <w:rsid w:val="00792BDB"/>
    <w:rsid w:val="007C4703"/>
    <w:rsid w:val="00982F40"/>
    <w:rsid w:val="009C7B8A"/>
    <w:rsid w:val="009D011B"/>
    <w:rsid w:val="00A4774C"/>
    <w:rsid w:val="00A575F2"/>
    <w:rsid w:val="00A92BAC"/>
    <w:rsid w:val="00AB04F3"/>
    <w:rsid w:val="00AD6316"/>
    <w:rsid w:val="00B25B4B"/>
    <w:rsid w:val="00B62C07"/>
    <w:rsid w:val="00BB2C04"/>
    <w:rsid w:val="00BB4FC6"/>
    <w:rsid w:val="00C4267F"/>
    <w:rsid w:val="00CD10BB"/>
    <w:rsid w:val="00D57FF2"/>
    <w:rsid w:val="00D61F57"/>
    <w:rsid w:val="00DC1914"/>
    <w:rsid w:val="00E57B80"/>
    <w:rsid w:val="00E87C22"/>
    <w:rsid w:val="00EC4AB5"/>
    <w:rsid w:val="00EC52A2"/>
    <w:rsid w:val="00FB27AD"/>
    <w:rsid w:val="02CA7B45"/>
    <w:rsid w:val="038E0703"/>
    <w:rsid w:val="04B34B43"/>
    <w:rsid w:val="05192280"/>
    <w:rsid w:val="07025EC3"/>
    <w:rsid w:val="07256E42"/>
    <w:rsid w:val="087150EF"/>
    <w:rsid w:val="0AC169EC"/>
    <w:rsid w:val="0BD833DF"/>
    <w:rsid w:val="0F493E93"/>
    <w:rsid w:val="10304A2B"/>
    <w:rsid w:val="119A6B08"/>
    <w:rsid w:val="126A1B24"/>
    <w:rsid w:val="15A177F9"/>
    <w:rsid w:val="162645DF"/>
    <w:rsid w:val="16E46732"/>
    <w:rsid w:val="17D17958"/>
    <w:rsid w:val="186510A6"/>
    <w:rsid w:val="1C9801C7"/>
    <w:rsid w:val="1EC64F58"/>
    <w:rsid w:val="1FC475AA"/>
    <w:rsid w:val="21BC3427"/>
    <w:rsid w:val="22086FD9"/>
    <w:rsid w:val="22934188"/>
    <w:rsid w:val="23D42CAA"/>
    <w:rsid w:val="23F7779D"/>
    <w:rsid w:val="24600C0F"/>
    <w:rsid w:val="26341F14"/>
    <w:rsid w:val="26803251"/>
    <w:rsid w:val="2730488D"/>
    <w:rsid w:val="27DF1DDE"/>
    <w:rsid w:val="2A6B5DCC"/>
    <w:rsid w:val="2B627E31"/>
    <w:rsid w:val="2BCF26D3"/>
    <w:rsid w:val="2CF865B1"/>
    <w:rsid w:val="2D4209BF"/>
    <w:rsid w:val="2DCD5A87"/>
    <w:rsid w:val="2E1F0FC6"/>
    <w:rsid w:val="2F2148C9"/>
    <w:rsid w:val="306447CF"/>
    <w:rsid w:val="32185310"/>
    <w:rsid w:val="35847960"/>
    <w:rsid w:val="38281C6C"/>
    <w:rsid w:val="38755BD4"/>
    <w:rsid w:val="3D6F0EF6"/>
    <w:rsid w:val="3E3210C3"/>
    <w:rsid w:val="3F7B1DD4"/>
    <w:rsid w:val="3FB43F86"/>
    <w:rsid w:val="407A7E48"/>
    <w:rsid w:val="41313092"/>
    <w:rsid w:val="4171348E"/>
    <w:rsid w:val="41B119E5"/>
    <w:rsid w:val="41EB02E9"/>
    <w:rsid w:val="438A4CDB"/>
    <w:rsid w:val="448C7851"/>
    <w:rsid w:val="47694DF5"/>
    <w:rsid w:val="48A73C3A"/>
    <w:rsid w:val="4A047CB4"/>
    <w:rsid w:val="4B864166"/>
    <w:rsid w:val="4CB52B24"/>
    <w:rsid w:val="4CCF20E6"/>
    <w:rsid w:val="4D0111D0"/>
    <w:rsid w:val="4F3C354E"/>
    <w:rsid w:val="50B16A74"/>
    <w:rsid w:val="50F70EE4"/>
    <w:rsid w:val="515558F4"/>
    <w:rsid w:val="51AF5754"/>
    <w:rsid w:val="52BE12B0"/>
    <w:rsid w:val="562707BF"/>
    <w:rsid w:val="579F72CD"/>
    <w:rsid w:val="59920981"/>
    <w:rsid w:val="5BBB1A7E"/>
    <w:rsid w:val="5C3929A3"/>
    <w:rsid w:val="5E3D4F96"/>
    <w:rsid w:val="606C1599"/>
    <w:rsid w:val="6231453C"/>
    <w:rsid w:val="62B72874"/>
    <w:rsid w:val="68776D2D"/>
    <w:rsid w:val="6991630A"/>
    <w:rsid w:val="69D54171"/>
    <w:rsid w:val="6A8B1398"/>
    <w:rsid w:val="6BB64010"/>
    <w:rsid w:val="6CD54742"/>
    <w:rsid w:val="6D255AFB"/>
    <w:rsid w:val="6DA87988"/>
    <w:rsid w:val="709A3F00"/>
    <w:rsid w:val="719B6064"/>
    <w:rsid w:val="76D20A00"/>
    <w:rsid w:val="77D07DDC"/>
    <w:rsid w:val="791906D8"/>
    <w:rsid w:val="7D5230C2"/>
    <w:rsid w:val="7E793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210E"/>
    <w:pPr>
      <w:widowControl w:val="0"/>
      <w:ind w:firstLineChars="200" w:firstLine="56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43210E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unhideWhenUsed/>
    <w:qFormat/>
    <w:rsid w:val="0043210E"/>
    <w:pPr>
      <w:spacing w:before="120" w:after="120" w:line="360" w:lineRule="auto"/>
      <w:jc w:val="left"/>
      <w:outlineLvl w:val="1"/>
    </w:pPr>
    <w:rPr>
      <w:rFonts w:ascii="宋体" w:eastAsia="宋体" w:hAnsi="宋体" w:cs="Times New Roman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4321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4321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43210E"/>
    <w:pPr>
      <w:spacing w:beforeAutospacing="1" w:afterAutospacing="1"/>
      <w:jc w:val="left"/>
    </w:pPr>
    <w:rPr>
      <w:rFonts w:cs="Times New Roman"/>
      <w:kern w:val="0"/>
    </w:rPr>
  </w:style>
  <w:style w:type="table" w:styleId="a6">
    <w:name w:val="Table Grid"/>
    <w:basedOn w:val="a1"/>
    <w:qFormat/>
    <w:rsid w:val="0043210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43210E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43210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43210E"/>
    <w:pPr>
      <w:ind w:firstLine="200"/>
    </w:pPr>
    <w:rPr>
      <w:rFonts w:ascii="Calibri" w:eastAsia="等线" w:hAnsi="Calibri" w:cs="Times New Roman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769</Words>
  <Characters>4387</Characters>
  <Application>Microsoft Office Word</Application>
  <DocSecurity>0</DocSecurity>
  <Lines>36</Lines>
  <Paragraphs>10</Paragraphs>
  <ScaleCrop>false</ScaleCrop>
  <Company/>
  <LinksUpToDate>false</LinksUpToDate>
  <CharactersWithSpaces>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季海成</dc:creator>
  <cp:lastModifiedBy>windows</cp:lastModifiedBy>
  <cp:revision>8</cp:revision>
  <dcterms:created xsi:type="dcterms:W3CDTF">2024-01-17T05:51:00Z</dcterms:created>
  <dcterms:modified xsi:type="dcterms:W3CDTF">2026-01-19T23:44:00Z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A848AA2E50184FF9A98D775A089913B5_13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