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DCCA7">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ascii="黑体" w:hAnsi="黑体"/>
          <w:sz w:val="32"/>
          <w:szCs w:val="32"/>
        </w:rPr>
      </w:pPr>
      <w:r>
        <w:rPr>
          <w:rFonts w:hint="eastAsia" w:ascii="黑体" w:hAnsi="黑体"/>
          <w:sz w:val="32"/>
          <w:szCs w:val="32"/>
        </w:rPr>
        <w:t>202</w:t>
      </w:r>
      <w:r>
        <w:rPr>
          <w:rFonts w:hint="eastAsia" w:ascii="黑体" w:hAnsi="黑体"/>
          <w:sz w:val="32"/>
          <w:szCs w:val="32"/>
          <w:lang w:val="en-US" w:eastAsia="zh-CN"/>
        </w:rPr>
        <w:t>5</w:t>
      </w:r>
      <w:r>
        <w:rPr>
          <w:rFonts w:hint="eastAsia" w:ascii="黑体" w:hAnsi="黑体"/>
          <w:sz w:val="32"/>
          <w:szCs w:val="32"/>
        </w:rPr>
        <w:t>年黑龙江省职业教育春季高考</w:t>
      </w:r>
    </w:p>
    <w:p w14:paraId="4F108BF9">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ascii="黑体" w:hAnsi="黑体"/>
          <w:sz w:val="32"/>
          <w:szCs w:val="32"/>
        </w:rPr>
      </w:pPr>
      <w:r>
        <w:rPr>
          <w:rFonts w:hint="eastAsia" w:ascii="黑体" w:hAnsi="黑体"/>
          <w:sz w:val="32"/>
          <w:szCs w:val="32"/>
        </w:rPr>
        <w:t>会展服务与管理专业技能实操考试大纲</w:t>
      </w:r>
    </w:p>
    <w:p w14:paraId="2198FBE0">
      <w:pPr>
        <w:pStyle w:val="3"/>
        <w:ind w:firstLine="482" w:firstLineChars="200"/>
        <w:rPr>
          <w:rFonts w:hint="default"/>
        </w:rPr>
      </w:pPr>
      <w:r>
        <w:t>一、考试依据</w:t>
      </w:r>
    </w:p>
    <w:p w14:paraId="77061345">
      <w:pPr>
        <w:spacing w:line="360" w:lineRule="auto"/>
        <w:ind w:firstLine="480"/>
        <w:rPr>
          <w:szCs w:val="32"/>
        </w:rPr>
      </w:pPr>
      <w:r>
        <w:rPr>
          <w:rFonts w:hint="eastAsia"/>
          <w:szCs w:val="32"/>
        </w:rPr>
        <w:t>1.参照中华人民共和国教育部职业教育与成人教育司颁布的《中等职业学校专业教学标准（试行）》，2017年8月26日发布。</w:t>
      </w:r>
    </w:p>
    <w:p w14:paraId="2BE576B7">
      <w:pPr>
        <w:spacing w:line="360" w:lineRule="auto"/>
        <w:ind w:firstLine="480"/>
        <w:rPr>
          <w:szCs w:val="32"/>
        </w:rPr>
      </w:pPr>
      <w:r>
        <w:rPr>
          <w:rFonts w:hint="eastAsia"/>
          <w:szCs w:val="32"/>
        </w:rPr>
        <w:t>2.参照中华人民共和国教育部职业教育与成人教育司颁布的《职业教育专业目录（2021年修订）》；职业教育专业简介（2022年修订）。</w:t>
      </w:r>
    </w:p>
    <w:p w14:paraId="43AC12A9">
      <w:pPr>
        <w:spacing w:line="360" w:lineRule="auto"/>
        <w:ind w:firstLine="480"/>
        <w:rPr>
          <w:szCs w:val="32"/>
        </w:rPr>
      </w:pPr>
      <w:r>
        <w:rPr>
          <w:rFonts w:hint="eastAsia"/>
          <w:szCs w:val="32"/>
        </w:rPr>
        <w:t>3.参照《中华人民共和国标准化法》。</w:t>
      </w:r>
    </w:p>
    <w:p w14:paraId="13E7436A">
      <w:pPr>
        <w:spacing w:line="360" w:lineRule="auto"/>
        <w:ind w:firstLine="480"/>
        <w:rPr>
          <w:szCs w:val="32"/>
        </w:rPr>
      </w:pPr>
      <w:r>
        <w:rPr>
          <w:rFonts w:hint="eastAsia"/>
          <w:szCs w:val="32"/>
        </w:rPr>
        <w:t>4.参照</w:t>
      </w:r>
      <w:r>
        <w:rPr>
          <w:szCs w:val="32"/>
        </w:rPr>
        <w:t xml:space="preserve">DB13/T 5838-2023 </w:t>
      </w:r>
      <w:r>
        <w:rPr>
          <w:rFonts w:hint="eastAsia"/>
          <w:szCs w:val="32"/>
        </w:rPr>
        <w:t>《</w:t>
      </w:r>
      <w:r>
        <w:rPr>
          <w:szCs w:val="32"/>
        </w:rPr>
        <w:t>大型会展活动临建设施安全、绿色管理通用要求</w:t>
      </w:r>
      <w:r>
        <w:rPr>
          <w:rFonts w:hint="eastAsia"/>
          <w:szCs w:val="32"/>
        </w:rPr>
        <w:t>》。</w:t>
      </w:r>
    </w:p>
    <w:p w14:paraId="789DA671">
      <w:pPr>
        <w:spacing w:line="360" w:lineRule="auto"/>
        <w:ind w:firstLine="480"/>
        <w:rPr>
          <w:szCs w:val="32"/>
        </w:rPr>
      </w:pPr>
      <w:r>
        <w:rPr>
          <w:rFonts w:hint="eastAsia"/>
          <w:szCs w:val="32"/>
        </w:rPr>
        <w:t>5.参照会展服务技能等级证书各模块初级认证标准。</w:t>
      </w:r>
    </w:p>
    <w:p w14:paraId="0A01070F">
      <w:pPr>
        <w:pStyle w:val="3"/>
        <w:ind w:firstLine="482" w:firstLineChars="200"/>
        <w:rPr>
          <w:rFonts w:hint="default"/>
        </w:rPr>
      </w:pPr>
      <w:r>
        <w:t>二、考试方式</w:t>
      </w:r>
    </w:p>
    <w:p w14:paraId="42B2BFB7">
      <w:pPr>
        <w:spacing w:line="360" w:lineRule="auto"/>
        <w:ind w:firstLine="480"/>
        <w:rPr>
          <w:szCs w:val="32"/>
        </w:rPr>
      </w:pPr>
      <w:r>
        <w:rPr>
          <w:rFonts w:hint="eastAsia"/>
        </w:rPr>
        <w:t>202</w:t>
      </w:r>
      <w:r>
        <w:rPr>
          <w:rFonts w:hint="eastAsia"/>
          <w:lang w:val="en-US" w:eastAsia="zh-CN"/>
        </w:rPr>
        <w:t>5</w:t>
      </w:r>
      <w:bookmarkStart w:id="1" w:name="_GoBack"/>
      <w:bookmarkEnd w:id="1"/>
      <w:r>
        <w:rPr>
          <w:rFonts w:hint="eastAsia"/>
        </w:rPr>
        <w:t>年黑龙江省职业教育春季高考</w:t>
      </w:r>
      <w:r>
        <w:rPr>
          <w:rFonts w:hint="eastAsia"/>
          <w:szCs w:val="32"/>
        </w:rPr>
        <w:t>会展服务与管理专业</w:t>
      </w:r>
      <w:r>
        <w:rPr>
          <w:rFonts w:hint="eastAsia"/>
        </w:rPr>
        <w:t>技能考试</w:t>
      </w:r>
      <w:r>
        <w:rPr>
          <w:rFonts w:hint="eastAsia"/>
          <w:szCs w:val="32"/>
        </w:rPr>
        <w:t>采取实际操作考试方式进行，考试总分为</w:t>
      </w:r>
      <w:r>
        <w:rPr>
          <w:szCs w:val="32"/>
        </w:rPr>
        <w:t>2</w:t>
      </w:r>
      <w:r>
        <w:rPr>
          <w:rFonts w:hint="eastAsia"/>
          <w:szCs w:val="32"/>
        </w:rPr>
        <w:t>00分，考试时间为</w:t>
      </w:r>
      <w:r>
        <w:rPr>
          <w:szCs w:val="32"/>
        </w:rPr>
        <w:t>15</w:t>
      </w:r>
      <w:r>
        <w:rPr>
          <w:rFonts w:hint="eastAsia"/>
          <w:szCs w:val="32"/>
        </w:rPr>
        <w:t>分钟。</w:t>
      </w:r>
    </w:p>
    <w:p w14:paraId="19A20BDF">
      <w:pPr>
        <w:pStyle w:val="3"/>
        <w:ind w:firstLine="482" w:firstLineChars="200"/>
        <w:rPr>
          <w:rFonts w:hint="default"/>
        </w:rPr>
      </w:pPr>
      <w:r>
        <w:t>三、考试范围和要求</w:t>
      </w:r>
    </w:p>
    <w:p w14:paraId="77E16DED">
      <w:pPr>
        <w:spacing w:line="360" w:lineRule="auto"/>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岗课赛证”相关内容融入实操考试。</w:t>
      </w:r>
    </w:p>
    <w:p w14:paraId="7FB47FD7">
      <w:pPr>
        <w:tabs>
          <w:tab w:val="left" w:pos="451"/>
        </w:tabs>
        <w:spacing w:line="276" w:lineRule="auto"/>
        <w:ind w:firstLine="482"/>
        <w:rPr>
          <w:szCs w:val="32"/>
        </w:rPr>
      </w:pPr>
      <w:r>
        <w:rPr>
          <w:rFonts w:hint="eastAsia"/>
          <w:b/>
          <w:bCs/>
          <w:szCs w:val="32"/>
        </w:rPr>
        <w:t>技能模块1  会议服务</w:t>
      </w:r>
    </w:p>
    <w:p w14:paraId="5D686A56">
      <w:pPr>
        <w:pStyle w:val="15"/>
        <w:numPr>
          <w:ilvl w:val="0"/>
          <w:numId w:val="1"/>
        </w:numPr>
        <w:spacing w:line="276" w:lineRule="auto"/>
        <w:ind w:firstLineChars="0"/>
        <w:rPr>
          <w:szCs w:val="32"/>
        </w:rPr>
      </w:pPr>
      <w:r>
        <w:rPr>
          <w:rFonts w:hint="eastAsia"/>
          <w:szCs w:val="32"/>
        </w:rPr>
        <w:t>知识与技能</w:t>
      </w:r>
    </w:p>
    <w:p w14:paraId="7897AEDA">
      <w:pPr>
        <w:spacing w:line="276" w:lineRule="auto"/>
        <w:ind w:firstLine="480"/>
        <w:rPr>
          <w:szCs w:val="32"/>
        </w:rPr>
      </w:pPr>
      <w:r>
        <w:rPr>
          <w:rFonts w:hint="eastAsia"/>
          <w:szCs w:val="32"/>
        </w:rPr>
        <w:t>（1）</w:t>
      </w:r>
      <w:r>
        <w:rPr>
          <w:rFonts w:ascii="宋体" w:hAnsi="宋体"/>
        </w:rPr>
        <w:t>了</w:t>
      </w:r>
      <w:r>
        <w:rPr>
          <w:rFonts w:hint="eastAsia" w:ascii="宋体" w:hAnsi="宋体"/>
        </w:rPr>
        <w:t>解职场服务礼仪</w:t>
      </w:r>
      <w:r>
        <w:rPr>
          <w:rFonts w:ascii="宋体" w:hAnsi="宋体"/>
        </w:rPr>
        <w:t>基本知识</w:t>
      </w:r>
      <w:r>
        <w:rPr>
          <w:rFonts w:hint="eastAsia" w:ascii="宋体" w:hAnsi="宋体"/>
        </w:rPr>
        <w:t>。</w:t>
      </w:r>
    </w:p>
    <w:p w14:paraId="24B93383">
      <w:pPr>
        <w:spacing w:line="276" w:lineRule="auto"/>
        <w:ind w:firstLine="480"/>
        <w:rPr>
          <w:szCs w:val="32"/>
        </w:rPr>
      </w:pPr>
      <w:r>
        <w:rPr>
          <w:rFonts w:hint="eastAsia"/>
          <w:szCs w:val="32"/>
        </w:rPr>
        <w:t xml:space="preserve">（2）明确会议现场实时情况。 </w:t>
      </w:r>
    </w:p>
    <w:p w14:paraId="252C5C93">
      <w:pPr>
        <w:spacing w:line="276" w:lineRule="auto"/>
        <w:ind w:firstLine="480"/>
        <w:rPr>
          <w:szCs w:val="32"/>
        </w:rPr>
      </w:pPr>
      <w:r>
        <w:rPr>
          <w:rFonts w:hint="eastAsia"/>
          <w:szCs w:val="32"/>
        </w:rPr>
        <w:t xml:space="preserve">（3）动作规范。 </w:t>
      </w:r>
    </w:p>
    <w:p w14:paraId="657FE8F7">
      <w:pPr>
        <w:spacing w:line="276" w:lineRule="auto"/>
        <w:ind w:firstLine="480"/>
        <w:rPr>
          <w:szCs w:val="32"/>
        </w:rPr>
      </w:pPr>
      <w:bookmarkStart w:id="0" w:name="_Hlk151460785"/>
      <w:r>
        <w:rPr>
          <w:rFonts w:hint="eastAsia"/>
          <w:szCs w:val="32"/>
        </w:rPr>
        <w:t>2.职业素养</w:t>
      </w:r>
    </w:p>
    <w:p w14:paraId="5BC4CB4E">
      <w:pPr>
        <w:spacing w:line="276" w:lineRule="auto"/>
        <w:ind w:firstLine="480"/>
        <w:rPr>
          <w:szCs w:val="32"/>
        </w:rPr>
      </w:pPr>
      <w:r>
        <w:rPr>
          <w:rFonts w:hint="eastAsia"/>
          <w:szCs w:val="32"/>
        </w:rPr>
        <w:t>（1）</w:t>
      </w:r>
      <w:r>
        <w:rPr>
          <w:rFonts w:ascii="宋体" w:hAnsi="宋体"/>
        </w:rPr>
        <w:t>养成良好的礼仪习惯</w:t>
      </w:r>
      <w:r>
        <w:rPr>
          <w:rFonts w:hint="eastAsia" w:ascii="宋体" w:hAnsi="宋体"/>
        </w:rPr>
        <w:t>。</w:t>
      </w:r>
    </w:p>
    <w:p w14:paraId="4F7ED54B">
      <w:pPr>
        <w:spacing w:line="276" w:lineRule="auto"/>
        <w:ind w:firstLine="480"/>
        <w:rPr>
          <w:szCs w:val="32"/>
        </w:rPr>
      </w:pPr>
      <w:r>
        <w:rPr>
          <w:rFonts w:hint="eastAsia"/>
          <w:szCs w:val="32"/>
        </w:rPr>
        <w:t>（2）对会议现场人数和服务有清晰的认识与方法。</w:t>
      </w:r>
    </w:p>
    <w:p w14:paraId="092FD783">
      <w:pPr>
        <w:spacing w:line="276" w:lineRule="auto"/>
        <w:ind w:firstLine="480"/>
        <w:rPr>
          <w:szCs w:val="32"/>
        </w:rPr>
      </w:pPr>
      <w:r>
        <w:rPr>
          <w:rFonts w:hint="eastAsia"/>
          <w:szCs w:val="32"/>
        </w:rPr>
        <w:t>（3）符合当今会议服务要求规范。</w:t>
      </w:r>
    </w:p>
    <w:bookmarkEnd w:id="0"/>
    <w:p w14:paraId="1D917813">
      <w:pPr>
        <w:spacing w:line="276" w:lineRule="auto"/>
        <w:ind w:firstLine="480"/>
        <w:rPr>
          <w:szCs w:val="32"/>
        </w:rPr>
      </w:pPr>
      <w:r>
        <w:rPr>
          <w:rFonts w:hint="eastAsia"/>
          <w:szCs w:val="32"/>
        </w:rPr>
        <w:t xml:space="preserve">3.操作规范要求 </w:t>
      </w:r>
    </w:p>
    <w:p w14:paraId="0F70507C">
      <w:pPr>
        <w:tabs>
          <w:tab w:val="left" w:pos="451"/>
        </w:tabs>
        <w:spacing w:line="276" w:lineRule="auto"/>
        <w:ind w:firstLineChars="234"/>
        <w:rPr>
          <w:szCs w:val="32"/>
        </w:rPr>
      </w:pPr>
      <w:r>
        <w:rPr>
          <w:rFonts w:hint="eastAsia"/>
          <w:szCs w:val="32"/>
        </w:rPr>
        <w:t>（1）有问候语。</w:t>
      </w:r>
    </w:p>
    <w:p w14:paraId="26127280">
      <w:pPr>
        <w:tabs>
          <w:tab w:val="left" w:pos="451"/>
        </w:tabs>
        <w:spacing w:line="276" w:lineRule="auto"/>
        <w:ind w:firstLineChars="234"/>
        <w:rPr>
          <w:szCs w:val="32"/>
        </w:rPr>
      </w:pPr>
      <w:r>
        <w:rPr>
          <w:rFonts w:hint="eastAsia"/>
          <w:szCs w:val="32"/>
        </w:rPr>
        <w:t>（2）明确会议类型和种类。</w:t>
      </w:r>
    </w:p>
    <w:p w14:paraId="0B5EED4A">
      <w:pPr>
        <w:tabs>
          <w:tab w:val="left" w:pos="451"/>
        </w:tabs>
        <w:spacing w:line="276" w:lineRule="auto"/>
        <w:ind w:firstLineChars="234"/>
        <w:rPr>
          <w:szCs w:val="32"/>
        </w:rPr>
      </w:pPr>
      <w:r>
        <w:rPr>
          <w:rFonts w:hint="eastAsia"/>
          <w:szCs w:val="32"/>
        </w:rPr>
        <w:t>（3）对与会者能够提供良好的服务。</w:t>
      </w:r>
    </w:p>
    <w:p w14:paraId="4670B8A2">
      <w:pPr>
        <w:tabs>
          <w:tab w:val="left" w:pos="451"/>
        </w:tabs>
        <w:spacing w:line="276" w:lineRule="auto"/>
        <w:ind w:firstLineChars="234"/>
        <w:rPr>
          <w:szCs w:val="32"/>
        </w:rPr>
      </w:pPr>
      <w:r>
        <w:rPr>
          <w:rFonts w:hint="eastAsia"/>
          <w:szCs w:val="32"/>
        </w:rPr>
        <w:t>（4）站姿和手势用语规范，普通话标准，着装整齐规范。</w:t>
      </w:r>
    </w:p>
    <w:p w14:paraId="6E68546C">
      <w:pPr>
        <w:tabs>
          <w:tab w:val="left" w:pos="451"/>
        </w:tabs>
        <w:spacing w:line="276" w:lineRule="auto"/>
        <w:ind w:firstLine="482"/>
        <w:rPr>
          <w:rFonts w:ascii="宋体" w:hAnsi="宋体" w:eastAsia="宋体" w:cs="宋体"/>
          <w:b/>
          <w:bCs/>
          <w:szCs w:val="32"/>
        </w:rPr>
      </w:pPr>
      <w:r>
        <w:rPr>
          <w:rFonts w:hint="eastAsia" w:ascii="宋体" w:hAnsi="宋体" w:eastAsia="宋体" w:cs="宋体"/>
          <w:b/>
          <w:bCs/>
          <w:szCs w:val="32"/>
        </w:rPr>
        <w:t>技能模块2  展会现场操作技能</w:t>
      </w:r>
    </w:p>
    <w:p w14:paraId="3E305B66">
      <w:pPr>
        <w:tabs>
          <w:tab w:val="left" w:pos="451"/>
        </w:tabs>
        <w:spacing w:line="276" w:lineRule="auto"/>
        <w:ind w:firstLine="480"/>
        <w:rPr>
          <w:szCs w:val="32"/>
        </w:rPr>
      </w:pPr>
      <w:r>
        <w:rPr>
          <w:rFonts w:hint="eastAsia"/>
          <w:szCs w:val="32"/>
        </w:rPr>
        <w:t>1.知识与技能</w:t>
      </w:r>
    </w:p>
    <w:p w14:paraId="4261D9A7">
      <w:pPr>
        <w:tabs>
          <w:tab w:val="left" w:pos="451"/>
        </w:tabs>
        <w:spacing w:line="276" w:lineRule="auto"/>
        <w:ind w:firstLine="480"/>
        <w:rPr>
          <w:szCs w:val="32"/>
        </w:rPr>
      </w:pPr>
      <w:r>
        <w:rPr>
          <w:rFonts w:hint="eastAsia"/>
          <w:szCs w:val="32"/>
        </w:rPr>
        <w:t>（1）展会进程了解，甘特图绘制。</w:t>
      </w:r>
    </w:p>
    <w:p w14:paraId="76924C0A">
      <w:pPr>
        <w:tabs>
          <w:tab w:val="left" w:pos="451"/>
        </w:tabs>
        <w:spacing w:line="276" w:lineRule="auto"/>
        <w:ind w:firstLine="480"/>
        <w:rPr>
          <w:szCs w:val="32"/>
        </w:rPr>
      </w:pPr>
      <w:r>
        <w:rPr>
          <w:rFonts w:hint="eastAsia"/>
          <w:szCs w:val="32"/>
        </w:rPr>
        <w:t>（2）能够看清、看懂展会展位分布图。</w:t>
      </w:r>
    </w:p>
    <w:p w14:paraId="76C7B0A9">
      <w:pPr>
        <w:tabs>
          <w:tab w:val="left" w:pos="451"/>
        </w:tabs>
        <w:spacing w:line="276" w:lineRule="auto"/>
        <w:ind w:firstLine="480"/>
        <w:rPr>
          <w:szCs w:val="32"/>
        </w:rPr>
      </w:pPr>
      <w:r>
        <w:rPr>
          <w:rFonts w:hint="eastAsia"/>
          <w:szCs w:val="32"/>
        </w:rPr>
        <w:t xml:space="preserve">（3）会议现场对展商现场服务技能。 </w:t>
      </w:r>
    </w:p>
    <w:p w14:paraId="1E390975">
      <w:pPr>
        <w:tabs>
          <w:tab w:val="left" w:pos="451"/>
        </w:tabs>
        <w:spacing w:line="276" w:lineRule="auto"/>
        <w:ind w:firstLine="480"/>
        <w:rPr>
          <w:szCs w:val="32"/>
        </w:rPr>
      </w:pPr>
      <w:r>
        <w:rPr>
          <w:rFonts w:hint="eastAsia"/>
          <w:szCs w:val="32"/>
        </w:rPr>
        <w:t>（4）展会现场标准展位的简单搭建。</w:t>
      </w:r>
    </w:p>
    <w:p w14:paraId="7455B85E">
      <w:pPr>
        <w:tabs>
          <w:tab w:val="left" w:pos="451"/>
        </w:tabs>
        <w:spacing w:line="276" w:lineRule="auto"/>
        <w:ind w:firstLine="480"/>
        <w:rPr>
          <w:szCs w:val="32"/>
        </w:rPr>
      </w:pPr>
      <w:r>
        <w:rPr>
          <w:rFonts w:hint="eastAsia"/>
          <w:szCs w:val="32"/>
        </w:rPr>
        <w:t>（5）展会现场特装展位的搭建与布置。</w:t>
      </w:r>
    </w:p>
    <w:p w14:paraId="0FF7A05D">
      <w:pPr>
        <w:tabs>
          <w:tab w:val="left" w:pos="451"/>
        </w:tabs>
        <w:spacing w:line="276" w:lineRule="auto"/>
        <w:ind w:firstLine="480"/>
        <w:rPr>
          <w:szCs w:val="32"/>
        </w:rPr>
      </w:pPr>
      <w:r>
        <w:rPr>
          <w:rFonts w:hint="eastAsia"/>
          <w:szCs w:val="32"/>
        </w:rPr>
        <w:t>（6）展会现场展位的划定。</w:t>
      </w:r>
    </w:p>
    <w:p w14:paraId="321856CC">
      <w:pPr>
        <w:spacing w:line="276" w:lineRule="auto"/>
        <w:ind w:firstLine="480"/>
        <w:rPr>
          <w:szCs w:val="32"/>
        </w:rPr>
      </w:pPr>
      <w:r>
        <w:rPr>
          <w:rFonts w:hint="eastAsia"/>
          <w:szCs w:val="32"/>
        </w:rPr>
        <w:t xml:space="preserve">2.职业素养 </w:t>
      </w:r>
    </w:p>
    <w:p w14:paraId="031D2DB9">
      <w:pPr>
        <w:spacing w:line="276" w:lineRule="auto"/>
        <w:ind w:firstLine="480"/>
        <w:rPr>
          <w:szCs w:val="32"/>
        </w:rPr>
      </w:pPr>
      <w:r>
        <w:rPr>
          <w:rFonts w:hint="eastAsia"/>
          <w:szCs w:val="32"/>
        </w:rPr>
        <w:t>（1）展会流程时间掌握。</w:t>
      </w:r>
    </w:p>
    <w:p w14:paraId="333DAE4F">
      <w:pPr>
        <w:spacing w:line="276" w:lineRule="auto"/>
        <w:ind w:firstLine="480"/>
        <w:rPr>
          <w:szCs w:val="32"/>
        </w:rPr>
      </w:pPr>
      <w:r>
        <w:rPr>
          <w:rFonts w:hint="eastAsia"/>
          <w:szCs w:val="32"/>
        </w:rPr>
        <w:t>（2）展会现场展位开口与方向。</w:t>
      </w:r>
    </w:p>
    <w:p w14:paraId="5131F5E2">
      <w:pPr>
        <w:spacing w:line="276" w:lineRule="auto"/>
        <w:ind w:firstLine="480"/>
        <w:rPr>
          <w:szCs w:val="32"/>
        </w:rPr>
      </w:pPr>
      <w:r>
        <w:rPr>
          <w:rFonts w:hint="eastAsia"/>
          <w:szCs w:val="32"/>
        </w:rPr>
        <w:t>（3）展会各项机构功能与分布，语言表达清晰流畅。</w:t>
      </w:r>
    </w:p>
    <w:p w14:paraId="342457EA">
      <w:pPr>
        <w:spacing w:line="276" w:lineRule="auto"/>
        <w:ind w:firstLine="480"/>
        <w:rPr>
          <w:szCs w:val="32"/>
        </w:rPr>
      </w:pPr>
      <w:r>
        <w:rPr>
          <w:rFonts w:hint="eastAsia"/>
          <w:szCs w:val="32"/>
        </w:rPr>
        <w:t>（4）看懂展位图图纸。</w:t>
      </w:r>
    </w:p>
    <w:p w14:paraId="2B8129EE">
      <w:pPr>
        <w:spacing w:line="276" w:lineRule="auto"/>
        <w:ind w:firstLine="480"/>
        <w:rPr>
          <w:szCs w:val="32"/>
        </w:rPr>
      </w:pPr>
      <w:r>
        <w:rPr>
          <w:rFonts w:hint="eastAsia"/>
          <w:szCs w:val="32"/>
        </w:rPr>
        <w:t>（5）特装展位的现场施工技巧与安全。</w:t>
      </w:r>
    </w:p>
    <w:p w14:paraId="1F535818">
      <w:pPr>
        <w:spacing w:line="276" w:lineRule="auto"/>
        <w:ind w:firstLine="480"/>
        <w:rPr>
          <w:szCs w:val="32"/>
        </w:rPr>
      </w:pPr>
      <w:r>
        <w:rPr>
          <w:rFonts w:hint="eastAsia"/>
          <w:szCs w:val="32"/>
        </w:rPr>
        <w:t>（6）现场展位的测量与划定。</w:t>
      </w:r>
    </w:p>
    <w:p w14:paraId="2E978D48">
      <w:pPr>
        <w:tabs>
          <w:tab w:val="left" w:pos="451"/>
        </w:tabs>
        <w:spacing w:line="276" w:lineRule="auto"/>
        <w:ind w:firstLine="480"/>
        <w:rPr>
          <w:szCs w:val="32"/>
        </w:rPr>
      </w:pPr>
      <w:r>
        <w:rPr>
          <w:rFonts w:hint="eastAsia"/>
          <w:szCs w:val="32"/>
        </w:rPr>
        <w:t xml:space="preserve">3.操作规范要求 </w:t>
      </w:r>
    </w:p>
    <w:p w14:paraId="1C7DB016">
      <w:pPr>
        <w:tabs>
          <w:tab w:val="left" w:pos="451"/>
        </w:tabs>
        <w:spacing w:line="276" w:lineRule="auto"/>
        <w:ind w:firstLine="480"/>
        <w:rPr>
          <w:szCs w:val="32"/>
        </w:rPr>
      </w:pPr>
      <w:r>
        <w:rPr>
          <w:rFonts w:hint="eastAsia"/>
          <w:szCs w:val="32"/>
        </w:rPr>
        <w:t>（1）礼仪、着装得体，符合职业情境或会展现场工作特点。</w:t>
      </w:r>
    </w:p>
    <w:p w14:paraId="241CC1A3">
      <w:pPr>
        <w:tabs>
          <w:tab w:val="left" w:pos="451"/>
        </w:tabs>
        <w:spacing w:line="276" w:lineRule="auto"/>
        <w:ind w:firstLine="480"/>
        <w:rPr>
          <w:szCs w:val="32"/>
        </w:rPr>
      </w:pPr>
      <w:r>
        <w:rPr>
          <w:rFonts w:hint="eastAsia"/>
          <w:szCs w:val="32"/>
        </w:rPr>
        <w:t>（2）内容正确，逻辑清晰；紧扣展会主题，特色鲜明；语言表述清晰。</w:t>
      </w:r>
    </w:p>
    <w:p w14:paraId="60F8FF09">
      <w:pPr>
        <w:tabs>
          <w:tab w:val="left" w:pos="451"/>
        </w:tabs>
        <w:spacing w:beforeLines="50" w:line="276" w:lineRule="auto"/>
        <w:ind w:firstLine="0" w:firstLineChars="0"/>
        <w:rPr>
          <w:szCs w:val="32"/>
        </w:rPr>
      </w:pPr>
    </w:p>
    <w:p w14:paraId="0E5F6A3C">
      <w:pPr>
        <w:tabs>
          <w:tab w:val="left" w:pos="451"/>
        </w:tabs>
        <w:spacing w:beforeLines="50" w:line="276" w:lineRule="auto"/>
        <w:ind w:firstLine="0" w:firstLineChars="0"/>
        <w:rPr>
          <w:szCs w:val="32"/>
        </w:rPr>
      </w:pPr>
    </w:p>
    <w:p w14:paraId="2B7AC0D1">
      <w:pPr>
        <w:pStyle w:val="3"/>
        <w:ind w:firstLine="482"/>
        <w:rPr>
          <w:rFonts w:hint="default"/>
        </w:rPr>
      </w:pPr>
      <w:r>
        <w:t>四、考核项目及权重</w:t>
      </w:r>
    </w:p>
    <w:p w14:paraId="7D01F582">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23FC23F2">
      <w:pPr>
        <w:ind w:firstLine="0" w:firstLineChars="0"/>
        <w:rPr>
          <w:rFonts w:ascii="黑体" w:hAnsi="黑体" w:eastAsia="黑体" w:cs="黑体"/>
          <w:szCs w:val="32"/>
        </w:rPr>
      </w:pPr>
    </w:p>
    <w:p w14:paraId="1D11FFF3">
      <w:pPr>
        <w:ind w:firstLine="480"/>
        <w:jc w:val="center"/>
        <w:rPr>
          <w:rFonts w:ascii="黑体" w:hAnsi="黑体" w:eastAsia="黑体" w:cs="黑体"/>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1134"/>
        <w:gridCol w:w="2694"/>
        <w:gridCol w:w="567"/>
        <w:gridCol w:w="567"/>
        <w:gridCol w:w="2952"/>
      </w:tblGrid>
      <w:tr w14:paraId="7474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157" w:type="dxa"/>
            <w:vAlign w:val="center"/>
          </w:tcPr>
          <w:p w14:paraId="6056CFC0">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134" w:type="dxa"/>
            <w:vAlign w:val="center"/>
          </w:tcPr>
          <w:p w14:paraId="424A337D">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694" w:type="dxa"/>
            <w:vAlign w:val="center"/>
          </w:tcPr>
          <w:p w14:paraId="28C8B838">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134" w:type="dxa"/>
            <w:gridSpan w:val="2"/>
            <w:vAlign w:val="center"/>
          </w:tcPr>
          <w:p w14:paraId="30FDD42A">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952" w:type="dxa"/>
            <w:vAlign w:val="center"/>
          </w:tcPr>
          <w:p w14:paraId="42CC614C">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操作规范要求</w:t>
            </w:r>
          </w:p>
        </w:tc>
      </w:tr>
      <w:tr w14:paraId="2735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157" w:type="dxa"/>
            <w:vMerge w:val="restart"/>
            <w:vAlign w:val="center"/>
          </w:tcPr>
          <w:p w14:paraId="6C0D961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会议服务</w:t>
            </w:r>
          </w:p>
        </w:tc>
        <w:tc>
          <w:tcPr>
            <w:tcW w:w="1134" w:type="dxa"/>
            <w:vMerge w:val="restart"/>
            <w:vAlign w:val="center"/>
          </w:tcPr>
          <w:p w14:paraId="162903CB">
            <w:pPr>
              <w:spacing w:line="360" w:lineRule="exact"/>
              <w:ind w:firstLine="0" w:firstLineChars="0"/>
              <w:jc w:val="center"/>
              <w:rPr>
                <w:rFonts w:hint="default" w:ascii="宋体" w:hAnsi="宋体" w:cs="华文仿宋" w:eastAsiaTheme="minorEastAsia"/>
                <w:sz w:val="21"/>
                <w:szCs w:val="21"/>
                <w:lang w:val="en-US" w:eastAsia="zh-CN"/>
              </w:rPr>
            </w:pPr>
            <w:r>
              <w:rPr>
                <w:rFonts w:hint="eastAsia" w:ascii="宋体" w:hAnsi="宋体" w:cs="华文仿宋"/>
                <w:sz w:val="21"/>
                <w:szCs w:val="21"/>
              </w:rPr>
              <w:t>15</w:t>
            </w:r>
            <w:r>
              <w:rPr>
                <w:rFonts w:hint="eastAsia" w:ascii="宋体" w:hAnsi="宋体" w:cs="华文仿宋"/>
                <w:sz w:val="21"/>
                <w:szCs w:val="21"/>
                <w:lang w:val="en-US" w:eastAsia="zh-CN"/>
              </w:rPr>
              <w:t>min</w:t>
            </w:r>
          </w:p>
        </w:tc>
        <w:tc>
          <w:tcPr>
            <w:tcW w:w="2694" w:type="dxa"/>
            <w:vAlign w:val="center"/>
          </w:tcPr>
          <w:p w14:paraId="5BC86E14">
            <w:pPr>
              <w:spacing w:line="360" w:lineRule="exact"/>
              <w:ind w:firstLine="0" w:firstLineChars="0"/>
              <w:jc w:val="left"/>
              <w:rPr>
                <w:rFonts w:ascii="宋体" w:hAnsi="宋体" w:cs="华文仿宋"/>
                <w:sz w:val="21"/>
                <w:szCs w:val="21"/>
              </w:rPr>
            </w:pPr>
            <w:r>
              <w:rPr>
                <w:rFonts w:hint="eastAsia" w:ascii="宋体" w:hAnsi="宋体" w:cs="华文仿宋"/>
                <w:sz w:val="21"/>
                <w:szCs w:val="21"/>
              </w:rPr>
              <w:t>1.仪容仪表得体规范</w:t>
            </w:r>
          </w:p>
        </w:tc>
        <w:tc>
          <w:tcPr>
            <w:tcW w:w="567" w:type="dxa"/>
            <w:vAlign w:val="center"/>
          </w:tcPr>
          <w:p w14:paraId="05358C4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67" w:type="dxa"/>
            <w:vMerge w:val="restart"/>
            <w:vAlign w:val="center"/>
          </w:tcPr>
          <w:p w14:paraId="5D52CB2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952" w:type="dxa"/>
            <w:vMerge w:val="restart"/>
            <w:vAlign w:val="center"/>
          </w:tcPr>
          <w:p w14:paraId="771AA1D1">
            <w:pPr>
              <w:spacing w:line="360" w:lineRule="exact"/>
              <w:ind w:firstLine="0" w:firstLineChars="0"/>
              <w:rPr>
                <w:rFonts w:ascii="宋体" w:hAnsi="宋体" w:cs="华文仿宋"/>
                <w:sz w:val="21"/>
                <w:szCs w:val="21"/>
              </w:rPr>
            </w:pPr>
            <w:r>
              <w:rPr>
                <w:rFonts w:hint="eastAsia" w:ascii="宋体" w:hAnsi="宋体" w:cs="华文仿宋"/>
                <w:sz w:val="21"/>
                <w:szCs w:val="21"/>
              </w:rPr>
              <w:t>礼仪规范、语言清晰流畅；肢体动作自然，感情饱满，内容新颖，有创新。</w:t>
            </w:r>
          </w:p>
          <w:p w14:paraId="08F162A9">
            <w:pPr>
              <w:spacing w:line="360" w:lineRule="exact"/>
              <w:ind w:firstLine="0" w:firstLineChars="0"/>
              <w:rPr>
                <w:rFonts w:ascii="宋体" w:hAnsi="宋体" w:cs="华文仿宋"/>
                <w:sz w:val="21"/>
                <w:szCs w:val="21"/>
              </w:rPr>
            </w:pPr>
            <w:r>
              <w:rPr>
                <w:rFonts w:hint="eastAsia" w:ascii="宋体" w:hAnsi="宋体" w:cs="华文仿宋"/>
                <w:sz w:val="21"/>
                <w:szCs w:val="21"/>
              </w:rPr>
              <w:t>会议现场布局主要种类：</w:t>
            </w:r>
          </w:p>
          <w:p w14:paraId="51605481">
            <w:pPr>
              <w:ind w:firstLine="0" w:firstLineChars="0"/>
              <w:rPr>
                <w:rFonts w:ascii="宋体" w:hAnsi="宋体" w:cs="华文仿宋"/>
                <w:sz w:val="21"/>
                <w:szCs w:val="21"/>
              </w:rPr>
            </w:pPr>
            <w:r>
              <w:rPr>
                <w:rFonts w:hint="eastAsia" w:ascii="宋体" w:hAnsi="宋体" w:cs="华文仿宋"/>
                <w:sz w:val="21"/>
                <w:szCs w:val="21"/>
              </w:rPr>
              <w:t>剧院型、教室型、宴会型、U型、中空方型、T型等</w:t>
            </w:r>
          </w:p>
          <w:p w14:paraId="0AB664AB">
            <w:pPr>
              <w:spacing w:line="360" w:lineRule="exact"/>
              <w:ind w:firstLine="0" w:firstLineChars="0"/>
              <w:rPr>
                <w:rFonts w:ascii="宋体" w:hAnsi="宋体" w:cs="华文仿宋"/>
                <w:sz w:val="21"/>
                <w:szCs w:val="21"/>
              </w:rPr>
            </w:pPr>
          </w:p>
        </w:tc>
      </w:tr>
      <w:tr w14:paraId="09CFA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157" w:type="dxa"/>
            <w:vMerge w:val="continue"/>
            <w:vAlign w:val="center"/>
          </w:tcPr>
          <w:p w14:paraId="182BF728">
            <w:pPr>
              <w:spacing w:line="360" w:lineRule="exact"/>
              <w:ind w:firstLine="0" w:firstLineChars="0"/>
              <w:jc w:val="center"/>
              <w:rPr>
                <w:rFonts w:ascii="宋体" w:hAnsi="宋体" w:cs="华文仿宋"/>
                <w:sz w:val="21"/>
                <w:szCs w:val="21"/>
              </w:rPr>
            </w:pPr>
          </w:p>
        </w:tc>
        <w:tc>
          <w:tcPr>
            <w:tcW w:w="1134" w:type="dxa"/>
            <w:vMerge w:val="continue"/>
            <w:vAlign w:val="center"/>
          </w:tcPr>
          <w:p w14:paraId="521D7567">
            <w:pPr>
              <w:spacing w:line="360" w:lineRule="exact"/>
              <w:ind w:firstLine="0" w:firstLineChars="0"/>
              <w:jc w:val="center"/>
              <w:rPr>
                <w:rFonts w:ascii="宋体" w:hAnsi="宋体" w:cs="华文仿宋"/>
                <w:sz w:val="21"/>
                <w:szCs w:val="21"/>
              </w:rPr>
            </w:pPr>
          </w:p>
        </w:tc>
        <w:tc>
          <w:tcPr>
            <w:tcW w:w="2694" w:type="dxa"/>
            <w:vAlign w:val="center"/>
          </w:tcPr>
          <w:p w14:paraId="2E76F23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2.能够清晰描述会议现场座位分布</w:t>
            </w:r>
          </w:p>
        </w:tc>
        <w:tc>
          <w:tcPr>
            <w:tcW w:w="567" w:type="dxa"/>
            <w:vAlign w:val="center"/>
          </w:tcPr>
          <w:p w14:paraId="1ACF2E3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567" w:type="dxa"/>
            <w:vMerge w:val="continue"/>
            <w:vAlign w:val="center"/>
          </w:tcPr>
          <w:p w14:paraId="7759E0A9">
            <w:pPr>
              <w:spacing w:line="360" w:lineRule="exact"/>
              <w:ind w:firstLine="0" w:firstLineChars="0"/>
              <w:jc w:val="center"/>
              <w:rPr>
                <w:rFonts w:ascii="宋体" w:hAnsi="宋体" w:cs="华文仿宋"/>
                <w:sz w:val="21"/>
                <w:szCs w:val="21"/>
              </w:rPr>
            </w:pPr>
          </w:p>
        </w:tc>
        <w:tc>
          <w:tcPr>
            <w:tcW w:w="2952" w:type="dxa"/>
            <w:vMerge w:val="continue"/>
            <w:vAlign w:val="center"/>
          </w:tcPr>
          <w:p w14:paraId="408BB91B">
            <w:pPr>
              <w:spacing w:line="360" w:lineRule="exact"/>
              <w:ind w:firstLine="0" w:firstLineChars="0"/>
              <w:jc w:val="center"/>
              <w:rPr>
                <w:rFonts w:ascii="宋体" w:hAnsi="宋体" w:cs="华文仿宋"/>
                <w:sz w:val="21"/>
                <w:szCs w:val="21"/>
              </w:rPr>
            </w:pPr>
          </w:p>
        </w:tc>
      </w:tr>
      <w:tr w14:paraId="79996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157" w:type="dxa"/>
            <w:vMerge w:val="continue"/>
            <w:vAlign w:val="center"/>
          </w:tcPr>
          <w:p w14:paraId="60BDF23D">
            <w:pPr>
              <w:spacing w:line="360" w:lineRule="exact"/>
              <w:ind w:firstLine="0" w:firstLineChars="0"/>
              <w:jc w:val="center"/>
              <w:rPr>
                <w:rFonts w:ascii="宋体" w:hAnsi="宋体" w:cs="华文仿宋"/>
                <w:sz w:val="21"/>
                <w:szCs w:val="21"/>
              </w:rPr>
            </w:pPr>
          </w:p>
        </w:tc>
        <w:tc>
          <w:tcPr>
            <w:tcW w:w="1134" w:type="dxa"/>
            <w:vMerge w:val="continue"/>
            <w:vAlign w:val="center"/>
          </w:tcPr>
          <w:p w14:paraId="4D6076CB">
            <w:pPr>
              <w:spacing w:line="360" w:lineRule="exact"/>
              <w:ind w:firstLine="0" w:firstLineChars="0"/>
              <w:jc w:val="center"/>
              <w:rPr>
                <w:rFonts w:ascii="宋体" w:hAnsi="宋体" w:cs="华文仿宋"/>
                <w:sz w:val="21"/>
                <w:szCs w:val="21"/>
              </w:rPr>
            </w:pPr>
          </w:p>
        </w:tc>
        <w:tc>
          <w:tcPr>
            <w:tcW w:w="2694" w:type="dxa"/>
            <w:vAlign w:val="center"/>
          </w:tcPr>
          <w:p w14:paraId="4EE0ACB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3.内容介绍完整准确</w:t>
            </w:r>
          </w:p>
        </w:tc>
        <w:tc>
          <w:tcPr>
            <w:tcW w:w="567" w:type="dxa"/>
            <w:vAlign w:val="center"/>
          </w:tcPr>
          <w:p w14:paraId="6C218F3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67" w:type="dxa"/>
            <w:vMerge w:val="continue"/>
            <w:vAlign w:val="center"/>
          </w:tcPr>
          <w:p w14:paraId="14D567B1">
            <w:pPr>
              <w:spacing w:line="360" w:lineRule="exact"/>
              <w:ind w:firstLine="0" w:firstLineChars="0"/>
              <w:jc w:val="center"/>
              <w:rPr>
                <w:rFonts w:ascii="宋体" w:hAnsi="宋体" w:cs="华文仿宋"/>
                <w:sz w:val="21"/>
                <w:szCs w:val="21"/>
              </w:rPr>
            </w:pPr>
          </w:p>
        </w:tc>
        <w:tc>
          <w:tcPr>
            <w:tcW w:w="2952" w:type="dxa"/>
            <w:vMerge w:val="continue"/>
            <w:vAlign w:val="center"/>
          </w:tcPr>
          <w:p w14:paraId="0752B9F7">
            <w:pPr>
              <w:spacing w:line="360" w:lineRule="exact"/>
              <w:ind w:firstLine="0" w:firstLineChars="0"/>
              <w:jc w:val="center"/>
              <w:rPr>
                <w:rFonts w:ascii="宋体" w:hAnsi="宋体" w:cs="华文仿宋"/>
                <w:sz w:val="21"/>
                <w:szCs w:val="21"/>
              </w:rPr>
            </w:pPr>
          </w:p>
        </w:tc>
      </w:tr>
      <w:tr w14:paraId="39291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157" w:type="dxa"/>
            <w:vMerge w:val="continue"/>
            <w:vAlign w:val="center"/>
          </w:tcPr>
          <w:p w14:paraId="3CF18811">
            <w:pPr>
              <w:spacing w:line="360" w:lineRule="exact"/>
              <w:ind w:firstLine="0" w:firstLineChars="0"/>
              <w:jc w:val="center"/>
              <w:rPr>
                <w:rFonts w:ascii="宋体" w:hAnsi="宋体" w:cs="华文仿宋"/>
                <w:sz w:val="21"/>
                <w:szCs w:val="21"/>
              </w:rPr>
            </w:pPr>
          </w:p>
        </w:tc>
        <w:tc>
          <w:tcPr>
            <w:tcW w:w="1134" w:type="dxa"/>
            <w:vMerge w:val="continue"/>
            <w:vAlign w:val="center"/>
          </w:tcPr>
          <w:p w14:paraId="15547944">
            <w:pPr>
              <w:spacing w:line="360" w:lineRule="exact"/>
              <w:ind w:firstLine="0" w:firstLineChars="0"/>
              <w:jc w:val="center"/>
              <w:rPr>
                <w:rFonts w:ascii="宋体" w:hAnsi="宋体" w:cs="华文仿宋"/>
                <w:sz w:val="21"/>
                <w:szCs w:val="21"/>
              </w:rPr>
            </w:pPr>
          </w:p>
        </w:tc>
        <w:tc>
          <w:tcPr>
            <w:tcW w:w="2694" w:type="dxa"/>
            <w:vAlign w:val="center"/>
          </w:tcPr>
          <w:p w14:paraId="5FE0A41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4.会议服务操作规范</w:t>
            </w:r>
          </w:p>
        </w:tc>
        <w:tc>
          <w:tcPr>
            <w:tcW w:w="567" w:type="dxa"/>
            <w:vAlign w:val="center"/>
          </w:tcPr>
          <w:p w14:paraId="664701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45</w:t>
            </w:r>
          </w:p>
        </w:tc>
        <w:tc>
          <w:tcPr>
            <w:tcW w:w="567" w:type="dxa"/>
            <w:vMerge w:val="continue"/>
            <w:vAlign w:val="center"/>
          </w:tcPr>
          <w:p w14:paraId="4845CD30">
            <w:pPr>
              <w:spacing w:line="360" w:lineRule="exact"/>
              <w:ind w:firstLine="0" w:firstLineChars="0"/>
              <w:jc w:val="center"/>
              <w:rPr>
                <w:rFonts w:ascii="宋体" w:hAnsi="宋体" w:cs="华文仿宋"/>
                <w:sz w:val="21"/>
                <w:szCs w:val="21"/>
              </w:rPr>
            </w:pPr>
          </w:p>
        </w:tc>
        <w:tc>
          <w:tcPr>
            <w:tcW w:w="2952" w:type="dxa"/>
            <w:vMerge w:val="continue"/>
            <w:vAlign w:val="center"/>
          </w:tcPr>
          <w:p w14:paraId="4C6E9A54">
            <w:pPr>
              <w:spacing w:line="360" w:lineRule="exact"/>
              <w:ind w:firstLine="0" w:firstLineChars="0"/>
              <w:jc w:val="center"/>
              <w:rPr>
                <w:rFonts w:ascii="宋体" w:hAnsi="宋体" w:cs="华文仿宋"/>
                <w:sz w:val="21"/>
                <w:szCs w:val="21"/>
              </w:rPr>
            </w:pPr>
          </w:p>
        </w:tc>
      </w:tr>
      <w:tr w14:paraId="7E282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1157" w:type="dxa"/>
            <w:vMerge w:val="continue"/>
            <w:vAlign w:val="center"/>
          </w:tcPr>
          <w:p w14:paraId="3240179E">
            <w:pPr>
              <w:spacing w:line="360" w:lineRule="exact"/>
              <w:ind w:firstLine="0" w:firstLineChars="0"/>
              <w:jc w:val="center"/>
              <w:rPr>
                <w:rFonts w:ascii="宋体" w:hAnsi="宋体" w:cs="华文仿宋"/>
                <w:sz w:val="21"/>
                <w:szCs w:val="21"/>
              </w:rPr>
            </w:pPr>
          </w:p>
        </w:tc>
        <w:tc>
          <w:tcPr>
            <w:tcW w:w="1134" w:type="dxa"/>
            <w:vMerge w:val="continue"/>
            <w:vAlign w:val="center"/>
          </w:tcPr>
          <w:p w14:paraId="644B31E4">
            <w:pPr>
              <w:spacing w:line="360" w:lineRule="exact"/>
              <w:ind w:firstLine="0" w:firstLineChars="0"/>
              <w:jc w:val="center"/>
              <w:rPr>
                <w:rFonts w:ascii="宋体" w:hAnsi="宋体" w:cs="华文仿宋"/>
                <w:sz w:val="21"/>
                <w:szCs w:val="21"/>
              </w:rPr>
            </w:pPr>
          </w:p>
        </w:tc>
        <w:tc>
          <w:tcPr>
            <w:tcW w:w="2694" w:type="dxa"/>
            <w:vAlign w:val="center"/>
          </w:tcPr>
          <w:p w14:paraId="6787CAD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5.根据会议类型布置会议现场</w:t>
            </w:r>
          </w:p>
        </w:tc>
        <w:tc>
          <w:tcPr>
            <w:tcW w:w="567" w:type="dxa"/>
            <w:vAlign w:val="center"/>
          </w:tcPr>
          <w:p w14:paraId="785EB9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45</w:t>
            </w:r>
          </w:p>
        </w:tc>
        <w:tc>
          <w:tcPr>
            <w:tcW w:w="567" w:type="dxa"/>
            <w:vMerge w:val="continue"/>
            <w:vAlign w:val="center"/>
          </w:tcPr>
          <w:p w14:paraId="41994FA1">
            <w:pPr>
              <w:spacing w:line="360" w:lineRule="exact"/>
              <w:ind w:firstLine="0" w:firstLineChars="0"/>
              <w:jc w:val="center"/>
              <w:rPr>
                <w:rFonts w:ascii="宋体" w:hAnsi="宋体" w:cs="华文仿宋"/>
                <w:sz w:val="21"/>
                <w:szCs w:val="21"/>
              </w:rPr>
            </w:pPr>
          </w:p>
        </w:tc>
        <w:tc>
          <w:tcPr>
            <w:tcW w:w="2952" w:type="dxa"/>
            <w:vMerge w:val="continue"/>
            <w:vAlign w:val="center"/>
          </w:tcPr>
          <w:p w14:paraId="722787BC">
            <w:pPr>
              <w:spacing w:line="360" w:lineRule="exact"/>
              <w:ind w:firstLine="0" w:firstLineChars="0"/>
              <w:jc w:val="center"/>
              <w:rPr>
                <w:rFonts w:ascii="宋体" w:hAnsi="宋体" w:cs="华文仿宋"/>
                <w:sz w:val="21"/>
                <w:szCs w:val="21"/>
              </w:rPr>
            </w:pPr>
          </w:p>
        </w:tc>
      </w:tr>
      <w:tr w14:paraId="1040C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157" w:type="dxa"/>
            <w:vMerge w:val="restart"/>
            <w:vAlign w:val="center"/>
          </w:tcPr>
          <w:p w14:paraId="7B59BA4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展会进程</w:t>
            </w:r>
          </w:p>
          <w:p w14:paraId="1B3D6510">
            <w:pPr>
              <w:spacing w:line="360" w:lineRule="exact"/>
              <w:ind w:firstLine="420"/>
              <w:jc w:val="center"/>
              <w:rPr>
                <w:rFonts w:ascii="宋体" w:hAnsi="宋体" w:cs="华文仿宋"/>
                <w:sz w:val="21"/>
                <w:szCs w:val="21"/>
              </w:rPr>
            </w:pPr>
          </w:p>
        </w:tc>
        <w:tc>
          <w:tcPr>
            <w:tcW w:w="1134" w:type="dxa"/>
            <w:vMerge w:val="restart"/>
            <w:vAlign w:val="center"/>
          </w:tcPr>
          <w:p w14:paraId="230CAA6F">
            <w:pPr>
              <w:spacing w:line="360" w:lineRule="exact"/>
              <w:ind w:firstLine="0" w:firstLineChars="0"/>
              <w:jc w:val="center"/>
              <w:rPr>
                <w:rFonts w:hint="default" w:ascii="宋体" w:hAnsi="宋体" w:cs="华文仿宋" w:eastAsiaTheme="minorEastAsia"/>
                <w:sz w:val="21"/>
                <w:szCs w:val="21"/>
                <w:lang w:val="en-US" w:eastAsia="zh-CN"/>
              </w:rPr>
            </w:pPr>
            <w:r>
              <w:rPr>
                <w:rFonts w:hint="eastAsia" w:ascii="宋体" w:hAnsi="宋体" w:cs="华文仿宋"/>
                <w:sz w:val="21"/>
                <w:szCs w:val="21"/>
              </w:rPr>
              <w:t>15</w:t>
            </w:r>
            <w:r>
              <w:rPr>
                <w:rFonts w:hint="eastAsia" w:ascii="宋体" w:hAnsi="宋体" w:cs="华文仿宋"/>
                <w:sz w:val="21"/>
                <w:szCs w:val="21"/>
                <w:lang w:val="en-US" w:eastAsia="zh-CN"/>
              </w:rPr>
              <w:t>min</w:t>
            </w:r>
          </w:p>
        </w:tc>
        <w:tc>
          <w:tcPr>
            <w:tcW w:w="2694" w:type="dxa"/>
            <w:vAlign w:val="center"/>
          </w:tcPr>
          <w:p w14:paraId="3DA182D4">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1.根据展会时间进程绘制甘特图</w:t>
            </w:r>
          </w:p>
        </w:tc>
        <w:tc>
          <w:tcPr>
            <w:tcW w:w="567" w:type="dxa"/>
            <w:vAlign w:val="center"/>
          </w:tcPr>
          <w:p w14:paraId="5F2F7F2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67" w:type="dxa"/>
            <w:vMerge w:val="restart"/>
            <w:vAlign w:val="center"/>
          </w:tcPr>
          <w:p w14:paraId="4BA0B89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r>
              <w:rPr>
                <w:rFonts w:ascii="宋体" w:hAnsi="宋体" w:cs="华文仿宋"/>
                <w:sz w:val="21"/>
                <w:szCs w:val="21"/>
              </w:rPr>
              <w:t>0</w:t>
            </w:r>
          </w:p>
        </w:tc>
        <w:tc>
          <w:tcPr>
            <w:tcW w:w="2952" w:type="dxa"/>
            <w:vMerge w:val="restart"/>
            <w:vAlign w:val="center"/>
          </w:tcPr>
          <w:p w14:paraId="4202372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1.根据展会时间对应展会流程时间</w:t>
            </w:r>
            <w:r>
              <w:rPr>
                <w:rFonts w:hint="eastAsia"/>
              </w:rPr>
              <w:t>。</w:t>
            </w:r>
          </w:p>
          <w:p w14:paraId="07264032">
            <w:pPr>
              <w:spacing w:line="360" w:lineRule="exact"/>
              <w:ind w:firstLine="0" w:firstLineChars="0"/>
              <w:jc w:val="left"/>
            </w:pPr>
            <w:r>
              <w:rPr>
                <w:rFonts w:hint="eastAsia" w:ascii="宋体" w:hAnsi="宋体" w:cs="华文仿宋"/>
                <w:sz w:val="21"/>
                <w:szCs w:val="21"/>
              </w:rPr>
              <w:t>2.展位的方向，展场的展位分布</w:t>
            </w:r>
          </w:p>
          <w:p w14:paraId="7E455D3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3.根据展位号码，准确找到展位</w:t>
            </w:r>
          </w:p>
          <w:p w14:paraId="5625361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4.展板、楣板具体安装位置</w:t>
            </w:r>
          </w:p>
          <w:p w14:paraId="7CDD94B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5.展位的搭建，特装展位与普通展位的区别</w:t>
            </w:r>
          </w:p>
          <w:p w14:paraId="24478FF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6.对现场展馆的测量和展位的划定</w:t>
            </w:r>
          </w:p>
        </w:tc>
      </w:tr>
      <w:tr w14:paraId="7F263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157" w:type="dxa"/>
            <w:vMerge w:val="continue"/>
            <w:vAlign w:val="center"/>
          </w:tcPr>
          <w:p w14:paraId="2EA843E3">
            <w:pPr>
              <w:spacing w:line="360" w:lineRule="exact"/>
              <w:ind w:firstLine="420"/>
              <w:jc w:val="center"/>
              <w:rPr>
                <w:rFonts w:ascii="宋体" w:hAnsi="宋体" w:cs="华文仿宋"/>
                <w:sz w:val="21"/>
                <w:szCs w:val="21"/>
              </w:rPr>
            </w:pPr>
          </w:p>
        </w:tc>
        <w:tc>
          <w:tcPr>
            <w:tcW w:w="1134" w:type="dxa"/>
            <w:vMerge w:val="continue"/>
            <w:vAlign w:val="center"/>
          </w:tcPr>
          <w:p w14:paraId="16776482">
            <w:pPr>
              <w:spacing w:line="360" w:lineRule="exact"/>
              <w:ind w:firstLine="0" w:firstLineChars="0"/>
              <w:jc w:val="center"/>
              <w:rPr>
                <w:rFonts w:ascii="宋体" w:hAnsi="宋体" w:cs="华文仿宋"/>
                <w:sz w:val="21"/>
                <w:szCs w:val="21"/>
              </w:rPr>
            </w:pPr>
          </w:p>
        </w:tc>
        <w:tc>
          <w:tcPr>
            <w:tcW w:w="2694" w:type="dxa"/>
            <w:vAlign w:val="center"/>
          </w:tcPr>
          <w:p w14:paraId="6969BAB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2.看懂展位分布图</w:t>
            </w:r>
          </w:p>
        </w:tc>
        <w:tc>
          <w:tcPr>
            <w:tcW w:w="567" w:type="dxa"/>
            <w:vAlign w:val="center"/>
          </w:tcPr>
          <w:p w14:paraId="747FA1F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35</w:t>
            </w:r>
          </w:p>
        </w:tc>
        <w:tc>
          <w:tcPr>
            <w:tcW w:w="567" w:type="dxa"/>
            <w:vMerge w:val="continue"/>
            <w:vAlign w:val="center"/>
          </w:tcPr>
          <w:p w14:paraId="34A2F506">
            <w:pPr>
              <w:spacing w:line="360" w:lineRule="exact"/>
              <w:ind w:firstLine="0" w:firstLineChars="0"/>
              <w:jc w:val="center"/>
              <w:rPr>
                <w:rFonts w:ascii="宋体" w:hAnsi="宋体" w:cs="华文仿宋"/>
                <w:sz w:val="21"/>
                <w:szCs w:val="21"/>
              </w:rPr>
            </w:pPr>
          </w:p>
        </w:tc>
        <w:tc>
          <w:tcPr>
            <w:tcW w:w="2952" w:type="dxa"/>
            <w:vMerge w:val="continue"/>
            <w:vAlign w:val="center"/>
          </w:tcPr>
          <w:p w14:paraId="1BA71594">
            <w:pPr>
              <w:spacing w:line="360" w:lineRule="exact"/>
              <w:ind w:firstLine="0" w:firstLineChars="0"/>
              <w:jc w:val="center"/>
              <w:rPr>
                <w:rFonts w:ascii="宋体" w:hAnsi="宋体" w:cs="华文仿宋"/>
                <w:sz w:val="21"/>
                <w:szCs w:val="21"/>
              </w:rPr>
            </w:pPr>
          </w:p>
        </w:tc>
      </w:tr>
      <w:tr w14:paraId="79D77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1157" w:type="dxa"/>
            <w:vMerge w:val="continue"/>
            <w:vAlign w:val="center"/>
          </w:tcPr>
          <w:p w14:paraId="712F2A48">
            <w:pPr>
              <w:spacing w:line="360" w:lineRule="exact"/>
              <w:ind w:firstLine="420"/>
              <w:jc w:val="center"/>
              <w:rPr>
                <w:rFonts w:ascii="宋体" w:hAnsi="宋体" w:cs="华文仿宋"/>
                <w:sz w:val="21"/>
                <w:szCs w:val="21"/>
              </w:rPr>
            </w:pPr>
          </w:p>
        </w:tc>
        <w:tc>
          <w:tcPr>
            <w:tcW w:w="1134" w:type="dxa"/>
            <w:vMerge w:val="continue"/>
            <w:vAlign w:val="center"/>
          </w:tcPr>
          <w:p w14:paraId="1C7A4581">
            <w:pPr>
              <w:spacing w:line="360" w:lineRule="exact"/>
              <w:ind w:firstLine="0" w:firstLineChars="0"/>
              <w:jc w:val="center"/>
              <w:rPr>
                <w:rFonts w:ascii="宋体" w:hAnsi="宋体" w:cs="华文仿宋"/>
                <w:sz w:val="21"/>
                <w:szCs w:val="21"/>
              </w:rPr>
            </w:pPr>
          </w:p>
        </w:tc>
        <w:tc>
          <w:tcPr>
            <w:tcW w:w="2694" w:type="dxa"/>
            <w:vAlign w:val="center"/>
          </w:tcPr>
          <w:p w14:paraId="05660F5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3.能够根据展位号码快速找到展位</w:t>
            </w:r>
          </w:p>
        </w:tc>
        <w:tc>
          <w:tcPr>
            <w:tcW w:w="567" w:type="dxa"/>
            <w:vAlign w:val="center"/>
          </w:tcPr>
          <w:p w14:paraId="310A3EB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67" w:type="dxa"/>
            <w:vMerge w:val="continue"/>
            <w:vAlign w:val="center"/>
          </w:tcPr>
          <w:p w14:paraId="74D2B197">
            <w:pPr>
              <w:spacing w:line="360" w:lineRule="exact"/>
              <w:ind w:firstLine="0" w:firstLineChars="0"/>
              <w:jc w:val="center"/>
              <w:rPr>
                <w:rFonts w:ascii="宋体" w:hAnsi="宋体" w:cs="华文仿宋"/>
                <w:sz w:val="21"/>
                <w:szCs w:val="21"/>
              </w:rPr>
            </w:pPr>
          </w:p>
        </w:tc>
        <w:tc>
          <w:tcPr>
            <w:tcW w:w="2952" w:type="dxa"/>
            <w:vMerge w:val="continue"/>
            <w:vAlign w:val="center"/>
          </w:tcPr>
          <w:p w14:paraId="17867FF3">
            <w:pPr>
              <w:spacing w:line="360" w:lineRule="exact"/>
              <w:ind w:firstLine="0" w:firstLineChars="0"/>
              <w:jc w:val="center"/>
              <w:rPr>
                <w:rFonts w:ascii="宋体" w:hAnsi="宋体" w:cs="华文仿宋"/>
                <w:sz w:val="21"/>
                <w:szCs w:val="21"/>
              </w:rPr>
            </w:pPr>
          </w:p>
        </w:tc>
      </w:tr>
      <w:tr w14:paraId="42EC2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157" w:type="dxa"/>
            <w:vMerge w:val="continue"/>
            <w:vAlign w:val="center"/>
          </w:tcPr>
          <w:p w14:paraId="371CDC4B">
            <w:pPr>
              <w:spacing w:line="360" w:lineRule="exact"/>
              <w:ind w:firstLine="420"/>
              <w:jc w:val="center"/>
              <w:rPr>
                <w:rFonts w:ascii="宋体" w:hAnsi="宋体" w:cs="华文仿宋"/>
                <w:sz w:val="21"/>
                <w:szCs w:val="21"/>
              </w:rPr>
            </w:pPr>
          </w:p>
        </w:tc>
        <w:tc>
          <w:tcPr>
            <w:tcW w:w="1134" w:type="dxa"/>
            <w:vMerge w:val="continue"/>
            <w:vAlign w:val="center"/>
          </w:tcPr>
          <w:p w14:paraId="2327679B">
            <w:pPr>
              <w:spacing w:line="360" w:lineRule="exact"/>
              <w:ind w:firstLine="0" w:firstLineChars="0"/>
              <w:jc w:val="center"/>
              <w:rPr>
                <w:rFonts w:ascii="宋体" w:hAnsi="宋体" w:cs="华文仿宋"/>
                <w:sz w:val="21"/>
                <w:szCs w:val="21"/>
              </w:rPr>
            </w:pPr>
          </w:p>
        </w:tc>
        <w:tc>
          <w:tcPr>
            <w:tcW w:w="2694" w:type="dxa"/>
            <w:vAlign w:val="center"/>
          </w:tcPr>
          <w:p w14:paraId="1F9C258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4.辨识标准展位所需材料</w:t>
            </w:r>
          </w:p>
        </w:tc>
        <w:tc>
          <w:tcPr>
            <w:tcW w:w="567" w:type="dxa"/>
            <w:vAlign w:val="center"/>
          </w:tcPr>
          <w:p w14:paraId="4232EC5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67" w:type="dxa"/>
            <w:vMerge w:val="continue"/>
            <w:vAlign w:val="center"/>
          </w:tcPr>
          <w:p w14:paraId="173C10CC">
            <w:pPr>
              <w:spacing w:line="360" w:lineRule="exact"/>
              <w:ind w:firstLine="0" w:firstLineChars="0"/>
              <w:jc w:val="center"/>
              <w:rPr>
                <w:rFonts w:ascii="宋体" w:hAnsi="宋体" w:cs="华文仿宋"/>
                <w:sz w:val="21"/>
                <w:szCs w:val="21"/>
              </w:rPr>
            </w:pPr>
          </w:p>
        </w:tc>
        <w:tc>
          <w:tcPr>
            <w:tcW w:w="2952" w:type="dxa"/>
            <w:vMerge w:val="continue"/>
            <w:vAlign w:val="center"/>
          </w:tcPr>
          <w:p w14:paraId="6A94A048">
            <w:pPr>
              <w:spacing w:line="360" w:lineRule="exact"/>
              <w:ind w:firstLine="0" w:firstLineChars="0"/>
              <w:jc w:val="center"/>
              <w:rPr>
                <w:rFonts w:ascii="宋体" w:hAnsi="宋体" w:cs="华文仿宋"/>
                <w:sz w:val="21"/>
                <w:szCs w:val="21"/>
              </w:rPr>
            </w:pPr>
          </w:p>
        </w:tc>
      </w:tr>
      <w:tr w14:paraId="0F870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157" w:type="dxa"/>
            <w:vMerge w:val="continue"/>
            <w:vAlign w:val="center"/>
          </w:tcPr>
          <w:p w14:paraId="4F6D89EC">
            <w:pPr>
              <w:spacing w:line="360" w:lineRule="exact"/>
              <w:ind w:firstLine="420"/>
              <w:jc w:val="center"/>
              <w:rPr>
                <w:rFonts w:ascii="宋体" w:hAnsi="宋体" w:cs="华文仿宋"/>
                <w:sz w:val="21"/>
                <w:szCs w:val="21"/>
              </w:rPr>
            </w:pPr>
          </w:p>
        </w:tc>
        <w:tc>
          <w:tcPr>
            <w:tcW w:w="1134" w:type="dxa"/>
            <w:vMerge w:val="continue"/>
            <w:vAlign w:val="center"/>
          </w:tcPr>
          <w:p w14:paraId="1455F72B">
            <w:pPr>
              <w:spacing w:line="360" w:lineRule="exact"/>
              <w:ind w:firstLine="0" w:firstLineChars="0"/>
              <w:jc w:val="center"/>
              <w:rPr>
                <w:rFonts w:ascii="宋体" w:hAnsi="宋体" w:cs="华文仿宋"/>
                <w:sz w:val="21"/>
                <w:szCs w:val="21"/>
              </w:rPr>
            </w:pPr>
          </w:p>
        </w:tc>
        <w:tc>
          <w:tcPr>
            <w:tcW w:w="2694" w:type="dxa"/>
            <w:vAlign w:val="center"/>
          </w:tcPr>
          <w:p w14:paraId="143C5232">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5.特装展位与标准展位的搭建与布置</w:t>
            </w:r>
          </w:p>
        </w:tc>
        <w:tc>
          <w:tcPr>
            <w:tcW w:w="567" w:type="dxa"/>
            <w:vAlign w:val="center"/>
          </w:tcPr>
          <w:p w14:paraId="65A3D51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35</w:t>
            </w:r>
          </w:p>
        </w:tc>
        <w:tc>
          <w:tcPr>
            <w:tcW w:w="567" w:type="dxa"/>
            <w:vMerge w:val="continue"/>
            <w:vAlign w:val="center"/>
          </w:tcPr>
          <w:p w14:paraId="3A688E2E">
            <w:pPr>
              <w:spacing w:line="360" w:lineRule="exact"/>
              <w:ind w:firstLine="0" w:firstLineChars="0"/>
              <w:jc w:val="center"/>
              <w:rPr>
                <w:rFonts w:ascii="宋体" w:hAnsi="宋体" w:cs="华文仿宋"/>
                <w:sz w:val="21"/>
                <w:szCs w:val="21"/>
              </w:rPr>
            </w:pPr>
          </w:p>
        </w:tc>
        <w:tc>
          <w:tcPr>
            <w:tcW w:w="2952" w:type="dxa"/>
            <w:vMerge w:val="continue"/>
            <w:vAlign w:val="center"/>
          </w:tcPr>
          <w:p w14:paraId="34829CEB">
            <w:pPr>
              <w:spacing w:line="360" w:lineRule="exact"/>
              <w:ind w:firstLine="0" w:firstLineChars="0"/>
              <w:jc w:val="center"/>
              <w:rPr>
                <w:rFonts w:ascii="宋体" w:hAnsi="宋体" w:cs="华文仿宋"/>
                <w:sz w:val="21"/>
                <w:szCs w:val="21"/>
              </w:rPr>
            </w:pPr>
          </w:p>
        </w:tc>
      </w:tr>
      <w:tr w14:paraId="63EA6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57" w:type="dxa"/>
            <w:vMerge w:val="continue"/>
            <w:vAlign w:val="center"/>
          </w:tcPr>
          <w:p w14:paraId="32F01783">
            <w:pPr>
              <w:spacing w:line="360" w:lineRule="exact"/>
              <w:ind w:firstLine="0" w:firstLineChars="0"/>
              <w:jc w:val="center"/>
              <w:rPr>
                <w:rFonts w:ascii="宋体" w:hAnsi="宋体" w:cs="华文仿宋"/>
                <w:sz w:val="21"/>
                <w:szCs w:val="21"/>
              </w:rPr>
            </w:pPr>
          </w:p>
        </w:tc>
        <w:tc>
          <w:tcPr>
            <w:tcW w:w="1134" w:type="dxa"/>
            <w:vMerge w:val="continue"/>
            <w:vAlign w:val="center"/>
          </w:tcPr>
          <w:p w14:paraId="281B3923">
            <w:pPr>
              <w:spacing w:line="360" w:lineRule="exact"/>
              <w:ind w:firstLine="0" w:firstLineChars="0"/>
              <w:jc w:val="center"/>
              <w:rPr>
                <w:rFonts w:ascii="宋体" w:hAnsi="宋体" w:cs="华文仿宋"/>
                <w:sz w:val="21"/>
                <w:szCs w:val="21"/>
              </w:rPr>
            </w:pPr>
          </w:p>
        </w:tc>
        <w:tc>
          <w:tcPr>
            <w:tcW w:w="2694" w:type="dxa"/>
            <w:vAlign w:val="center"/>
          </w:tcPr>
          <w:p w14:paraId="11D507F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6.展位的测量与划定</w:t>
            </w:r>
          </w:p>
        </w:tc>
        <w:tc>
          <w:tcPr>
            <w:tcW w:w="567" w:type="dxa"/>
            <w:vAlign w:val="center"/>
          </w:tcPr>
          <w:p w14:paraId="4F4BD03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67" w:type="dxa"/>
            <w:vMerge w:val="continue"/>
            <w:vAlign w:val="center"/>
          </w:tcPr>
          <w:p w14:paraId="4E909260">
            <w:pPr>
              <w:spacing w:line="360" w:lineRule="exact"/>
              <w:ind w:firstLine="0" w:firstLineChars="0"/>
              <w:jc w:val="center"/>
              <w:rPr>
                <w:rFonts w:ascii="宋体" w:hAnsi="宋体" w:cs="华文仿宋"/>
                <w:sz w:val="21"/>
                <w:szCs w:val="21"/>
              </w:rPr>
            </w:pPr>
          </w:p>
        </w:tc>
        <w:tc>
          <w:tcPr>
            <w:tcW w:w="2952" w:type="dxa"/>
            <w:vMerge w:val="continue"/>
            <w:vAlign w:val="center"/>
          </w:tcPr>
          <w:p w14:paraId="47E2789F">
            <w:pPr>
              <w:spacing w:line="360" w:lineRule="exact"/>
              <w:ind w:firstLine="0" w:firstLineChars="0"/>
              <w:jc w:val="center"/>
              <w:rPr>
                <w:rFonts w:ascii="宋体" w:hAnsi="宋体" w:cs="华文仿宋"/>
                <w:sz w:val="21"/>
                <w:szCs w:val="21"/>
              </w:rPr>
            </w:pPr>
          </w:p>
        </w:tc>
      </w:tr>
    </w:tbl>
    <w:p w14:paraId="613D10A2">
      <w:pPr>
        <w:pStyle w:val="3"/>
        <w:ind w:firstLine="482"/>
        <w:rPr>
          <w:rFonts w:hint="default"/>
        </w:rPr>
      </w:pPr>
    </w:p>
    <w:p w14:paraId="3D093130">
      <w:pPr>
        <w:pStyle w:val="3"/>
        <w:ind w:firstLine="482"/>
        <w:rPr>
          <w:rFonts w:hint="default"/>
        </w:rPr>
      </w:pPr>
      <w:r>
        <w:t>五</w:t>
      </w:r>
      <w:r>
        <w:rPr>
          <w:rFonts w:hint="default"/>
        </w:rPr>
        <w:t>、考试大纲</w:t>
      </w:r>
      <w:r>
        <w:t>编制</w:t>
      </w:r>
      <w:r>
        <w:rPr>
          <w:rFonts w:hint="default"/>
        </w:rPr>
        <w:t>说明</w:t>
      </w:r>
    </w:p>
    <w:p w14:paraId="01094E7F">
      <w:pPr>
        <w:numPr>
          <w:numId w:val="0"/>
        </w:numPr>
        <w:spacing w:line="360" w:lineRule="auto"/>
        <w:ind w:left="480" w:leftChars="0"/>
        <w:rPr>
          <w:szCs w:val="32"/>
        </w:rPr>
      </w:pPr>
      <w:r>
        <w:rPr>
          <w:rFonts w:hint="eastAsia"/>
          <w:szCs w:val="32"/>
          <w:lang w:val="en-US" w:eastAsia="zh-CN"/>
        </w:rPr>
        <w:t>1.</w:t>
      </w:r>
      <w:r>
        <w:rPr>
          <w:rFonts w:hint="eastAsia"/>
          <w:szCs w:val="32"/>
        </w:rPr>
        <w:t>考试大纲编制原则</w:t>
      </w:r>
    </w:p>
    <w:p w14:paraId="5483B051">
      <w:pPr>
        <w:spacing w:line="360" w:lineRule="auto"/>
        <w:ind w:firstLine="480"/>
        <w:rPr>
          <w:szCs w:val="32"/>
        </w:rPr>
      </w:pPr>
      <w:r>
        <w:rPr>
          <w:rFonts w:hint="eastAsia"/>
          <w:szCs w:val="32"/>
        </w:rPr>
        <w:t>遵循专业基础知识和岗位核心能力相结合原则，选取本专业典型专业技能，将专业知识融入技能操作，考查技能训练教学效果，考核学生职业岗位工作过程，兼顾中等职业学校会展类专业教学标准和操作新标准，选取通用知识与技能作为考核项目，适当删减和增加了考核项目内容，紧密的结合当前社会大环境需要。</w:t>
      </w:r>
    </w:p>
    <w:p w14:paraId="40019C00">
      <w:pPr>
        <w:numPr>
          <w:numId w:val="0"/>
        </w:numPr>
        <w:spacing w:line="360" w:lineRule="auto"/>
        <w:ind w:left="480" w:leftChars="0"/>
        <w:rPr>
          <w:szCs w:val="32"/>
        </w:rPr>
      </w:pPr>
      <w:r>
        <w:rPr>
          <w:rFonts w:hint="eastAsia"/>
          <w:szCs w:val="32"/>
          <w:lang w:val="en-US" w:eastAsia="zh-CN"/>
        </w:rPr>
        <w:t>2.</w:t>
      </w:r>
      <w:r>
        <w:rPr>
          <w:rFonts w:hint="eastAsia"/>
          <w:szCs w:val="32"/>
        </w:rPr>
        <w:t>考试大纲适用专业</w:t>
      </w:r>
    </w:p>
    <w:p w14:paraId="110649DB">
      <w:pPr>
        <w:spacing w:line="360" w:lineRule="auto"/>
        <w:ind w:firstLine="480"/>
        <w:rPr>
          <w:szCs w:val="32"/>
        </w:rPr>
      </w:pPr>
      <w:r>
        <w:rPr>
          <w:rFonts w:hint="eastAsia"/>
          <w:szCs w:val="32"/>
        </w:rPr>
        <w:t>本考试大纲适用于中等职业学校会展服务与管理专业。</w:t>
      </w:r>
    </w:p>
    <w:p w14:paraId="003A2BD4">
      <w:pPr>
        <w:numPr>
          <w:numId w:val="0"/>
        </w:numPr>
        <w:spacing w:line="360" w:lineRule="auto"/>
        <w:ind w:left="480" w:leftChars="0"/>
        <w:rPr>
          <w:szCs w:val="32"/>
        </w:rPr>
      </w:pPr>
      <w:r>
        <w:rPr>
          <w:rFonts w:hint="eastAsia"/>
          <w:szCs w:val="32"/>
          <w:lang w:val="en-US" w:eastAsia="zh-CN"/>
        </w:rPr>
        <w:t>3.</w:t>
      </w:r>
      <w:r>
        <w:rPr>
          <w:rFonts w:hint="eastAsia"/>
          <w:szCs w:val="32"/>
        </w:rPr>
        <w:t>教学内容及实施建议</w:t>
      </w:r>
    </w:p>
    <w:p w14:paraId="638ECDA3">
      <w:pPr>
        <w:spacing w:line="360" w:lineRule="auto"/>
        <w:ind w:firstLine="480"/>
        <w:rPr>
          <w:szCs w:val="32"/>
        </w:rPr>
      </w:pPr>
      <w:r>
        <w:rPr>
          <w:rFonts w:hint="eastAsia"/>
          <w:szCs w:val="32"/>
        </w:rPr>
        <w:t>（1）考纲对应教学内容，全面考核中等职业学校会展服务与管理专业学生在会展服务、会议服务与展会服务等方面的专业能力，考试范围及难易程度合理，适用于选拔技能人才。</w:t>
      </w:r>
    </w:p>
    <w:p w14:paraId="38084BA2">
      <w:pPr>
        <w:spacing w:line="360" w:lineRule="auto"/>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年实操考核项目是中等职业学校会展服务与管理专业教学内容的一部分，实操考核项目每年有一定变化；建议中等职业学校依据本专业教学标准，合理匹配理论与实践教学，全面提升学生专业能力及综合素养。</w:t>
      </w:r>
    </w:p>
    <w:p w14:paraId="6F9951B3">
      <w:pPr>
        <w:numPr>
          <w:numId w:val="0"/>
        </w:numPr>
        <w:spacing w:line="360" w:lineRule="auto"/>
        <w:ind w:left="480" w:leftChars="0"/>
        <w:rPr>
          <w:szCs w:val="32"/>
        </w:rPr>
      </w:pPr>
      <w:r>
        <w:rPr>
          <w:rFonts w:hint="eastAsia"/>
          <w:szCs w:val="32"/>
          <w:lang w:val="en-US" w:eastAsia="zh-CN"/>
        </w:rPr>
        <w:t>4.</w:t>
      </w:r>
      <w:r>
        <w:rPr>
          <w:rFonts w:hint="eastAsia"/>
          <w:szCs w:val="32"/>
        </w:rPr>
        <w:t>技能考试过程</w:t>
      </w:r>
    </w:p>
    <w:p w14:paraId="486822D8">
      <w:pPr>
        <w:spacing w:line="360" w:lineRule="auto"/>
        <w:ind w:firstLine="480"/>
        <w:rPr>
          <w:szCs w:val="32"/>
        </w:rPr>
      </w:pPr>
      <w:r>
        <w:rPr>
          <w:rFonts w:hint="eastAsia"/>
          <w:szCs w:val="32"/>
        </w:rPr>
        <w:t>会展服务与管理专业技能考试采取实操方式进行，考试时间为</w:t>
      </w:r>
      <w:r>
        <w:rPr>
          <w:szCs w:val="32"/>
        </w:rPr>
        <w:t>15</w:t>
      </w:r>
      <w:r>
        <w:rPr>
          <w:rFonts w:hint="eastAsia"/>
          <w:szCs w:val="32"/>
        </w:rPr>
        <w:t>分钟；技能操作考试综合考察学生会议服务技能、处理会议现场突发情况能力、展会现场服务技能、会议操作与运营能力以及文明办展绿色办展的专业操作理念。</w:t>
      </w:r>
    </w:p>
    <w:p w14:paraId="1401D884">
      <w:pPr>
        <w:spacing w:line="360" w:lineRule="auto"/>
        <w:ind w:firstLine="480"/>
        <w:rPr>
          <w:szCs w:val="32"/>
        </w:rPr>
      </w:pPr>
      <w:r>
        <w:rPr>
          <w:rFonts w:hint="eastAsia"/>
          <w:szCs w:val="32"/>
        </w:rPr>
        <w:t>5.评价赋分形式</w:t>
      </w:r>
    </w:p>
    <w:p w14:paraId="60E89F29">
      <w:pPr>
        <w:spacing w:line="360" w:lineRule="auto"/>
        <w:ind w:firstLine="480"/>
        <w:rPr>
          <w:szCs w:val="32"/>
        </w:rPr>
      </w:pPr>
      <w:r>
        <w:rPr>
          <w:rFonts w:hint="eastAsia"/>
          <w:szCs w:val="32"/>
        </w:rPr>
        <w:t>会展服务与管理专业技能考试为过程性评价，同时注重工作质量，权重合理。</w:t>
      </w:r>
    </w:p>
    <w:p w14:paraId="47B536B8">
      <w:pPr>
        <w:spacing w:line="360" w:lineRule="auto"/>
        <w:ind w:firstLine="480"/>
        <w:rPr>
          <w:szCs w:val="32"/>
        </w:rPr>
      </w:pPr>
    </w:p>
    <w:p w14:paraId="70BC858F">
      <w:pPr>
        <w:spacing w:line="360" w:lineRule="auto"/>
        <w:ind w:firstLine="480"/>
        <w:rPr>
          <w:szCs w:val="32"/>
        </w:rPr>
      </w:pPr>
    </w:p>
    <w:p w14:paraId="0F2D7B7A">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F90C9">
    <w:pPr>
      <w:pStyle w:val="5"/>
      <w:ind w:firstLine="360"/>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75D5035">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5DC2E">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4FDC9">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4FAE1">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0EB514">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C4293">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9F65A7"/>
    <w:multiLevelType w:val="multilevel"/>
    <w:tmpl w:val="5D9F65A7"/>
    <w:lvl w:ilvl="0" w:tentative="0">
      <w:start w:val="1"/>
      <w:numFmt w:val="decimal"/>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3B6B8E"/>
    <w:rsid w:val="00020E1D"/>
    <w:rsid w:val="000211CF"/>
    <w:rsid w:val="000350C6"/>
    <w:rsid w:val="00037180"/>
    <w:rsid w:val="00040A1D"/>
    <w:rsid w:val="00072D69"/>
    <w:rsid w:val="000D0D2C"/>
    <w:rsid w:val="000E3E27"/>
    <w:rsid w:val="0010120D"/>
    <w:rsid w:val="001073AF"/>
    <w:rsid w:val="0012683E"/>
    <w:rsid w:val="00135894"/>
    <w:rsid w:val="00177969"/>
    <w:rsid w:val="00180FF0"/>
    <w:rsid w:val="00185EDF"/>
    <w:rsid w:val="001927F1"/>
    <w:rsid w:val="0019714B"/>
    <w:rsid w:val="001A7660"/>
    <w:rsid w:val="001D43B6"/>
    <w:rsid w:val="001F28C9"/>
    <w:rsid w:val="001F32E2"/>
    <w:rsid w:val="0020066F"/>
    <w:rsid w:val="00225C95"/>
    <w:rsid w:val="002D377D"/>
    <w:rsid w:val="002E59FB"/>
    <w:rsid w:val="00335103"/>
    <w:rsid w:val="00374AAC"/>
    <w:rsid w:val="00397A72"/>
    <w:rsid w:val="003A7FAD"/>
    <w:rsid w:val="003B6B8E"/>
    <w:rsid w:val="003C7709"/>
    <w:rsid w:val="004024D8"/>
    <w:rsid w:val="00440BB9"/>
    <w:rsid w:val="00470491"/>
    <w:rsid w:val="00483F81"/>
    <w:rsid w:val="00495A84"/>
    <w:rsid w:val="004A7B89"/>
    <w:rsid w:val="004B3435"/>
    <w:rsid w:val="004B57F5"/>
    <w:rsid w:val="004D4965"/>
    <w:rsid w:val="004F571D"/>
    <w:rsid w:val="00583F37"/>
    <w:rsid w:val="00590D8D"/>
    <w:rsid w:val="005A7591"/>
    <w:rsid w:val="005C2D23"/>
    <w:rsid w:val="005E0FA5"/>
    <w:rsid w:val="005F4ED2"/>
    <w:rsid w:val="005F5708"/>
    <w:rsid w:val="0061004D"/>
    <w:rsid w:val="00633948"/>
    <w:rsid w:val="00633C35"/>
    <w:rsid w:val="006555A8"/>
    <w:rsid w:val="0066235C"/>
    <w:rsid w:val="00667421"/>
    <w:rsid w:val="0069227D"/>
    <w:rsid w:val="006B63C8"/>
    <w:rsid w:val="006C2C70"/>
    <w:rsid w:val="006F1B66"/>
    <w:rsid w:val="00727EEF"/>
    <w:rsid w:val="007558A1"/>
    <w:rsid w:val="00771B7C"/>
    <w:rsid w:val="00776DAC"/>
    <w:rsid w:val="00786356"/>
    <w:rsid w:val="007E3A58"/>
    <w:rsid w:val="007F0066"/>
    <w:rsid w:val="00807DAB"/>
    <w:rsid w:val="00835420"/>
    <w:rsid w:val="008624EA"/>
    <w:rsid w:val="008878F8"/>
    <w:rsid w:val="00897E73"/>
    <w:rsid w:val="008B4D3A"/>
    <w:rsid w:val="00904D25"/>
    <w:rsid w:val="0093285E"/>
    <w:rsid w:val="00934D7B"/>
    <w:rsid w:val="009525F3"/>
    <w:rsid w:val="00963B38"/>
    <w:rsid w:val="009B3491"/>
    <w:rsid w:val="009C436E"/>
    <w:rsid w:val="009D0C9F"/>
    <w:rsid w:val="009E7C1A"/>
    <w:rsid w:val="009F44DD"/>
    <w:rsid w:val="009F48AC"/>
    <w:rsid w:val="00AB7444"/>
    <w:rsid w:val="00AC5157"/>
    <w:rsid w:val="00AF46A1"/>
    <w:rsid w:val="00AF5526"/>
    <w:rsid w:val="00AF71A3"/>
    <w:rsid w:val="00B05759"/>
    <w:rsid w:val="00B12171"/>
    <w:rsid w:val="00B21BAE"/>
    <w:rsid w:val="00B3199B"/>
    <w:rsid w:val="00B4573A"/>
    <w:rsid w:val="00B4667A"/>
    <w:rsid w:val="00B572C7"/>
    <w:rsid w:val="00B61114"/>
    <w:rsid w:val="00B749AF"/>
    <w:rsid w:val="00B77414"/>
    <w:rsid w:val="00B856D4"/>
    <w:rsid w:val="00B876CE"/>
    <w:rsid w:val="00B94926"/>
    <w:rsid w:val="00BD1F86"/>
    <w:rsid w:val="00BE4521"/>
    <w:rsid w:val="00BF3034"/>
    <w:rsid w:val="00C10F21"/>
    <w:rsid w:val="00C6142E"/>
    <w:rsid w:val="00C824ED"/>
    <w:rsid w:val="00C84AD0"/>
    <w:rsid w:val="00C908AC"/>
    <w:rsid w:val="00C97399"/>
    <w:rsid w:val="00CB094B"/>
    <w:rsid w:val="00CC2A7C"/>
    <w:rsid w:val="00CD080D"/>
    <w:rsid w:val="00D00442"/>
    <w:rsid w:val="00D10D10"/>
    <w:rsid w:val="00D437AF"/>
    <w:rsid w:val="00D54D55"/>
    <w:rsid w:val="00DB0FCD"/>
    <w:rsid w:val="00DC1D69"/>
    <w:rsid w:val="00DC7E51"/>
    <w:rsid w:val="00DD093B"/>
    <w:rsid w:val="00DE74AD"/>
    <w:rsid w:val="00E01438"/>
    <w:rsid w:val="00E04DB0"/>
    <w:rsid w:val="00E05B70"/>
    <w:rsid w:val="00E34D5A"/>
    <w:rsid w:val="00E355DC"/>
    <w:rsid w:val="00E46764"/>
    <w:rsid w:val="00E50A87"/>
    <w:rsid w:val="00E707E3"/>
    <w:rsid w:val="00EB3361"/>
    <w:rsid w:val="00ED7AB5"/>
    <w:rsid w:val="00EE58C6"/>
    <w:rsid w:val="00F03920"/>
    <w:rsid w:val="00F16EE2"/>
    <w:rsid w:val="00F363ED"/>
    <w:rsid w:val="00F40331"/>
    <w:rsid w:val="00F54436"/>
    <w:rsid w:val="00F84527"/>
    <w:rsid w:val="00F917F4"/>
    <w:rsid w:val="00FA06A1"/>
    <w:rsid w:val="00FA677A"/>
    <w:rsid w:val="00FB5498"/>
    <w:rsid w:val="00FC37A6"/>
    <w:rsid w:val="00FC4000"/>
    <w:rsid w:val="00FC6536"/>
    <w:rsid w:val="00FC7609"/>
    <w:rsid w:val="00FE2709"/>
    <w:rsid w:val="00FF0BD6"/>
    <w:rsid w:val="03582E7A"/>
    <w:rsid w:val="038E0703"/>
    <w:rsid w:val="04253689"/>
    <w:rsid w:val="04B34B43"/>
    <w:rsid w:val="05333EBB"/>
    <w:rsid w:val="06C66837"/>
    <w:rsid w:val="07025EC3"/>
    <w:rsid w:val="079A2388"/>
    <w:rsid w:val="0B32629E"/>
    <w:rsid w:val="0B3F14D4"/>
    <w:rsid w:val="0C407F50"/>
    <w:rsid w:val="0DD759F4"/>
    <w:rsid w:val="0F493E93"/>
    <w:rsid w:val="10202E6C"/>
    <w:rsid w:val="118063A3"/>
    <w:rsid w:val="126A1B24"/>
    <w:rsid w:val="14214A15"/>
    <w:rsid w:val="15A177F9"/>
    <w:rsid w:val="186510A6"/>
    <w:rsid w:val="198B3B37"/>
    <w:rsid w:val="1E7726E6"/>
    <w:rsid w:val="1FC475AA"/>
    <w:rsid w:val="20337402"/>
    <w:rsid w:val="20346739"/>
    <w:rsid w:val="22086FD9"/>
    <w:rsid w:val="22934188"/>
    <w:rsid w:val="22E03FC4"/>
    <w:rsid w:val="23F7779D"/>
    <w:rsid w:val="24600C0F"/>
    <w:rsid w:val="24774BDC"/>
    <w:rsid w:val="25FF7FAE"/>
    <w:rsid w:val="27313BEE"/>
    <w:rsid w:val="27BD1CA7"/>
    <w:rsid w:val="27DF1DDE"/>
    <w:rsid w:val="2A8F64A0"/>
    <w:rsid w:val="2A9A62D0"/>
    <w:rsid w:val="2AF8636E"/>
    <w:rsid w:val="2B627E31"/>
    <w:rsid w:val="2C22032B"/>
    <w:rsid w:val="2DCD5A87"/>
    <w:rsid w:val="2F451C0C"/>
    <w:rsid w:val="317C730D"/>
    <w:rsid w:val="32D700C1"/>
    <w:rsid w:val="32EA3BB0"/>
    <w:rsid w:val="32EC0D45"/>
    <w:rsid w:val="353A35DB"/>
    <w:rsid w:val="36031645"/>
    <w:rsid w:val="369F6A79"/>
    <w:rsid w:val="36B40F24"/>
    <w:rsid w:val="38755BD4"/>
    <w:rsid w:val="3A5B15D7"/>
    <w:rsid w:val="3AE44164"/>
    <w:rsid w:val="3E151DEB"/>
    <w:rsid w:val="3FB43F86"/>
    <w:rsid w:val="407A7E48"/>
    <w:rsid w:val="41313092"/>
    <w:rsid w:val="4171348E"/>
    <w:rsid w:val="438A4CDB"/>
    <w:rsid w:val="448C7851"/>
    <w:rsid w:val="4740402F"/>
    <w:rsid w:val="47694DF5"/>
    <w:rsid w:val="48A73C3A"/>
    <w:rsid w:val="49353CB9"/>
    <w:rsid w:val="496F1E2E"/>
    <w:rsid w:val="49C71C4A"/>
    <w:rsid w:val="4A047CB4"/>
    <w:rsid w:val="4CB52B24"/>
    <w:rsid w:val="4D0111D0"/>
    <w:rsid w:val="4F831BED"/>
    <w:rsid w:val="50B16A74"/>
    <w:rsid w:val="515558F4"/>
    <w:rsid w:val="52D02019"/>
    <w:rsid w:val="545279FA"/>
    <w:rsid w:val="54E91114"/>
    <w:rsid w:val="579F72CD"/>
    <w:rsid w:val="57EE3C5A"/>
    <w:rsid w:val="58557F6C"/>
    <w:rsid w:val="594D25DB"/>
    <w:rsid w:val="59E263A1"/>
    <w:rsid w:val="5DE84681"/>
    <w:rsid w:val="5E3D4F96"/>
    <w:rsid w:val="5E940365"/>
    <w:rsid w:val="5ECC6918"/>
    <w:rsid w:val="61273712"/>
    <w:rsid w:val="6231453C"/>
    <w:rsid w:val="62C27B96"/>
    <w:rsid w:val="67BC333A"/>
    <w:rsid w:val="680C2E0D"/>
    <w:rsid w:val="69474951"/>
    <w:rsid w:val="6991630A"/>
    <w:rsid w:val="69F23EFC"/>
    <w:rsid w:val="6B056908"/>
    <w:rsid w:val="6BB64010"/>
    <w:rsid w:val="6BCF3B63"/>
    <w:rsid w:val="6F593630"/>
    <w:rsid w:val="70CC015B"/>
    <w:rsid w:val="71B20DD6"/>
    <w:rsid w:val="78ED7920"/>
    <w:rsid w:val="791906D8"/>
    <w:rsid w:val="7A346298"/>
    <w:rsid w:val="7BBB0C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link w:val="14"/>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paragraph" w:styleId="4">
    <w:name w:val="heading 4"/>
    <w:basedOn w:val="1"/>
    <w:next w:val="1"/>
    <w:link w:val="16"/>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customStyle="1" w:styleId="12">
    <w:name w:val="页眉 Char"/>
    <w:basedOn w:val="10"/>
    <w:link w:val="6"/>
    <w:qFormat/>
    <w:uiPriority w:val="0"/>
    <w:rPr>
      <w:rFonts w:asciiTheme="minorHAnsi" w:hAnsiTheme="minorHAnsi" w:eastAsiaTheme="minorEastAsia" w:cstheme="minorBidi"/>
      <w:kern w:val="2"/>
      <w:sz w:val="18"/>
      <w:szCs w:val="18"/>
    </w:rPr>
  </w:style>
  <w:style w:type="character" w:customStyle="1" w:styleId="13">
    <w:name w:val="页脚 Char"/>
    <w:basedOn w:val="10"/>
    <w:link w:val="5"/>
    <w:qFormat/>
    <w:uiPriority w:val="0"/>
    <w:rPr>
      <w:rFonts w:asciiTheme="minorHAnsi" w:hAnsiTheme="minorHAnsi" w:eastAsiaTheme="minorEastAsia" w:cstheme="minorBidi"/>
      <w:kern w:val="2"/>
      <w:sz w:val="18"/>
      <w:szCs w:val="18"/>
    </w:rPr>
  </w:style>
  <w:style w:type="character" w:customStyle="1" w:styleId="14">
    <w:name w:val="标题 2 Char"/>
    <w:basedOn w:val="10"/>
    <w:link w:val="3"/>
    <w:qFormat/>
    <w:uiPriority w:val="0"/>
    <w:rPr>
      <w:rFonts w:ascii="宋体" w:hAnsi="宋体"/>
      <w:b/>
      <w:bCs/>
      <w:sz w:val="24"/>
      <w:szCs w:val="36"/>
    </w:rPr>
  </w:style>
  <w:style w:type="paragraph" w:styleId="15">
    <w:name w:val="List Paragraph"/>
    <w:basedOn w:val="1"/>
    <w:unhideWhenUsed/>
    <w:qFormat/>
    <w:uiPriority w:val="99"/>
    <w:pPr>
      <w:ind w:firstLine="420"/>
    </w:pPr>
  </w:style>
  <w:style w:type="character" w:customStyle="1" w:styleId="16">
    <w:name w:val="标题 4 Char"/>
    <w:basedOn w:val="10"/>
    <w:link w:val="4"/>
    <w:semiHidden/>
    <w:qFormat/>
    <w:uiPriority w:val="0"/>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1869</Words>
  <Characters>1972</Characters>
  <Lines>16</Lines>
  <Paragraphs>4</Paragraphs>
  <TotalTime>34</TotalTime>
  <ScaleCrop>false</ScaleCrop>
  <LinksUpToDate>false</LinksUpToDate>
  <CharactersWithSpaces>1990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2023-12-19T12:25:00Z</dcterms:created>
  <dc:creator>季海成</dc:creator>
  <cp:lastModifiedBy>路艳娇</cp:lastModifiedBy>
  <dcterms:modified xsi:type="dcterms:W3CDTF">2024-12-30T03:27:00Z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4E2A4B0E3FC94F30B2B65C3695FB3436_13</vt:lpwstr>
  </property>
  <property fmtid="{D5CDD505-2E9C-101B-9397-08002B2CF9AE}" pid="4" name="KSOTemplateDocerSaveRecord">
    <vt:lpwstr>eyJoZGlkIjoiYTBkZGU3ZjAxOTVkM2VmZDljNDY0MTI5MDhhZTk2ZTIiLCJ1c2VySWQiOiI1MzExOTIwNDIifQ==</vt:lpwstr>
  </property>
</Properties>
</file>