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37DB5">
      <w:pPr>
        <w:pStyle w:val="2"/>
        <w:keepNext/>
        <w:keepLines/>
        <w:pageBreakBefore w:val="0"/>
        <w:widowControl w:val="0"/>
        <w:kinsoku/>
        <w:wordWrap/>
        <w:overflowPunct/>
        <w:topLinePunct w:val="0"/>
        <w:autoSpaceDE/>
        <w:autoSpaceDN/>
        <w:bidi w:val="0"/>
        <w:adjustRightInd/>
        <w:snapToGrid/>
        <w:spacing w:beforeAutospacing="0" w:afterAutospacing="0" w:line="240" w:lineRule="auto"/>
        <w:ind w:firstLine="643" w:firstLineChars="200"/>
        <w:jc w:val="center"/>
        <w:textAlignment w:val="auto"/>
        <w:rPr>
          <w:rFonts w:hint="eastAsia" w:ascii="黑体" w:hAnsi="黑体" w:eastAsia="黑体" w:cs="黑体"/>
          <w:bCs w:val="0"/>
          <w:sz w:val="32"/>
          <w:szCs w:val="32"/>
        </w:rPr>
      </w:pPr>
      <w:r>
        <w:rPr>
          <w:rFonts w:hint="eastAsia" w:ascii="黑体" w:hAnsi="黑体" w:eastAsia="黑体" w:cs="黑体"/>
          <w:bCs w:val="0"/>
          <w:sz w:val="32"/>
          <w:szCs w:val="32"/>
        </w:rPr>
        <w:t>202</w:t>
      </w:r>
      <w:r>
        <w:rPr>
          <w:rFonts w:hint="eastAsia" w:ascii="黑体" w:hAnsi="黑体" w:eastAsia="黑体" w:cs="黑体"/>
          <w:bCs w:val="0"/>
          <w:sz w:val="32"/>
          <w:szCs w:val="32"/>
          <w:lang w:val="en-US" w:eastAsia="zh-CN"/>
        </w:rPr>
        <w:t>5</w:t>
      </w:r>
      <w:r>
        <w:rPr>
          <w:rFonts w:hint="eastAsia" w:ascii="黑体" w:hAnsi="黑体" w:eastAsia="黑体" w:cs="黑体"/>
          <w:bCs w:val="0"/>
          <w:sz w:val="32"/>
          <w:szCs w:val="32"/>
        </w:rPr>
        <w:t>年黑龙江省职业教育春季高考</w:t>
      </w:r>
    </w:p>
    <w:p w14:paraId="04CD13DD">
      <w:pPr>
        <w:pStyle w:val="2"/>
        <w:keepNext/>
        <w:keepLines/>
        <w:pageBreakBefore w:val="0"/>
        <w:widowControl w:val="0"/>
        <w:kinsoku/>
        <w:wordWrap/>
        <w:overflowPunct/>
        <w:topLinePunct w:val="0"/>
        <w:autoSpaceDE/>
        <w:autoSpaceDN/>
        <w:bidi w:val="0"/>
        <w:adjustRightInd/>
        <w:snapToGrid/>
        <w:spacing w:beforeAutospacing="0" w:afterAutospacing="0" w:line="240" w:lineRule="auto"/>
        <w:ind w:firstLine="643" w:firstLineChars="200"/>
        <w:jc w:val="center"/>
        <w:textAlignment w:val="auto"/>
        <w:rPr>
          <w:rFonts w:hint="eastAsia" w:ascii="黑体" w:hAnsi="黑体" w:eastAsia="黑体" w:cs="黑体"/>
          <w:bCs w:val="0"/>
          <w:sz w:val="32"/>
          <w:szCs w:val="32"/>
        </w:rPr>
      </w:pPr>
      <w:r>
        <w:rPr>
          <w:rFonts w:hint="eastAsia" w:ascii="黑体" w:hAnsi="黑体" w:eastAsia="黑体" w:cs="黑体"/>
          <w:bCs w:val="0"/>
          <w:sz w:val="32"/>
          <w:szCs w:val="32"/>
        </w:rPr>
        <w:t>采矿技术专业技能操作考试大纲</w:t>
      </w:r>
    </w:p>
    <w:p w14:paraId="28A47C5F">
      <w:pPr>
        <w:pStyle w:val="3"/>
        <w:spacing w:line="240" w:lineRule="auto"/>
        <w:ind w:firstLine="482" w:firstLineChars="200"/>
        <w:rPr>
          <w:rFonts w:hint="default"/>
          <w:b w:val="0"/>
        </w:rPr>
      </w:pPr>
      <w:r>
        <w:rPr>
          <w:rFonts w:hint="default"/>
          <w:b/>
          <w:bCs w:val="0"/>
        </w:rPr>
        <w:t>一、考试依据</w:t>
      </w:r>
    </w:p>
    <w:p w14:paraId="6283C3DF">
      <w:pPr>
        <w:ind w:firstLine="480" w:firstLineChars="200"/>
        <w:rPr>
          <w:rFonts w:asciiTheme="minorEastAsia" w:hAnsiTheme="minorEastAsia"/>
          <w:sz w:val="24"/>
          <w:szCs w:val="32"/>
        </w:rPr>
      </w:pPr>
      <w:r>
        <w:rPr>
          <w:rFonts w:hint="eastAsia" w:asciiTheme="minorEastAsia" w:hAnsiTheme="minorEastAsia"/>
          <w:sz w:val="24"/>
          <w:szCs w:val="32"/>
        </w:rPr>
        <w:t>1.教育部办公厅国家安全监管总局办公厅中国煤炭工业协会中等职业教育煤炭行业培养培训教学指导方案。</w:t>
      </w:r>
    </w:p>
    <w:p w14:paraId="481BDDF1">
      <w:pPr>
        <w:ind w:firstLine="480" w:firstLineChars="200"/>
        <w:rPr>
          <w:rFonts w:asciiTheme="minorEastAsia" w:hAnsiTheme="minorEastAsia"/>
          <w:sz w:val="24"/>
          <w:szCs w:val="32"/>
        </w:rPr>
      </w:pPr>
      <w:r>
        <w:rPr>
          <w:rFonts w:hint="eastAsia" w:asciiTheme="minorEastAsia" w:hAnsiTheme="minorEastAsia"/>
          <w:sz w:val="24"/>
          <w:szCs w:val="32"/>
        </w:rPr>
        <w:t>2.国家煤矿安全监察局印发煤矿特种作业安全技术实际操作考试标准（煤安监行管〔2016〕19号）。</w:t>
      </w:r>
    </w:p>
    <w:p w14:paraId="21E35206">
      <w:pPr>
        <w:pStyle w:val="3"/>
        <w:spacing w:line="240" w:lineRule="auto"/>
        <w:ind w:firstLine="482" w:firstLineChars="200"/>
        <w:rPr>
          <w:rFonts w:hint="default"/>
          <w:b/>
          <w:bCs w:val="0"/>
        </w:rPr>
      </w:pPr>
      <w:r>
        <w:rPr>
          <w:rFonts w:hint="default"/>
          <w:b/>
          <w:bCs w:val="0"/>
        </w:rPr>
        <w:t>二、考试方式</w:t>
      </w:r>
    </w:p>
    <w:p w14:paraId="558CDFDA">
      <w:pPr>
        <w:ind w:firstLine="480" w:firstLineChars="200"/>
        <w:rPr>
          <w:rFonts w:asciiTheme="minorEastAsia" w:hAnsiTheme="minorEastAsia"/>
          <w:sz w:val="24"/>
          <w:szCs w:val="32"/>
        </w:rPr>
      </w:pPr>
      <w:r>
        <w:rPr>
          <w:rFonts w:hint="eastAsia" w:asciiTheme="minorEastAsia" w:hAnsiTheme="minorEastAsia"/>
          <w:sz w:val="24"/>
          <w:szCs w:val="32"/>
        </w:rPr>
        <w:t>202</w:t>
      </w:r>
      <w:r>
        <w:rPr>
          <w:rFonts w:hint="eastAsia" w:asciiTheme="minorEastAsia" w:hAnsiTheme="minorEastAsia"/>
          <w:sz w:val="24"/>
          <w:szCs w:val="32"/>
          <w:lang w:val="en-US" w:eastAsia="zh-CN"/>
        </w:rPr>
        <w:t>5</w:t>
      </w:r>
      <w:r>
        <w:rPr>
          <w:rFonts w:hint="eastAsia" w:asciiTheme="minorEastAsia" w:hAnsiTheme="minorEastAsia"/>
          <w:sz w:val="24"/>
          <w:szCs w:val="32"/>
        </w:rPr>
        <w:t>年黑龙江省职业教育春季高考采矿技术专业技能考试采用上机虚拟仿真实操方式进行，考试总分为200分，实操项目随机抽取，考试时间为30分钟。</w:t>
      </w:r>
    </w:p>
    <w:p w14:paraId="2E94468F">
      <w:pPr>
        <w:pStyle w:val="3"/>
        <w:spacing w:line="240" w:lineRule="auto"/>
        <w:ind w:firstLine="482" w:firstLineChars="200"/>
        <w:rPr>
          <w:rFonts w:hint="default"/>
          <w:b/>
          <w:bCs w:val="0"/>
        </w:rPr>
      </w:pPr>
      <w:r>
        <w:rPr>
          <w:b/>
          <w:bCs w:val="0"/>
        </w:rPr>
        <w:t>三、考试范围和要求</w:t>
      </w:r>
    </w:p>
    <w:p w14:paraId="5BF635A1">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6A4D8ABD">
      <w:pPr>
        <w:keepNext w:val="0"/>
        <w:keepLines w:val="0"/>
        <w:pageBreakBefore w:val="0"/>
        <w:widowControl w:val="0"/>
        <w:kinsoku/>
        <w:wordWrap/>
        <w:overflowPunct/>
        <w:topLinePunct w:val="0"/>
        <w:autoSpaceDE/>
        <w:autoSpaceDN/>
        <w:bidi w:val="0"/>
        <w:adjustRightInd/>
        <w:snapToGrid/>
        <w:ind w:firstLine="482" w:firstLineChars="200"/>
        <w:textAlignment w:val="auto"/>
        <w:rPr>
          <w:rFonts w:asciiTheme="minorEastAsia" w:hAnsiTheme="minorEastAsia"/>
          <w:b/>
          <w:bCs/>
          <w:sz w:val="24"/>
          <w:szCs w:val="32"/>
        </w:rPr>
      </w:pPr>
      <w:r>
        <w:rPr>
          <w:rFonts w:hint="eastAsia" w:asciiTheme="minorEastAsia" w:hAnsiTheme="minorEastAsia"/>
          <w:b/>
          <w:bCs/>
          <w:sz w:val="24"/>
          <w:szCs w:val="32"/>
        </w:rPr>
        <w:t>技能模块1  采煤机实操</w:t>
      </w:r>
    </w:p>
    <w:p w14:paraId="3BD23475">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1.知识与技能</w:t>
      </w:r>
    </w:p>
    <w:p w14:paraId="771553B2">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（1）掌握滚筒式采煤机的基本结构与工作原理。</w:t>
      </w:r>
    </w:p>
    <w:p w14:paraId="21CDB756">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（2）掌握智能化采煤工艺的工艺流程。</w:t>
      </w:r>
    </w:p>
    <w:p w14:paraId="254FF298">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（3）能正确进行采煤机开机前工作环境安全检查，完成采煤机的正常开机、急停和停机动作。</w:t>
      </w:r>
    </w:p>
    <w:p w14:paraId="0CCA7D70">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（4）能正确操作采煤机完成斜切进刀、割煤等动作。</w:t>
      </w:r>
    </w:p>
    <w:p w14:paraId="48409E9E">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（5）能够处理采煤机运行当中的常见故障。</w:t>
      </w:r>
    </w:p>
    <w:p w14:paraId="4F85CA81">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2.设备与材料 </w:t>
      </w:r>
    </w:p>
    <w:p w14:paraId="35970799">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虚拟采煤机实操软件。</w:t>
      </w:r>
    </w:p>
    <w:p w14:paraId="7A735475">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3.操作规范要求 </w:t>
      </w:r>
    </w:p>
    <w:p w14:paraId="2720599B">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（1）遵守采煤机安全操作规范，动作规范、流程合理，防止发生人身伤害及各种意外。 </w:t>
      </w:r>
    </w:p>
    <w:p w14:paraId="0E1B59D6">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（2）穿着矿用工作服、安全帽；衣着整洁；态度认真严谨，语言清晰流畅。 </w:t>
      </w:r>
    </w:p>
    <w:p w14:paraId="497EA790">
      <w:pPr>
        <w:keepNext w:val="0"/>
        <w:keepLines w:val="0"/>
        <w:pageBreakBefore w:val="0"/>
        <w:widowControl w:val="0"/>
        <w:kinsoku/>
        <w:wordWrap/>
        <w:overflowPunct/>
        <w:topLinePunct w:val="0"/>
        <w:autoSpaceDE/>
        <w:autoSpaceDN/>
        <w:bidi w:val="0"/>
        <w:adjustRightInd/>
        <w:snapToGrid/>
        <w:ind w:firstLine="482" w:firstLineChars="200"/>
        <w:textAlignment w:val="auto"/>
        <w:rPr>
          <w:rFonts w:asciiTheme="minorEastAsia" w:hAnsiTheme="minorEastAsia"/>
          <w:b/>
          <w:bCs/>
          <w:sz w:val="24"/>
          <w:szCs w:val="32"/>
        </w:rPr>
      </w:pPr>
      <w:r>
        <w:rPr>
          <w:rFonts w:hint="eastAsia" w:asciiTheme="minorEastAsia" w:hAnsiTheme="minorEastAsia"/>
          <w:b/>
          <w:bCs/>
          <w:sz w:val="24"/>
          <w:szCs w:val="32"/>
        </w:rPr>
        <w:t>技能模块2  掘进机实操</w:t>
      </w:r>
    </w:p>
    <w:p w14:paraId="5B8C42A5">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1.知识与技能</w:t>
      </w:r>
    </w:p>
    <w:p w14:paraId="7F5FD35C">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（1）掌握掘进机的基本结构、工作原理。</w:t>
      </w:r>
    </w:p>
    <w:p w14:paraId="5AB3FED9">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（2）掌握智能掘进工艺的工艺流程。</w:t>
      </w:r>
    </w:p>
    <w:p w14:paraId="76CB00FC">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（3）能正确进行掘进机开机前工作环境安全检查，完成掘进机的正常开机、急停和停机动作。</w:t>
      </w:r>
    </w:p>
    <w:p w14:paraId="188A751A">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（4）能正确操作掘进机完成割岩动作。</w:t>
      </w:r>
    </w:p>
    <w:p w14:paraId="13CC9335">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（5）能够处理掘进机运行当中的常见故障。</w:t>
      </w:r>
    </w:p>
    <w:p w14:paraId="32688D04">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2.设备与材料 </w:t>
      </w:r>
    </w:p>
    <w:p w14:paraId="63FF66E7">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虚拟掘进机实操软件。</w:t>
      </w:r>
    </w:p>
    <w:p w14:paraId="316449DC">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3.操作规范要求 </w:t>
      </w:r>
    </w:p>
    <w:p w14:paraId="5C91C492">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 xml:space="preserve">（1）遵守掘进机安全操作规范，动作规范、流程合理，防止出现人身伤害及各种意外。 </w:t>
      </w:r>
    </w:p>
    <w:p w14:paraId="0BB4F820">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（2）穿着矿用工作服、安全帽；衣着整洁；态度认真严谨，语言清晰流畅。</w:t>
      </w:r>
    </w:p>
    <w:p w14:paraId="6765A816">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Theme="minorEastAsia" w:hAnsiTheme="minorEastAsia"/>
          <w:b/>
          <w:bCs/>
          <w:sz w:val="24"/>
          <w:szCs w:val="32"/>
        </w:rPr>
      </w:pPr>
    </w:p>
    <w:p w14:paraId="3CB59E72">
      <w:pPr>
        <w:keepNext w:val="0"/>
        <w:keepLines w:val="0"/>
        <w:pageBreakBefore w:val="0"/>
        <w:widowControl w:val="0"/>
        <w:kinsoku/>
        <w:wordWrap/>
        <w:overflowPunct/>
        <w:topLinePunct w:val="0"/>
        <w:autoSpaceDE/>
        <w:autoSpaceDN/>
        <w:bidi w:val="0"/>
        <w:adjustRightInd/>
        <w:snapToGrid/>
        <w:ind w:firstLine="482" w:firstLineChars="200"/>
        <w:textAlignment w:val="auto"/>
        <w:rPr>
          <w:rFonts w:asciiTheme="minorEastAsia" w:hAnsiTheme="minorEastAsia"/>
          <w:sz w:val="24"/>
          <w:szCs w:val="32"/>
        </w:rPr>
      </w:pPr>
      <w:r>
        <w:rPr>
          <w:rFonts w:hint="eastAsia" w:asciiTheme="minorEastAsia" w:hAnsiTheme="minorEastAsia"/>
          <w:b/>
          <w:bCs/>
          <w:sz w:val="24"/>
          <w:szCs w:val="32"/>
        </w:rPr>
        <w:t>四、考核项目及权重</w:t>
      </w:r>
    </w:p>
    <w:p w14:paraId="50249750">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32"/>
        </w:rPr>
      </w:pPr>
      <w:r>
        <w:rPr>
          <w:rFonts w:hint="eastAsia" w:asciiTheme="minorEastAsia" w:hAnsiTheme="minorEastAsia"/>
          <w:sz w:val="24"/>
          <w:szCs w:val="32"/>
        </w:rPr>
        <w:t>结合考试范围给定202</w:t>
      </w:r>
      <w:r>
        <w:rPr>
          <w:rFonts w:hint="eastAsia" w:asciiTheme="minorEastAsia" w:hAnsiTheme="minorEastAsia"/>
          <w:sz w:val="24"/>
          <w:szCs w:val="32"/>
          <w:lang w:val="en-US" w:eastAsia="zh-CN"/>
        </w:rPr>
        <w:t>5</w:t>
      </w:r>
      <w:r>
        <w:rPr>
          <w:rFonts w:hint="eastAsia" w:asciiTheme="minorEastAsia" w:hAnsiTheme="minorEastAsia"/>
          <w:sz w:val="24"/>
          <w:szCs w:val="32"/>
        </w:rPr>
        <w:t>年考核项目及权重，如表</w:t>
      </w:r>
      <w:r>
        <w:rPr>
          <w:rFonts w:hint="eastAsia" w:asciiTheme="minorEastAsia" w:hAnsiTheme="minorEastAsia"/>
          <w:sz w:val="24"/>
          <w:szCs w:val="32"/>
          <w:lang w:val="en-US" w:eastAsia="zh-CN"/>
        </w:rPr>
        <w:t>1</w:t>
      </w:r>
      <w:r>
        <w:rPr>
          <w:rFonts w:hint="eastAsia" w:asciiTheme="minorEastAsia" w:hAnsiTheme="minorEastAsia"/>
          <w:sz w:val="24"/>
          <w:szCs w:val="32"/>
        </w:rPr>
        <w:t>所示。</w:t>
      </w:r>
    </w:p>
    <w:p w14:paraId="2D0C27D3">
      <w:pPr>
        <w:ind w:firstLine="480" w:firstLineChars="200"/>
        <w:jc w:val="center"/>
        <w:rPr>
          <w:rFonts w:cs="黑体" w:asciiTheme="minorEastAsia" w:hAnsiTheme="minorEastAsia"/>
          <w:sz w:val="24"/>
          <w:szCs w:val="32"/>
        </w:rPr>
      </w:pPr>
    </w:p>
    <w:p w14:paraId="00746CCD">
      <w:pPr>
        <w:ind w:firstLine="480" w:firstLineChars="200"/>
        <w:jc w:val="center"/>
        <w:rPr>
          <w:rFonts w:cs="黑体" w:asciiTheme="minorEastAsia" w:hAnsiTheme="minorEastAsia"/>
          <w:sz w:val="24"/>
          <w:szCs w:val="32"/>
        </w:rPr>
      </w:pPr>
      <w:r>
        <w:rPr>
          <w:rFonts w:hint="eastAsia" w:ascii="黑体" w:hAnsi="黑体" w:eastAsia="黑体" w:cs="黑体"/>
          <w:sz w:val="24"/>
          <w:szCs w:val="32"/>
        </w:rPr>
        <w:t>表</w:t>
      </w:r>
      <w:r>
        <w:rPr>
          <w:rFonts w:hint="eastAsia" w:ascii="黑体" w:hAnsi="黑体" w:eastAsia="黑体" w:cs="黑体"/>
          <w:sz w:val="24"/>
          <w:szCs w:val="32"/>
          <w:lang w:val="en-US" w:eastAsia="zh-CN"/>
        </w:rPr>
        <w:t>1</w:t>
      </w:r>
      <w:r>
        <w:rPr>
          <w:rFonts w:hint="eastAsia" w:ascii="黑体" w:hAnsi="黑体" w:eastAsia="黑体" w:cs="黑体"/>
          <w:sz w:val="24"/>
          <w:szCs w:val="32"/>
        </w:rPr>
        <w:t xml:space="preserve">  202</w:t>
      </w:r>
      <w:r>
        <w:rPr>
          <w:rFonts w:hint="eastAsia" w:ascii="黑体" w:hAnsi="黑体" w:eastAsia="黑体" w:cs="黑体"/>
          <w:sz w:val="24"/>
          <w:szCs w:val="32"/>
          <w:lang w:val="en-US" w:eastAsia="zh-CN"/>
        </w:rPr>
        <w:t>5</w:t>
      </w:r>
      <w:r>
        <w:rPr>
          <w:rFonts w:hint="eastAsia" w:ascii="黑体" w:hAnsi="黑体" w:eastAsia="黑体" w:cs="黑体"/>
          <w:sz w:val="24"/>
          <w:szCs w:val="32"/>
        </w:rPr>
        <w:t>年考核项目及权重</w:t>
      </w:r>
      <w:bookmarkStart w:id="0" w:name="_GoBack"/>
      <w:bookmarkEnd w:id="0"/>
    </w:p>
    <w:tbl>
      <w:tblPr>
        <w:tblStyle w:val="9"/>
        <w:tblW w:w="9182" w:type="dxa"/>
        <w:tblInd w:w="0" w:type="dxa"/>
        <w:tblLayout w:type="fixed"/>
        <w:tblCellMar>
          <w:top w:w="0" w:type="dxa"/>
          <w:left w:w="108" w:type="dxa"/>
          <w:bottom w:w="0" w:type="dxa"/>
          <w:right w:w="108" w:type="dxa"/>
        </w:tblCellMar>
      </w:tblPr>
      <w:tblGrid>
        <w:gridCol w:w="750"/>
        <w:gridCol w:w="45"/>
        <w:gridCol w:w="900"/>
        <w:gridCol w:w="15"/>
        <w:gridCol w:w="4761"/>
        <w:gridCol w:w="16"/>
        <w:gridCol w:w="838"/>
        <w:gridCol w:w="13"/>
        <w:gridCol w:w="1844"/>
      </w:tblGrid>
      <w:tr w14:paraId="75DCC494">
        <w:tblPrEx>
          <w:tblCellMar>
            <w:top w:w="0" w:type="dxa"/>
            <w:left w:w="108" w:type="dxa"/>
            <w:bottom w:w="0" w:type="dxa"/>
            <w:right w:w="108" w:type="dxa"/>
          </w:tblCellMar>
        </w:tblPrEx>
        <w:trPr>
          <w:trHeight w:val="870" w:hRule="atLeast"/>
        </w:trPr>
        <w:tc>
          <w:tcPr>
            <w:tcW w:w="918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29AC18E">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采煤机虚拟仿真实操考试</w:t>
            </w:r>
          </w:p>
          <w:p w14:paraId="4D7F69E2">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（注：1、2为仿真实操检查项，4、5、6为仿真实操项）</w:t>
            </w:r>
          </w:p>
        </w:tc>
      </w:tr>
      <w:tr w14:paraId="1B9EA88D">
        <w:tblPrEx>
          <w:tblCellMar>
            <w:top w:w="0" w:type="dxa"/>
            <w:left w:w="108" w:type="dxa"/>
            <w:bottom w:w="0" w:type="dxa"/>
            <w:right w:w="108" w:type="dxa"/>
          </w:tblCellMar>
        </w:tblPrEx>
        <w:trPr>
          <w:trHeight w:val="93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7E255">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序号</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44071">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考试</w:t>
            </w:r>
          </w:p>
          <w:p w14:paraId="6C9971C3">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项目</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ED9CD">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操作内容（虚拟仿真操作，操作方法详见附件1）</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8FD2">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权重</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4C8C7">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评分标准</w:t>
            </w:r>
          </w:p>
        </w:tc>
      </w:tr>
      <w:tr w14:paraId="7667BC5D">
        <w:tblPrEx>
          <w:tblCellMar>
            <w:top w:w="0" w:type="dxa"/>
            <w:left w:w="108" w:type="dxa"/>
            <w:bottom w:w="0" w:type="dxa"/>
            <w:right w:w="108" w:type="dxa"/>
          </w:tblCellMar>
        </w:tblPrEx>
        <w:trPr>
          <w:trHeight w:val="2145"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42E15">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D54D2">
            <w:pPr>
              <w:widowControl/>
              <w:jc w:val="center"/>
              <w:rPr>
                <w:rFonts w:cs="宋体" w:asciiTheme="minorEastAsia" w:hAnsiTheme="minorEastAsia"/>
                <w:kern w:val="0"/>
                <w:szCs w:val="21"/>
              </w:rPr>
            </w:pPr>
            <w:r>
              <w:rPr>
                <w:rFonts w:hint="eastAsia" w:cs="宋体" w:asciiTheme="minorEastAsia" w:hAnsiTheme="minorEastAsia"/>
                <w:kern w:val="0"/>
                <w:szCs w:val="21"/>
              </w:rPr>
              <w:t>作业</w:t>
            </w:r>
            <w:r>
              <w:rPr>
                <w:rFonts w:hint="eastAsia" w:cs="宋体" w:asciiTheme="minorEastAsia" w:hAnsiTheme="minorEastAsia"/>
                <w:kern w:val="0"/>
                <w:szCs w:val="21"/>
              </w:rPr>
              <w:br w:type="textWrapping"/>
            </w:r>
            <w:r>
              <w:rPr>
                <w:rFonts w:hint="eastAsia" w:cs="宋体" w:asciiTheme="minorEastAsia" w:hAnsiTheme="minorEastAsia"/>
                <w:kern w:val="0"/>
                <w:szCs w:val="21"/>
              </w:rPr>
              <w:t>环境</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检查</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52A32">
            <w:pPr>
              <w:widowControl/>
              <w:jc w:val="left"/>
              <w:rPr>
                <w:rFonts w:cs="宋体" w:asciiTheme="minorEastAsia" w:hAnsiTheme="minorEastAsia"/>
                <w:kern w:val="0"/>
                <w:szCs w:val="21"/>
              </w:rPr>
            </w:pPr>
            <w:r>
              <w:rPr>
                <w:rFonts w:hint="eastAsia" w:cs="宋体" w:asciiTheme="minorEastAsia" w:hAnsiTheme="minorEastAsia"/>
                <w:kern w:val="0"/>
                <w:szCs w:val="21"/>
              </w:rPr>
              <w:t>1.检查作业环境</w:t>
            </w:r>
            <w:r>
              <w:rPr>
                <w:rFonts w:hint="eastAsia" w:cs="宋体" w:asciiTheme="minorEastAsia" w:hAnsiTheme="minorEastAsia"/>
                <w:kern w:val="0"/>
                <w:szCs w:val="21"/>
              </w:rPr>
              <w:br w:type="textWrapping"/>
            </w:r>
            <w:r>
              <w:rPr>
                <w:rFonts w:hint="eastAsia" w:cs="宋体" w:asciiTheme="minorEastAsia" w:hAnsiTheme="minorEastAsia"/>
                <w:kern w:val="0"/>
                <w:szCs w:val="21"/>
              </w:rPr>
              <w:t>①采煤机周围无其他人员和障碍物。</w:t>
            </w:r>
            <w:r>
              <w:rPr>
                <w:rFonts w:hint="eastAsia" w:cs="宋体" w:asciiTheme="minorEastAsia" w:hAnsiTheme="minorEastAsia"/>
                <w:kern w:val="0"/>
                <w:szCs w:val="21"/>
              </w:rPr>
              <w:br w:type="textWrapping"/>
            </w:r>
            <w:r>
              <w:rPr>
                <w:rFonts w:hint="eastAsia" w:cs="宋体" w:asciiTheme="minorEastAsia" w:hAnsiTheme="minorEastAsia"/>
                <w:kern w:val="0"/>
                <w:szCs w:val="21"/>
              </w:rPr>
              <w:t>②工作面采高合理。</w:t>
            </w:r>
            <w:r>
              <w:rPr>
                <w:rFonts w:hint="eastAsia" w:cs="宋体" w:asciiTheme="minorEastAsia" w:hAnsiTheme="minorEastAsia"/>
                <w:kern w:val="0"/>
                <w:szCs w:val="21"/>
              </w:rPr>
              <w:br w:type="textWrapping"/>
            </w:r>
            <w:r>
              <w:rPr>
                <w:rFonts w:hint="eastAsia" w:cs="宋体" w:asciiTheme="minorEastAsia" w:hAnsiTheme="minorEastAsia"/>
                <w:kern w:val="0"/>
                <w:szCs w:val="21"/>
              </w:rPr>
              <w:t>③机载甲烷断电仪或便携式甲烷检测报警仪完好、可靠，甲烷浓度不超过 1.0％。</w:t>
            </w:r>
            <w:r>
              <w:rPr>
                <w:rFonts w:hint="eastAsia" w:cs="宋体" w:asciiTheme="minorEastAsia" w:hAnsiTheme="minorEastAsia"/>
                <w:kern w:val="0"/>
                <w:szCs w:val="21"/>
              </w:rPr>
              <w:br w:type="textWrapping"/>
            </w:r>
            <w:r>
              <w:rPr>
                <w:rFonts w:hint="eastAsia" w:cs="宋体" w:asciiTheme="minorEastAsia" w:hAnsiTheme="minorEastAsia"/>
                <w:kern w:val="0"/>
                <w:szCs w:val="21"/>
              </w:rPr>
              <w:t>④通信联络畅通。</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A2A02">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D8421">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58D53D2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5CB1D2E7">
        <w:tblPrEx>
          <w:tblCellMar>
            <w:top w:w="0" w:type="dxa"/>
            <w:left w:w="108" w:type="dxa"/>
            <w:bottom w:w="0" w:type="dxa"/>
            <w:right w:w="108" w:type="dxa"/>
          </w:tblCellMar>
        </w:tblPrEx>
        <w:trPr>
          <w:trHeight w:val="1395"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57423540">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AEA170A">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B845E">
            <w:pPr>
              <w:widowControl/>
              <w:jc w:val="left"/>
              <w:rPr>
                <w:rFonts w:cs="宋体" w:asciiTheme="minorEastAsia" w:hAnsiTheme="minorEastAsia"/>
                <w:kern w:val="0"/>
                <w:szCs w:val="21"/>
              </w:rPr>
            </w:pPr>
            <w:r>
              <w:rPr>
                <w:rFonts w:hint="eastAsia" w:cs="宋体" w:asciiTheme="minorEastAsia" w:hAnsiTheme="minorEastAsia"/>
                <w:kern w:val="0"/>
                <w:szCs w:val="21"/>
              </w:rPr>
              <w:t>2.检查支架支护</w:t>
            </w:r>
            <w:r>
              <w:rPr>
                <w:rFonts w:hint="eastAsia" w:cs="宋体" w:asciiTheme="minorEastAsia" w:hAnsiTheme="minorEastAsia"/>
                <w:kern w:val="0"/>
                <w:szCs w:val="21"/>
              </w:rPr>
              <w:br w:type="textWrapping"/>
            </w:r>
            <w:r>
              <w:rPr>
                <w:rFonts w:hint="eastAsia" w:cs="宋体" w:asciiTheme="minorEastAsia" w:hAnsiTheme="minorEastAsia"/>
                <w:kern w:val="0"/>
                <w:szCs w:val="21"/>
              </w:rPr>
              <w:t>①液压支架支护稳定牢靠、接顶良好。</w:t>
            </w:r>
            <w:r>
              <w:rPr>
                <w:rFonts w:hint="eastAsia" w:cs="宋体" w:asciiTheme="minorEastAsia" w:hAnsiTheme="minorEastAsia"/>
                <w:kern w:val="0"/>
                <w:szCs w:val="21"/>
              </w:rPr>
              <w:br w:type="textWrapping"/>
            </w:r>
            <w:r>
              <w:rPr>
                <w:rFonts w:hint="eastAsia" w:cs="宋体" w:asciiTheme="minorEastAsia" w:hAnsiTheme="minorEastAsia"/>
                <w:kern w:val="0"/>
                <w:szCs w:val="21"/>
              </w:rPr>
              <w:t>②支架间密封严实，无漏煤、漏矸现象。</w:t>
            </w:r>
            <w:r>
              <w:rPr>
                <w:rFonts w:hint="eastAsia" w:cs="宋体" w:asciiTheme="minorEastAsia" w:hAnsiTheme="minorEastAsia"/>
                <w:kern w:val="0"/>
                <w:szCs w:val="21"/>
              </w:rPr>
              <w:br w:type="textWrapping"/>
            </w:r>
            <w:r>
              <w:rPr>
                <w:rFonts w:hint="eastAsia" w:cs="宋体" w:asciiTheme="minorEastAsia" w:hAnsiTheme="minorEastAsia"/>
                <w:kern w:val="0"/>
                <w:szCs w:val="21"/>
              </w:rPr>
              <w:t>③支架前梁护帮板紧贴煤壁。</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2B05D">
            <w:pPr>
              <w:widowControl/>
              <w:jc w:val="center"/>
              <w:rPr>
                <w:rFonts w:cs="宋体" w:asciiTheme="minorEastAsia" w:hAnsiTheme="minorEastAsia"/>
                <w:kern w:val="0"/>
                <w:szCs w:val="21"/>
              </w:rPr>
            </w:pPr>
            <w:r>
              <w:rPr>
                <w:rFonts w:hint="eastAsia" w:cs="宋体" w:asciiTheme="minorEastAsia" w:hAnsiTheme="minorEastAsia"/>
                <w:kern w:val="0"/>
                <w:szCs w:val="21"/>
              </w:rPr>
              <w:t>12</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7BAFDA">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67F77A4C">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56C3F9B3">
        <w:tblPrEx>
          <w:tblCellMar>
            <w:top w:w="0" w:type="dxa"/>
            <w:left w:w="108" w:type="dxa"/>
            <w:bottom w:w="0" w:type="dxa"/>
            <w:right w:w="108" w:type="dxa"/>
          </w:tblCellMar>
        </w:tblPrEx>
        <w:trPr>
          <w:trHeight w:val="2295"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0F8AA8EC">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354D0CB">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DB3F6">
            <w:pPr>
              <w:widowControl/>
              <w:jc w:val="left"/>
              <w:rPr>
                <w:rFonts w:cs="宋体" w:asciiTheme="minorEastAsia" w:hAnsiTheme="minorEastAsia"/>
                <w:kern w:val="0"/>
                <w:szCs w:val="21"/>
              </w:rPr>
            </w:pPr>
            <w:r>
              <w:rPr>
                <w:rFonts w:hint="eastAsia" w:cs="宋体" w:asciiTheme="minorEastAsia" w:hAnsiTheme="minorEastAsia"/>
                <w:kern w:val="0"/>
                <w:szCs w:val="21"/>
              </w:rPr>
              <w:t>3.检查供水管路和电气装置</w:t>
            </w:r>
          </w:p>
          <w:p w14:paraId="1C3F8073">
            <w:pPr>
              <w:widowControl/>
              <w:jc w:val="left"/>
              <w:rPr>
                <w:rFonts w:cs="宋体" w:asciiTheme="minorEastAsia" w:hAnsiTheme="minorEastAsia"/>
                <w:kern w:val="0"/>
                <w:szCs w:val="21"/>
              </w:rPr>
            </w:pPr>
            <w:r>
              <w:rPr>
                <w:rFonts w:hint="eastAsia" w:cs="宋体" w:asciiTheme="minorEastAsia" w:hAnsiTheme="minorEastAsia"/>
                <w:kern w:val="0"/>
                <w:szCs w:val="21"/>
              </w:rPr>
              <w:t>①工作面供水管路完好。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②电气装置无“失爆”现象，保护接地完好、可靠。</w:t>
            </w:r>
            <w:r>
              <w:rPr>
                <w:rFonts w:hint="eastAsia" w:cs="宋体" w:asciiTheme="minorEastAsia" w:hAnsiTheme="minorEastAsia"/>
                <w:kern w:val="0"/>
                <w:szCs w:val="21"/>
              </w:rPr>
              <w:br w:type="textWrapping"/>
            </w:r>
            <w:r>
              <w:rPr>
                <w:rFonts w:hint="eastAsia" w:cs="宋体" w:asciiTheme="minorEastAsia" w:hAnsiTheme="minorEastAsia"/>
                <w:kern w:val="0"/>
                <w:szCs w:val="21"/>
              </w:rPr>
              <w:t>③各种开关布置合理，电缆吊挂标准。</w:t>
            </w:r>
            <w:r>
              <w:rPr>
                <w:rFonts w:hint="eastAsia" w:cs="宋体" w:asciiTheme="minorEastAsia" w:hAnsiTheme="minorEastAsia"/>
                <w:kern w:val="0"/>
                <w:szCs w:val="21"/>
              </w:rPr>
              <w:br w:type="textWrapping"/>
            </w:r>
            <w:r>
              <w:rPr>
                <w:rFonts w:hint="eastAsia" w:cs="宋体" w:asciiTheme="minorEastAsia" w:hAnsiTheme="minorEastAsia"/>
                <w:kern w:val="0"/>
                <w:szCs w:val="21"/>
              </w:rPr>
              <w:t>④电源隔离开关处于断开位置，刮板输送机处于闭锁状态。</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46A31">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55C12">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09CAE32C">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73755DDA">
        <w:tblPrEx>
          <w:tblCellMar>
            <w:top w:w="0" w:type="dxa"/>
            <w:left w:w="108" w:type="dxa"/>
            <w:bottom w:w="0" w:type="dxa"/>
            <w:right w:w="108" w:type="dxa"/>
          </w:tblCellMar>
        </w:tblPrEx>
        <w:trPr>
          <w:trHeight w:val="2385"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87C9">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A049E">
            <w:pPr>
              <w:widowControl/>
              <w:jc w:val="center"/>
              <w:rPr>
                <w:rFonts w:cs="宋体" w:asciiTheme="minorEastAsia" w:hAnsiTheme="minorEastAsia"/>
                <w:kern w:val="0"/>
                <w:szCs w:val="21"/>
              </w:rPr>
            </w:pPr>
            <w:r>
              <w:rPr>
                <w:rFonts w:hint="eastAsia" w:cs="宋体" w:asciiTheme="minorEastAsia" w:hAnsiTheme="minorEastAsia"/>
                <w:kern w:val="0"/>
                <w:szCs w:val="21"/>
              </w:rPr>
              <w:t>运行</w:t>
            </w:r>
            <w:r>
              <w:rPr>
                <w:rFonts w:hint="eastAsia" w:cs="宋体" w:asciiTheme="minorEastAsia" w:hAnsiTheme="minorEastAsia"/>
                <w:kern w:val="0"/>
                <w:szCs w:val="21"/>
              </w:rPr>
              <w:br w:type="textWrapping"/>
            </w:r>
            <w:r>
              <w:rPr>
                <w:rFonts w:hint="eastAsia" w:cs="宋体" w:asciiTheme="minorEastAsia" w:hAnsiTheme="minorEastAsia"/>
                <w:kern w:val="0"/>
                <w:szCs w:val="21"/>
              </w:rPr>
              <w:t>装置</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检查</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4B242">
            <w:pPr>
              <w:widowControl/>
              <w:jc w:val="left"/>
              <w:rPr>
                <w:rFonts w:cs="宋体" w:asciiTheme="minorEastAsia" w:hAnsiTheme="minorEastAsia"/>
                <w:kern w:val="0"/>
                <w:szCs w:val="21"/>
              </w:rPr>
            </w:pPr>
            <w:r>
              <w:rPr>
                <w:rFonts w:hint="eastAsia" w:cs="宋体" w:asciiTheme="minorEastAsia" w:hAnsiTheme="minorEastAsia"/>
                <w:kern w:val="0"/>
                <w:szCs w:val="21"/>
              </w:rPr>
              <w:t>1.检查操作装置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①紧急停机按钮等各种电气操作按钮、旋钮灵敏、可靠。</w:t>
            </w:r>
            <w:r>
              <w:rPr>
                <w:rFonts w:hint="eastAsia" w:cs="宋体" w:asciiTheme="minorEastAsia" w:hAnsiTheme="minorEastAsia"/>
                <w:kern w:val="0"/>
                <w:szCs w:val="21"/>
              </w:rPr>
              <w:br w:type="textWrapping"/>
            </w:r>
            <w:r>
              <w:rPr>
                <w:rFonts w:hint="eastAsia" w:cs="宋体" w:asciiTheme="minorEastAsia" w:hAnsiTheme="minorEastAsia"/>
                <w:kern w:val="0"/>
                <w:szCs w:val="21"/>
              </w:rPr>
              <w:t>②各液压操作手把操作灵活，无损坏，并全部置于“0”位。</w:t>
            </w:r>
            <w:r>
              <w:rPr>
                <w:rFonts w:hint="eastAsia" w:cs="宋体" w:asciiTheme="minorEastAsia" w:hAnsiTheme="minorEastAsia"/>
                <w:kern w:val="0"/>
                <w:szCs w:val="21"/>
              </w:rPr>
              <w:br w:type="textWrapping"/>
            </w:r>
            <w:r>
              <w:rPr>
                <w:rFonts w:hint="eastAsia" w:cs="宋体" w:asciiTheme="minorEastAsia" w:hAnsiTheme="minorEastAsia"/>
                <w:kern w:val="0"/>
                <w:szCs w:val="21"/>
              </w:rPr>
              <w:t>③操作信号装置安装位置正确，能够清晰发送操作警报信号。</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4890F">
            <w:pPr>
              <w:widowControl/>
              <w:jc w:val="center"/>
              <w:rPr>
                <w:rFonts w:cs="宋体" w:asciiTheme="minorEastAsia" w:hAnsiTheme="minorEastAsia"/>
                <w:kern w:val="0"/>
                <w:szCs w:val="21"/>
              </w:rPr>
            </w:pPr>
            <w:r>
              <w:rPr>
                <w:rFonts w:hint="eastAsia" w:cs="宋体" w:asciiTheme="minorEastAsia" w:hAnsiTheme="minorEastAsia"/>
                <w:kern w:val="0"/>
                <w:szCs w:val="21"/>
              </w:rPr>
              <w:t>24</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25C03">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5217B457">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8 分</w:t>
            </w:r>
          </w:p>
        </w:tc>
      </w:tr>
      <w:tr w14:paraId="45CF2909">
        <w:tblPrEx>
          <w:tblCellMar>
            <w:top w:w="0" w:type="dxa"/>
            <w:left w:w="108" w:type="dxa"/>
            <w:bottom w:w="0" w:type="dxa"/>
            <w:right w:w="108" w:type="dxa"/>
          </w:tblCellMar>
        </w:tblPrEx>
        <w:trPr>
          <w:trHeight w:val="2415"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4A2C52C8">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5DE1CCD">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C1BCD">
            <w:pPr>
              <w:widowControl/>
              <w:jc w:val="left"/>
              <w:rPr>
                <w:rFonts w:cs="宋体" w:asciiTheme="minorEastAsia" w:hAnsiTheme="minorEastAsia"/>
                <w:kern w:val="0"/>
                <w:szCs w:val="21"/>
              </w:rPr>
            </w:pPr>
            <w:r>
              <w:rPr>
                <w:rFonts w:hint="eastAsia" w:cs="宋体" w:asciiTheme="minorEastAsia" w:hAnsiTheme="minorEastAsia"/>
                <w:kern w:val="0"/>
                <w:szCs w:val="21"/>
              </w:rPr>
              <w:t>2.检查牵引装置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①牵引齿轨固定牢靠，拖缆装置完好，移动不刮卡。</w:t>
            </w:r>
            <w:r>
              <w:rPr>
                <w:rFonts w:hint="eastAsia" w:cs="宋体" w:asciiTheme="minorEastAsia" w:hAnsiTheme="minorEastAsia"/>
                <w:kern w:val="0"/>
                <w:szCs w:val="21"/>
              </w:rPr>
              <w:br w:type="textWrapping"/>
            </w:r>
            <w:r>
              <w:rPr>
                <w:rFonts w:hint="eastAsia" w:cs="宋体" w:asciiTheme="minorEastAsia" w:hAnsiTheme="minorEastAsia"/>
                <w:kern w:val="0"/>
                <w:szCs w:val="21"/>
              </w:rPr>
              <w:t>②牵引导向滑靴、平滑靴磨损量不超过10mm。</w:t>
            </w:r>
            <w:r>
              <w:rPr>
                <w:rFonts w:hint="eastAsia" w:cs="宋体" w:asciiTheme="minorEastAsia" w:hAnsiTheme="minorEastAsia"/>
                <w:kern w:val="0"/>
                <w:szCs w:val="21"/>
              </w:rPr>
              <w:br w:type="textWrapping"/>
            </w:r>
            <w:r>
              <w:rPr>
                <w:rFonts w:hint="eastAsia" w:cs="宋体" w:asciiTheme="minorEastAsia" w:hAnsiTheme="minorEastAsia"/>
                <w:kern w:val="0"/>
                <w:szCs w:val="21"/>
              </w:rPr>
              <w:t>③牵引装置液压油缸、油管等连接牢靠、无泄漏。</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7BFB">
            <w:pPr>
              <w:widowControl/>
              <w:jc w:val="center"/>
              <w:rPr>
                <w:rFonts w:cs="宋体" w:asciiTheme="minorEastAsia" w:hAnsiTheme="minorEastAsia"/>
                <w:kern w:val="0"/>
                <w:szCs w:val="21"/>
              </w:rPr>
            </w:pPr>
            <w:r>
              <w:rPr>
                <w:rFonts w:hint="eastAsia" w:cs="宋体" w:asciiTheme="minorEastAsia" w:hAnsiTheme="minorEastAsia"/>
                <w:kern w:val="0"/>
                <w:szCs w:val="21"/>
              </w:rPr>
              <w:t>12</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C1B87">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BD59172">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6906F297">
        <w:tblPrEx>
          <w:tblCellMar>
            <w:top w:w="0" w:type="dxa"/>
            <w:left w:w="108" w:type="dxa"/>
            <w:bottom w:w="0" w:type="dxa"/>
            <w:right w:w="108" w:type="dxa"/>
          </w:tblCellMar>
        </w:tblPrEx>
        <w:trPr>
          <w:trHeight w:val="1725"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1B93BD76">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E0B943C">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5C29E">
            <w:pPr>
              <w:widowControl/>
              <w:jc w:val="left"/>
              <w:rPr>
                <w:rFonts w:cs="宋体" w:asciiTheme="minorEastAsia" w:hAnsiTheme="minorEastAsia"/>
                <w:kern w:val="0"/>
                <w:szCs w:val="21"/>
              </w:rPr>
            </w:pPr>
            <w:r>
              <w:rPr>
                <w:rFonts w:hint="eastAsia" w:cs="宋体" w:asciiTheme="minorEastAsia" w:hAnsiTheme="minorEastAsia"/>
                <w:kern w:val="0"/>
                <w:szCs w:val="21"/>
              </w:rPr>
              <w:t>3.检查连接装置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①各连接件（螺栓、销、轴等）齐全、完好。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②连接正确、牢靠。</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9C76F">
            <w:pPr>
              <w:widowControl/>
              <w:jc w:val="center"/>
              <w:rPr>
                <w:rFonts w:cs="宋体" w:asciiTheme="minorEastAsia" w:hAnsiTheme="minorEastAsia"/>
                <w:kern w:val="0"/>
                <w:szCs w:val="21"/>
              </w:rPr>
            </w:pPr>
            <w:r>
              <w:rPr>
                <w:rFonts w:hint="eastAsia" w:cs="宋体" w:asciiTheme="minorEastAsia" w:hAnsiTheme="minorEastAsia"/>
                <w:kern w:val="0"/>
                <w:szCs w:val="21"/>
              </w:rPr>
              <w:t>10</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03E61">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09978EC1">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5分</w:t>
            </w:r>
          </w:p>
        </w:tc>
      </w:tr>
      <w:tr w14:paraId="57623A50">
        <w:tblPrEx>
          <w:tblCellMar>
            <w:top w:w="0" w:type="dxa"/>
            <w:left w:w="108" w:type="dxa"/>
            <w:bottom w:w="0" w:type="dxa"/>
            <w:right w:w="108" w:type="dxa"/>
          </w:tblCellMar>
        </w:tblPrEx>
        <w:trPr>
          <w:trHeight w:val="1680"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1470128C">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D834007">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E274EC">
            <w:pPr>
              <w:widowControl/>
              <w:jc w:val="left"/>
              <w:rPr>
                <w:rFonts w:cs="宋体" w:asciiTheme="minorEastAsia" w:hAnsiTheme="minorEastAsia"/>
                <w:kern w:val="0"/>
                <w:szCs w:val="21"/>
              </w:rPr>
            </w:pPr>
            <w:r>
              <w:rPr>
                <w:rFonts w:hint="eastAsia" w:cs="宋体" w:asciiTheme="minorEastAsia" w:hAnsiTheme="minorEastAsia"/>
                <w:kern w:val="0"/>
                <w:szCs w:val="21"/>
              </w:rPr>
              <w:t>4.检查截割装置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①截齿、挡圈齐全、无损坏。</w:t>
            </w:r>
            <w:r>
              <w:rPr>
                <w:rFonts w:hint="eastAsia" w:cs="宋体" w:asciiTheme="minorEastAsia" w:hAnsiTheme="minorEastAsia"/>
                <w:kern w:val="0"/>
                <w:szCs w:val="21"/>
              </w:rPr>
              <w:br w:type="textWrapping"/>
            </w:r>
            <w:r>
              <w:rPr>
                <w:rFonts w:hint="eastAsia" w:cs="宋体" w:asciiTheme="minorEastAsia" w:hAnsiTheme="minorEastAsia"/>
                <w:kern w:val="0"/>
                <w:szCs w:val="21"/>
              </w:rPr>
              <w:t>②齿座牢固，喷嘴完好。</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45FE4C">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4FDFA">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2CD07462">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8 分</w:t>
            </w:r>
          </w:p>
        </w:tc>
      </w:tr>
      <w:tr w14:paraId="64917B25">
        <w:tblPrEx>
          <w:tblCellMar>
            <w:top w:w="0" w:type="dxa"/>
            <w:left w:w="108" w:type="dxa"/>
            <w:bottom w:w="0" w:type="dxa"/>
            <w:right w:w="108" w:type="dxa"/>
          </w:tblCellMar>
        </w:tblPrEx>
        <w:trPr>
          <w:trHeight w:val="1890"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0C22DAF3">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4BBCED1">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7A5F5">
            <w:pPr>
              <w:widowControl/>
              <w:jc w:val="left"/>
              <w:rPr>
                <w:rFonts w:cs="宋体" w:asciiTheme="minorEastAsia" w:hAnsiTheme="minorEastAsia"/>
                <w:kern w:val="0"/>
                <w:szCs w:val="21"/>
              </w:rPr>
            </w:pPr>
            <w:r>
              <w:rPr>
                <w:rFonts w:hint="eastAsia" w:cs="宋体" w:asciiTheme="minorEastAsia" w:hAnsiTheme="minorEastAsia"/>
                <w:kern w:val="0"/>
                <w:szCs w:val="21"/>
              </w:rPr>
              <w:t>5.检查喷雾装置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①内、外喷雾装置完好。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②内喷雾工作水压不小于 2Mpa。</w:t>
            </w:r>
            <w:r>
              <w:rPr>
                <w:rFonts w:hint="eastAsia" w:cs="宋体" w:asciiTheme="minorEastAsia" w:hAnsiTheme="minorEastAsia"/>
                <w:kern w:val="0"/>
                <w:szCs w:val="21"/>
              </w:rPr>
              <w:br w:type="textWrapping"/>
            </w:r>
            <w:r>
              <w:rPr>
                <w:rFonts w:hint="eastAsia" w:cs="宋体" w:asciiTheme="minorEastAsia" w:hAnsiTheme="minorEastAsia"/>
                <w:kern w:val="0"/>
                <w:szCs w:val="21"/>
              </w:rPr>
              <w:t>③外喷雾工作水压不小于 4MPa。</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E9D9">
            <w:pPr>
              <w:widowControl/>
              <w:jc w:val="center"/>
              <w:rPr>
                <w:rFonts w:cs="宋体" w:asciiTheme="minorEastAsia" w:hAnsiTheme="minorEastAsia"/>
                <w:kern w:val="0"/>
                <w:szCs w:val="21"/>
              </w:rPr>
            </w:pPr>
            <w:r>
              <w:rPr>
                <w:rFonts w:hint="eastAsia" w:cs="宋体" w:asciiTheme="minorEastAsia" w:hAnsiTheme="minorEastAsia"/>
                <w:kern w:val="0"/>
                <w:szCs w:val="21"/>
              </w:rPr>
              <w:t>12</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60191E">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755E249">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480876F8">
        <w:tblPrEx>
          <w:tblCellMar>
            <w:top w:w="0" w:type="dxa"/>
            <w:left w:w="108" w:type="dxa"/>
            <w:bottom w:w="0" w:type="dxa"/>
            <w:right w:w="108" w:type="dxa"/>
          </w:tblCellMar>
        </w:tblPrEx>
        <w:trPr>
          <w:trHeight w:val="1890"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8233">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E1C94D">
            <w:pPr>
              <w:widowControl/>
              <w:jc w:val="center"/>
              <w:rPr>
                <w:rFonts w:cs="宋体" w:asciiTheme="minorEastAsia" w:hAnsiTheme="minorEastAsia"/>
                <w:kern w:val="0"/>
                <w:szCs w:val="21"/>
              </w:rPr>
            </w:pPr>
            <w:r>
              <w:rPr>
                <w:rFonts w:hint="eastAsia" w:cs="宋体" w:asciiTheme="minorEastAsia" w:hAnsiTheme="minorEastAsia"/>
                <w:kern w:val="0"/>
                <w:szCs w:val="21"/>
              </w:rPr>
              <w:t>开机</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F57F4">
            <w:pPr>
              <w:widowControl/>
              <w:jc w:val="left"/>
              <w:rPr>
                <w:rFonts w:cs="宋体" w:asciiTheme="minorEastAsia" w:hAnsiTheme="minorEastAsia"/>
                <w:kern w:val="0"/>
                <w:szCs w:val="21"/>
              </w:rPr>
            </w:pPr>
            <w:r>
              <w:rPr>
                <w:rFonts w:hint="eastAsia" w:cs="宋体" w:asciiTheme="minorEastAsia" w:hAnsiTheme="minorEastAsia"/>
                <w:kern w:val="0"/>
                <w:szCs w:val="21"/>
              </w:rPr>
              <w:t>1.启动输送机</w:t>
            </w:r>
            <w:r>
              <w:rPr>
                <w:rFonts w:hint="eastAsia" w:cs="宋体" w:asciiTheme="minorEastAsia" w:hAnsiTheme="minorEastAsia"/>
                <w:kern w:val="0"/>
                <w:szCs w:val="21"/>
              </w:rPr>
              <w:br w:type="textWrapping"/>
            </w:r>
            <w:r>
              <w:rPr>
                <w:rFonts w:hint="eastAsia" w:cs="宋体" w:asciiTheme="minorEastAsia" w:hAnsiTheme="minorEastAsia"/>
                <w:kern w:val="0"/>
                <w:szCs w:val="21"/>
              </w:rPr>
              <w:t>解除刮板输送机闭锁→发出启动输送机联系信号→打开供水管路截止阀→发出采煤机开机信号。</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0578C">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B98C8">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03BFD60D">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4C1B222A">
        <w:tblPrEx>
          <w:tblCellMar>
            <w:top w:w="0" w:type="dxa"/>
            <w:left w:w="108" w:type="dxa"/>
            <w:bottom w:w="0" w:type="dxa"/>
            <w:right w:w="108" w:type="dxa"/>
          </w:tblCellMar>
        </w:tblPrEx>
        <w:trPr>
          <w:trHeight w:val="1995"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3B275307">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3A0CD5F">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D948C">
            <w:pPr>
              <w:widowControl/>
              <w:jc w:val="left"/>
              <w:rPr>
                <w:rFonts w:cs="宋体" w:asciiTheme="minorEastAsia" w:hAnsiTheme="minorEastAsia"/>
                <w:kern w:val="0"/>
                <w:szCs w:val="21"/>
              </w:rPr>
            </w:pPr>
            <w:r>
              <w:rPr>
                <w:rFonts w:hint="eastAsia" w:cs="宋体" w:asciiTheme="minorEastAsia" w:hAnsiTheme="minorEastAsia"/>
                <w:kern w:val="0"/>
                <w:szCs w:val="21"/>
              </w:rPr>
              <w:t>2.启动采煤机</w:t>
            </w:r>
            <w:r>
              <w:rPr>
                <w:rFonts w:hint="eastAsia" w:cs="宋体" w:asciiTheme="minorEastAsia" w:hAnsiTheme="minorEastAsia"/>
                <w:kern w:val="0"/>
                <w:szCs w:val="21"/>
              </w:rPr>
              <w:br w:type="textWrapping"/>
            </w:r>
            <w:r>
              <w:rPr>
                <w:rFonts w:hint="eastAsia" w:cs="宋体" w:asciiTheme="minorEastAsia" w:hAnsiTheme="minorEastAsia"/>
                <w:kern w:val="0"/>
                <w:szCs w:val="21"/>
              </w:rPr>
              <w:t>闭合采煤机隔离开关→按动启动按钮→按动滚筒调高按钮，升平两滚筒→按动电动机停止按钮→选择滚筒转向，当截割电动机即将停止转动时，缓慢挂上截割部离合器→启动截割主电机。</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32E21">
            <w:pPr>
              <w:widowControl/>
              <w:jc w:val="center"/>
              <w:rPr>
                <w:rFonts w:cs="宋体" w:asciiTheme="minorEastAsia" w:hAnsiTheme="minorEastAsia"/>
                <w:kern w:val="0"/>
                <w:szCs w:val="21"/>
              </w:rPr>
            </w:pPr>
            <w:r>
              <w:rPr>
                <w:rFonts w:hint="eastAsia" w:cs="宋体" w:asciiTheme="minorEastAsia" w:hAnsiTheme="minorEastAsia"/>
                <w:kern w:val="0"/>
                <w:szCs w:val="21"/>
              </w:rPr>
              <w:t>12</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4AF5F">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0DC55A0">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11FD0F2F">
        <w:tblPrEx>
          <w:tblCellMar>
            <w:top w:w="0" w:type="dxa"/>
            <w:left w:w="108" w:type="dxa"/>
            <w:bottom w:w="0" w:type="dxa"/>
            <w:right w:w="108" w:type="dxa"/>
          </w:tblCellMar>
        </w:tblPrEx>
        <w:trPr>
          <w:trHeight w:val="1815"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9DFF0">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7343D6">
            <w:pPr>
              <w:widowControl/>
              <w:jc w:val="center"/>
              <w:rPr>
                <w:rFonts w:cs="宋体" w:asciiTheme="minorEastAsia" w:hAnsiTheme="minorEastAsia"/>
                <w:kern w:val="0"/>
                <w:szCs w:val="21"/>
              </w:rPr>
            </w:pPr>
            <w:r>
              <w:rPr>
                <w:rFonts w:hint="eastAsia" w:cs="宋体" w:asciiTheme="minorEastAsia" w:hAnsiTheme="minorEastAsia"/>
                <w:kern w:val="0"/>
                <w:szCs w:val="21"/>
              </w:rPr>
              <w:t>截割</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0EA80">
            <w:pPr>
              <w:widowControl/>
              <w:jc w:val="left"/>
              <w:rPr>
                <w:rFonts w:cs="宋体" w:asciiTheme="minorEastAsia" w:hAnsiTheme="minorEastAsia"/>
                <w:kern w:val="0"/>
                <w:szCs w:val="21"/>
              </w:rPr>
            </w:pPr>
            <w:r>
              <w:rPr>
                <w:rFonts w:hint="eastAsia" w:cs="宋体" w:asciiTheme="minorEastAsia" w:hAnsiTheme="minorEastAsia"/>
                <w:kern w:val="0"/>
                <w:szCs w:val="21"/>
              </w:rPr>
              <w:t>升起采煤机前滚筒到一定截割高度→落下后滚筒与底板相接→收起前滚筒前一组支架护帮板→打开牵引装置→打开冷却、喷雾水装置→驱动采煤机缓慢运行→操作滚筒截割作业。</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B6538">
            <w:pPr>
              <w:widowControl/>
              <w:jc w:val="center"/>
              <w:rPr>
                <w:rFonts w:cs="宋体" w:asciiTheme="minorEastAsia" w:hAnsiTheme="minorEastAsia"/>
                <w:kern w:val="0"/>
                <w:szCs w:val="21"/>
              </w:rPr>
            </w:pPr>
            <w:r>
              <w:rPr>
                <w:rFonts w:hint="eastAsia" w:cs="宋体" w:asciiTheme="minorEastAsia" w:hAnsiTheme="minorEastAsia"/>
                <w:kern w:val="0"/>
                <w:szCs w:val="21"/>
              </w:rPr>
              <w:t>14</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AF843">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0FFACB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2分</w:t>
            </w:r>
          </w:p>
        </w:tc>
      </w:tr>
      <w:tr w14:paraId="2B3685E4">
        <w:tblPrEx>
          <w:tblCellMar>
            <w:top w:w="0" w:type="dxa"/>
            <w:left w:w="108" w:type="dxa"/>
            <w:bottom w:w="0" w:type="dxa"/>
            <w:right w:w="108" w:type="dxa"/>
          </w:tblCellMar>
        </w:tblPrEx>
        <w:trPr>
          <w:trHeight w:val="2055" w:hRule="atLeast"/>
        </w:trPr>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A48B9">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12DDA">
            <w:pPr>
              <w:widowControl/>
              <w:jc w:val="center"/>
              <w:rPr>
                <w:rFonts w:cs="宋体" w:asciiTheme="minorEastAsia" w:hAnsiTheme="minorEastAsia"/>
                <w:kern w:val="0"/>
                <w:szCs w:val="21"/>
              </w:rPr>
            </w:pPr>
            <w:r>
              <w:rPr>
                <w:rFonts w:hint="eastAsia" w:cs="宋体" w:asciiTheme="minorEastAsia" w:hAnsiTheme="minorEastAsia"/>
                <w:kern w:val="0"/>
                <w:szCs w:val="21"/>
              </w:rPr>
              <w:t>停机</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475AF">
            <w:pPr>
              <w:widowControl/>
              <w:jc w:val="left"/>
              <w:rPr>
                <w:rFonts w:cs="宋体" w:asciiTheme="minorEastAsia" w:hAnsiTheme="minorEastAsia"/>
                <w:kern w:val="0"/>
                <w:szCs w:val="21"/>
              </w:rPr>
            </w:pPr>
            <w:r>
              <w:rPr>
                <w:rFonts w:hint="eastAsia" w:cs="宋体" w:asciiTheme="minorEastAsia" w:hAnsiTheme="minorEastAsia"/>
                <w:kern w:val="0"/>
                <w:szCs w:val="21"/>
              </w:rPr>
              <w:t>1.正常停机</w:t>
            </w:r>
            <w:r>
              <w:rPr>
                <w:rFonts w:hint="eastAsia" w:cs="宋体" w:asciiTheme="minorEastAsia" w:hAnsiTheme="minorEastAsia"/>
                <w:kern w:val="0"/>
                <w:szCs w:val="21"/>
              </w:rPr>
              <w:br w:type="textWrapping"/>
            </w:r>
            <w:r>
              <w:rPr>
                <w:rFonts w:hint="eastAsia" w:cs="宋体" w:asciiTheme="minorEastAsia" w:hAnsiTheme="minorEastAsia"/>
                <w:kern w:val="0"/>
                <w:szCs w:val="21"/>
              </w:rPr>
              <w:t>按动牵引减速按钮，降低采煤机行走速度→按动牵引按钮，停止采煤机行走→关闭截割电机，停止截割主电机→断开摇臂离合器→关闭冷却、喷雾水装置→断开采煤机隔离开关。</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66FF7">
            <w:pPr>
              <w:widowControl/>
              <w:jc w:val="center"/>
              <w:rPr>
                <w:rFonts w:cs="宋体" w:asciiTheme="minorEastAsia" w:hAnsiTheme="minorEastAsia"/>
                <w:kern w:val="0"/>
                <w:szCs w:val="21"/>
              </w:rPr>
            </w:pPr>
            <w:r>
              <w:rPr>
                <w:rFonts w:hint="eastAsia" w:cs="宋体" w:asciiTheme="minorEastAsia" w:hAnsiTheme="minorEastAsia"/>
                <w:kern w:val="0"/>
                <w:szCs w:val="21"/>
              </w:rPr>
              <w:t>12</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097C9">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D958E2B">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1AB8E555">
        <w:tblPrEx>
          <w:tblCellMar>
            <w:top w:w="0" w:type="dxa"/>
            <w:left w:w="108" w:type="dxa"/>
            <w:bottom w:w="0" w:type="dxa"/>
            <w:right w:w="108" w:type="dxa"/>
          </w:tblCellMar>
        </w:tblPrEx>
        <w:trPr>
          <w:trHeight w:val="2040" w:hRule="atLeast"/>
        </w:trPr>
        <w:tc>
          <w:tcPr>
            <w:tcW w:w="750" w:type="dxa"/>
            <w:vMerge w:val="continue"/>
            <w:tcBorders>
              <w:top w:val="single" w:color="000000" w:sz="4" w:space="0"/>
              <w:left w:val="single" w:color="000000" w:sz="4" w:space="0"/>
              <w:bottom w:val="single" w:color="000000" w:sz="4" w:space="0"/>
              <w:right w:val="single" w:color="000000" w:sz="4" w:space="0"/>
            </w:tcBorders>
            <w:vAlign w:val="center"/>
          </w:tcPr>
          <w:p w14:paraId="1513047B">
            <w:pPr>
              <w:widowControl/>
              <w:jc w:val="center"/>
              <w:rPr>
                <w:rFonts w:cs="宋体" w:asciiTheme="minorEastAsia" w:hAnsiTheme="minorEastAsia"/>
                <w:kern w:val="0"/>
                <w:szCs w:val="21"/>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1D843D5">
            <w:pPr>
              <w:widowControl/>
              <w:jc w:val="center"/>
              <w:rPr>
                <w:rFonts w:cs="宋体" w:asciiTheme="minorEastAsia" w:hAnsiTheme="minorEastAsia"/>
                <w:kern w:val="0"/>
                <w:szCs w:val="21"/>
              </w:rPr>
            </w:pP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4196D5">
            <w:pPr>
              <w:widowControl/>
              <w:jc w:val="left"/>
              <w:rPr>
                <w:rFonts w:cs="宋体" w:asciiTheme="minorEastAsia" w:hAnsiTheme="minorEastAsia"/>
                <w:kern w:val="0"/>
                <w:szCs w:val="21"/>
              </w:rPr>
            </w:pPr>
            <w:r>
              <w:rPr>
                <w:rFonts w:hint="eastAsia" w:cs="宋体" w:asciiTheme="minorEastAsia" w:hAnsiTheme="minorEastAsia"/>
                <w:kern w:val="0"/>
                <w:szCs w:val="21"/>
              </w:rPr>
              <w:t>2.紧急停机</w:t>
            </w:r>
            <w:r>
              <w:rPr>
                <w:rFonts w:hint="eastAsia" w:cs="宋体" w:asciiTheme="minorEastAsia" w:hAnsiTheme="minorEastAsia"/>
                <w:kern w:val="0"/>
                <w:szCs w:val="21"/>
              </w:rPr>
              <w:br w:type="textWrapping"/>
            </w:r>
            <w:r>
              <w:rPr>
                <w:rFonts w:hint="eastAsia" w:cs="宋体" w:asciiTheme="minorEastAsia" w:hAnsiTheme="minorEastAsia"/>
                <w:kern w:val="0"/>
                <w:szCs w:val="21"/>
              </w:rPr>
              <w:t>按动紧急停机按钮，停止采煤机运行→处理有关紧急停机情况→确认危急情况排除→解锁紧急停机按钮→报告紧急停机情况。</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181AF">
            <w:pPr>
              <w:widowControl/>
              <w:jc w:val="center"/>
              <w:rPr>
                <w:rFonts w:cs="宋体" w:asciiTheme="minorEastAsia" w:hAnsiTheme="minorEastAsia"/>
                <w:kern w:val="0"/>
                <w:szCs w:val="21"/>
              </w:rPr>
            </w:pPr>
            <w:r>
              <w:rPr>
                <w:rFonts w:hint="eastAsia" w:cs="宋体" w:asciiTheme="minorEastAsia" w:hAnsiTheme="minorEastAsia"/>
                <w:kern w:val="0"/>
                <w:szCs w:val="21"/>
              </w:rPr>
              <w:t>10</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B620E">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03B58A9">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1D594BC8">
        <w:tblPrEx>
          <w:tblCellMar>
            <w:top w:w="0" w:type="dxa"/>
            <w:left w:w="108" w:type="dxa"/>
            <w:bottom w:w="0" w:type="dxa"/>
            <w:right w:w="108" w:type="dxa"/>
          </w:tblCellMar>
        </w:tblPrEx>
        <w:trPr>
          <w:trHeight w:val="189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9545E">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B2281D">
            <w:pPr>
              <w:widowControl/>
              <w:jc w:val="center"/>
              <w:rPr>
                <w:rFonts w:cs="宋体" w:asciiTheme="minorEastAsia" w:hAnsiTheme="minorEastAsia"/>
                <w:kern w:val="0"/>
                <w:szCs w:val="21"/>
              </w:rPr>
            </w:pPr>
            <w:r>
              <w:rPr>
                <w:rFonts w:hint="eastAsia" w:cs="宋体" w:asciiTheme="minorEastAsia" w:hAnsiTheme="minorEastAsia"/>
                <w:kern w:val="0"/>
                <w:szCs w:val="21"/>
              </w:rPr>
              <w:t>收工</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6A208">
            <w:pPr>
              <w:widowControl/>
              <w:jc w:val="left"/>
              <w:rPr>
                <w:rFonts w:cs="宋体" w:asciiTheme="minorEastAsia" w:hAnsiTheme="minorEastAsia"/>
                <w:kern w:val="0"/>
                <w:szCs w:val="21"/>
              </w:rPr>
            </w:pPr>
            <w:r>
              <w:rPr>
                <w:rFonts w:hint="eastAsia" w:cs="宋体" w:asciiTheme="minorEastAsia" w:hAnsiTheme="minorEastAsia"/>
                <w:kern w:val="0"/>
                <w:szCs w:val="21"/>
              </w:rPr>
              <w:t>选择采煤机停机位→确认停机位顶板完好、无淋水→落下采煤机前后滚筒→脱开摇臂离合器→关闭供水阀门→断开采煤机隔离开关→清理作业现场→填写当班作业记录→进行现场交接班。</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8FDBD">
            <w:pPr>
              <w:widowControl/>
              <w:jc w:val="center"/>
              <w:rPr>
                <w:rFonts w:cs="宋体" w:asciiTheme="minorEastAsia" w:hAnsiTheme="minorEastAsia"/>
                <w:kern w:val="0"/>
                <w:szCs w:val="21"/>
              </w:rPr>
            </w:pPr>
            <w:r>
              <w:rPr>
                <w:rFonts w:hint="eastAsia" w:cs="宋体" w:asciiTheme="minorEastAsia" w:hAnsiTheme="minorEastAsia"/>
                <w:kern w:val="0"/>
                <w:szCs w:val="21"/>
              </w:rPr>
              <w:t>18</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1A0AC">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E57FC08">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5ED04562">
        <w:tblPrEx>
          <w:tblCellMar>
            <w:top w:w="0" w:type="dxa"/>
            <w:left w:w="108" w:type="dxa"/>
            <w:bottom w:w="0" w:type="dxa"/>
            <w:right w:w="108" w:type="dxa"/>
          </w:tblCellMar>
        </w:tblPrEx>
        <w:trPr>
          <w:trHeight w:val="885" w:hRule="atLeast"/>
        </w:trPr>
        <w:tc>
          <w:tcPr>
            <w:tcW w:w="647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440E">
            <w:pPr>
              <w:widowControl/>
              <w:jc w:val="center"/>
              <w:rPr>
                <w:rFonts w:cs="宋体" w:asciiTheme="minorEastAsia" w:hAnsiTheme="minorEastAsia"/>
                <w:kern w:val="0"/>
                <w:szCs w:val="21"/>
              </w:rPr>
            </w:pPr>
            <w:r>
              <w:rPr>
                <w:rFonts w:hint="eastAsia" w:cs="宋体" w:asciiTheme="minorEastAsia" w:hAnsiTheme="minorEastAsia"/>
                <w:kern w:val="0"/>
                <w:szCs w:val="21"/>
              </w:rPr>
              <w:t>合计</w:t>
            </w:r>
          </w:p>
        </w:tc>
        <w:tc>
          <w:tcPr>
            <w:tcW w:w="85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5B1D">
            <w:pPr>
              <w:widowControl/>
              <w:jc w:val="center"/>
              <w:rPr>
                <w:rFonts w:cs="宋体" w:asciiTheme="minorEastAsia" w:hAnsiTheme="minorEastAsia"/>
                <w:kern w:val="0"/>
                <w:szCs w:val="21"/>
              </w:rPr>
            </w:pPr>
            <w:r>
              <w:rPr>
                <w:rFonts w:hint="eastAsia" w:cs="宋体" w:asciiTheme="minorEastAsia" w:hAnsiTheme="minorEastAsia"/>
                <w:kern w:val="0"/>
                <w:szCs w:val="21"/>
              </w:rPr>
              <w:t>200</w:t>
            </w:r>
          </w:p>
        </w:tc>
        <w:tc>
          <w:tcPr>
            <w:tcW w:w="18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1D30">
            <w:pPr>
              <w:widowControl/>
              <w:jc w:val="center"/>
              <w:rPr>
                <w:rFonts w:cs="宋体" w:asciiTheme="minorEastAsia" w:hAnsiTheme="minorEastAsia"/>
                <w:kern w:val="0"/>
                <w:szCs w:val="21"/>
              </w:rPr>
            </w:pPr>
          </w:p>
        </w:tc>
      </w:tr>
      <w:tr w14:paraId="05319C09">
        <w:tblPrEx>
          <w:tblCellMar>
            <w:top w:w="0" w:type="dxa"/>
            <w:left w:w="108" w:type="dxa"/>
            <w:bottom w:w="0" w:type="dxa"/>
            <w:right w:w="108" w:type="dxa"/>
          </w:tblCellMar>
        </w:tblPrEx>
        <w:trPr>
          <w:trHeight w:val="900" w:hRule="atLeast"/>
        </w:trPr>
        <w:tc>
          <w:tcPr>
            <w:tcW w:w="91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686F04A">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掘进机虚拟仿真实操考试</w:t>
            </w:r>
          </w:p>
          <w:p w14:paraId="2485A0EA">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（注：1、2为仿真实操检查项，4、5、6为仿真实操项）</w:t>
            </w:r>
          </w:p>
        </w:tc>
      </w:tr>
      <w:tr w14:paraId="68291115">
        <w:tblPrEx>
          <w:tblCellMar>
            <w:top w:w="0" w:type="dxa"/>
            <w:left w:w="108" w:type="dxa"/>
            <w:bottom w:w="0" w:type="dxa"/>
            <w:right w:w="108" w:type="dxa"/>
          </w:tblCellMar>
        </w:tblPrEx>
        <w:trPr>
          <w:trHeight w:val="840" w:hRule="atLeast"/>
        </w:trPr>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7B742">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序号</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EF548">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考试项目</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82B09">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操作内容（虚拟仿真操作，操作方法详见附件1）</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0AC2D">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权重</w:t>
            </w:r>
          </w:p>
        </w:tc>
        <w:tc>
          <w:tcPr>
            <w:tcW w:w="1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9104">
            <w:pPr>
              <w:widowControl/>
              <w:jc w:val="center"/>
              <w:rPr>
                <w:rFonts w:cs="宋体" w:asciiTheme="minorEastAsia" w:hAnsiTheme="minorEastAsia"/>
                <w:b/>
                <w:bCs/>
                <w:kern w:val="0"/>
                <w:szCs w:val="21"/>
              </w:rPr>
            </w:pPr>
            <w:r>
              <w:rPr>
                <w:rFonts w:hint="eastAsia" w:cs="宋体" w:asciiTheme="minorEastAsia" w:hAnsiTheme="minorEastAsia"/>
                <w:b/>
                <w:bCs/>
                <w:kern w:val="0"/>
                <w:szCs w:val="21"/>
              </w:rPr>
              <w:t>评分标准</w:t>
            </w:r>
          </w:p>
        </w:tc>
      </w:tr>
      <w:tr w14:paraId="751013EF">
        <w:tblPrEx>
          <w:tblCellMar>
            <w:top w:w="0" w:type="dxa"/>
            <w:left w:w="108" w:type="dxa"/>
            <w:bottom w:w="0" w:type="dxa"/>
            <w:right w:w="108" w:type="dxa"/>
          </w:tblCellMar>
        </w:tblPrEx>
        <w:trPr>
          <w:trHeight w:val="1710" w:hRule="atLeast"/>
        </w:trPr>
        <w:tc>
          <w:tcPr>
            <w:tcW w:w="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7A050">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3EBAC">
            <w:pPr>
              <w:widowControl/>
              <w:jc w:val="center"/>
              <w:rPr>
                <w:rFonts w:cs="宋体" w:asciiTheme="minorEastAsia" w:hAnsiTheme="minorEastAsia"/>
                <w:kern w:val="0"/>
                <w:szCs w:val="21"/>
              </w:rPr>
            </w:pPr>
            <w:r>
              <w:rPr>
                <w:rFonts w:hint="eastAsia" w:cs="宋体" w:asciiTheme="minorEastAsia" w:hAnsiTheme="minorEastAsia"/>
                <w:kern w:val="0"/>
                <w:szCs w:val="21"/>
              </w:rPr>
              <w:t>作业</w:t>
            </w:r>
            <w:r>
              <w:rPr>
                <w:rFonts w:hint="eastAsia" w:cs="宋体" w:asciiTheme="minorEastAsia" w:hAnsiTheme="minorEastAsia"/>
                <w:kern w:val="0"/>
                <w:szCs w:val="21"/>
              </w:rPr>
              <w:br w:type="textWrapping"/>
            </w:r>
            <w:r>
              <w:rPr>
                <w:rFonts w:hint="eastAsia" w:cs="宋体" w:asciiTheme="minorEastAsia" w:hAnsiTheme="minorEastAsia"/>
                <w:kern w:val="0"/>
                <w:szCs w:val="21"/>
              </w:rPr>
              <w:t>环境</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检查</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8A52D">
            <w:pPr>
              <w:widowControl/>
              <w:jc w:val="left"/>
              <w:rPr>
                <w:rFonts w:cs="宋体" w:asciiTheme="minorEastAsia" w:hAnsiTheme="minorEastAsia"/>
                <w:kern w:val="0"/>
                <w:szCs w:val="21"/>
              </w:rPr>
            </w:pPr>
            <w:r>
              <w:rPr>
                <w:rFonts w:hint="eastAsia" w:cs="宋体" w:asciiTheme="minorEastAsia" w:hAnsiTheme="minorEastAsia"/>
                <w:kern w:val="0"/>
                <w:szCs w:val="21"/>
              </w:rPr>
              <w:t>1.检查作业环境</w:t>
            </w:r>
            <w:r>
              <w:rPr>
                <w:rFonts w:hint="eastAsia" w:cs="宋体" w:asciiTheme="minorEastAsia" w:hAnsiTheme="minorEastAsia"/>
                <w:kern w:val="0"/>
                <w:szCs w:val="21"/>
              </w:rPr>
              <w:br w:type="textWrapping"/>
            </w:r>
            <w:r>
              <w:rPr>
                <w:rFonts w:hint="eastAsia" w:cs="宋体" w:asciiTheme="minorEastAsia" w:hAnsiTheme="minorEastAsia"/>
                <w:kern w:val="0"/>
                <w:szCs w:val="21"/>
              </w:rPr>
              <w:t>①掘进机周围无人员和障碍物。</w:t>
            </w:r>
            <w:r>
              <w:rPr>
                <w:rFonts w:hint="eastAsia" w:cs="宋体" w:asciiTheme="minorEastAsia" w:hAnsiTheme="minorEastAsia"/>
                <w:kern w:val="0"/>
                <w:szCs w:val="21"/>
              </w:rPr>
              <w:br w:type="textWrapping"/>
            </w:r>
            <w:r>
              <w:rPr>
                <w:rFonts w:hint="eastAsia" w:cs="宋体" w:asciiTheme="minorEastAsia" w:hAnsiTheme="minorEastAsia"/>
                <w:kern w:val="0"/>
                <w:szCs w:val="21"/>
              </w:rPr>
              <w:t>②机载甲烷断电仪或便携式甲烷检测报警仪完好、可靠，甲烷浓度不超过 1.0％。</w:t>
            </w:r>
            <w:r>
              <w:rPr>
                <w:rFonts w:hint="eastAsia" w:cs="宋体" w:asciiTheme="minorEastAsia" w:hAnsiTheme="minorEastAsia"/>
                <w:kern w:val="0"/>
                <w:szCs w:val="21"/>
              </w:rPr>
              <w:br w:type="textWrapping"/>
            </w:r>
            <w:r>
              <w:rPr>
                <w:rFonts w:hint="eastAsia" w:cs="宋体" w:asciiTheme="minorEastAsia" w:hAnsiTheme="minorEastAsia"/>
                <w:kern w:val="0"/>
                <w:szCs w:val="21"/>
              </w:rPr>
              <w:t>③通信联络畅通。</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DEAC24">
            <w:pPr>
              <w:widowControl/>
              <w:jc w:val="center"/>
              <w:rPr>
                <w:rFonts w:cs="宋体" w:asciiTheme="minorEastAsia" w:hAnsiTheme="minorEastAsia"/>
                <w:kern w:val="0"/>
                <w:szCs w:val="21"/>
              </w:rPr>
            </w:pPr>
            <w:r>
              <w:rPr>
                <w:rFonts w:hint="eastAsia" w:cs="宋体" w:asciiTheme="minorEastAsia" w:hAnsiTheme="minorEastAsia"/>
                <w:kern w:val="0"/>
                <w:szCs w:val="21"/>
              </w:rPr>
              <w:t>15</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9680">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2C9187B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5 分</w:t>
            </w:r>
          </w:p>
        </w:tc>
      </w:tr>
      <w:tr w14:paraId="35A58531">
        <w:tblPrEx>
          <w:tblCellMar>
            <w:top w:w="0" w:type="dxa"/>
            <w:left w:w="108" w:type="dxa"/>
            <w:bottom w:w="0" w:type="dxa"/>
            <w:right w:w="108" w:type="dxa"/>
          </w:tblCellMar>
        </w:tblPrEx>
        <w:trPr>
          <w:trHeight w:val="1380"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970B30F">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91BC07E">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77157">
            <w:pPr>
              <w:widowControl/>
              <w:jc w:val="left"/>
              <w:rPr>
                <w:rFonts w:cs="宋体" w:asciiTheme="minorEastAsia" w:hAnsiTheme="minorEastAsia"/>
                <w:kern w:val="0"/>
                <w:szCs w:val="21"/>
              </w:rPr>
            </w:pPr>
            <w:r>
              <w:rPr>
                <w:rFonts w:hint="eastAsia" w:cs="宋体" w:asciiTheme="minorEastAsia" w:hAnsiTheme="minorEastAsia"/>
                <w:kern w:val="0"/>
                <w:szCs w:val="21"/>
              </w:rPr>
              <w:t>2.检查顶板支护</w:t>
            </w:r>
            <w:r>
              <w:rPr>
                <w:rFonts w:hint="eastAsia" w:cs="宋体" w:asciiTheme="minorEastAsia" w:hAnsiTheme="minorEastAsia"/>
                <w:kern w:val="0"/>
                <w:szCs w:val="21"/>
              </w:rPr>
              <w:br w:type="textWrapping"/>
            </w:r>
            <w:r>
              <w:rPr>
                <w:rFonts w:hint="eastAsia" w:cs="宋体" w:asciiTheme="minorEastAsia" w:hAnsiTheme="minorEastAsia"/>
                <w:kern w:val="0"/>
                <w:szCs w:val="21"/>
              </w:rPr>
              <w:t>①工作面顶板支护牢靠。</w:t>
            </w:r>
            <w:r>
              <w:rPr>
                <w:rFonts w:hint="eastAsia" w:cs="宋体" w:asciiTheme="minorEastAsia" w:hAnsiTheme="minorEastAsia"/>
                <w:kern w:val="0"/>
                <w:szCs w:val="21"/>
              </w:rPr>
              <w:br w:type="textWrapping"/>
            </w:r>
            <w:r>
              <w:rPr>
                <w:rFonts w:hint="eastAsia" w:cs="宋体" w:asciiTheme="minorEastAsia" w:hAnsiTheme="minorEastAsia"/>
                <w:kern w:val="0"/>
                <w:szCs w:val="21"/>
              </w:rPr>
              <w:t>②支护距离合理。</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D8769">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4889">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51BFC837">
            <w:pPr>
              <w:widowControl/>
              <w:jc w:val="center"/>
              <w:rPr>
                <w:rFonts w:cs="宋体" w:asciiTheme="minorEastAsia" w:hAnsiTheme="minorEastAsia"/>
                <w:kern w:val="0"/>
                <w:szCs w:val="21"/>
              </w:rPr>
            </w:pPr>
            <w:r>
              <w:rPr>
                <w:rFonts w:hint="eastAsia" w:cs="宋体" w:asciiTheme="minorEastAsia" w:hAnsiTheme="minorEastAsia"/>
                <w:kern w:val="0"/>
                <w:szCs w:val="21"/>
              </w:rPr>
              <w:t>8分</w:t>
            </w:r>
          </w:p>
        </w:tc>
      </w:tr>
      <w:tr w14:paraId="5B274913">
        <w:tblPrEx>
          <w:tblCellMar>
            <w:top w:w="0" w:type="dxa"/>
            <w:left w:w="108" w:type="dxa"/>
            <w:bottom w:w="0" w:type="dxa"/>
            <w:right w:w="108" w:type="dxa"/>
          </w:tblCellMar>
        </w:tblPrEx>
        <w:trPr>
          <w:trHeight w:val="130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D9C4B94">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314C111">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638F2">
            <w:pPr>
              <w:widowControl/>
              <w:jc w:val="left"/>
              <w:rPr>
                <w:rFonts w:cs="宋体" w:asciiTheme="minorEastAsia" w:hAnsiTheme="minorEastAsia"/>
                <w:kern w:val="0"/>
                <w:szCs w:val="21"/>
              </w:rPr>
            </w:pPr>
            <w:r>
              <w:rPr>
                <w:rFonts w:hint="eastAsia" w:cs="宋体" w:asciiTheme="minorEastAsia" w:hAnsiTheme="minorEastAsia"/>
                <w:kern w:val="0"/>
                <w:szCs w:val="21"/>
              </w:rPr>
              <w:t>3.检查局部通风</w:t>
            </w:r>
            <w:r>
              <w:rPr>
                <w:rFonts w:hint="eastAsia" w:cs="宋体" w:asciiTheme="minorEastAsia" w:hAnsiTheme="minorEastAsia"/>
                <w:kern w:val="0"/>
                <w:szCs w:val="21"/>
              </w:rPr>
              <w:br w:type="textWrapping"/>
            </w:r>
            <w:r>
              <w:rPr>
                <w:rFonts w:hint="eastAsia" w:cs="宋体" w:asciiTheme="minorEastAsia" w:hAnsiTheme="minorEastAsia"/>
                <w:kern w:val="0"/>
                <w:szCs w:val="21"/>
              </w:rPr>
              <w:t>①风筒完好，吊挂平、直。</w:t>
            </w:r>
            <w:r>
              <w:rPr>
                <w:rFonts w:hint="eastAsia" w:cs="宋体" w:asciiTheme="minorEastAsia" w:hAnsiTheme="minorEastAsia"/>
                <w:kern w:val="0"/>
                <w:szCs w:val="21"/>
              </w:rPr>
              <w:br w:type="textWrapping"/>
            </w:r>
            <w:r>
              <w:rPr>
                <w:rFonts w:hint="eastAsia" w:cs="宋体" w:asciiTheme="minorEastAsia" w:hAnsiTheme="minorEastAsia"/>
                <w:kern w:val="0"/>
                <w:szCs w:val="21"/>
              </w:rPr>
              <w:t>②风筒出风口到工作面迎头距离合理。</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1D24B">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B90C">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24704AD4">
            <w:pPr>
              <w:widowControl/>
              <w:jc w:val="center"/>
              <w:rPr>
                <w:rFonts w:cs="宋体" w:asciiTheme="minorEastAsia" w:hAnsiTheme="minorEastAsia"/>
                <w:kern w:val="0"/>
                <w:szCs w:val="21"/>
              </w:rPr>
            </w:pPr>
            <w:r>
              <w:rPr>
                <w:rFonts w:hint="eastAsia" w:cs="宋体" w:asciiTheme="minorEastAsia" w:hAnsiTheme="minorEastAsia"/>
                <w:kern w:val="0"/>
                <w:szCs w:val="21"/>
              </w:rPr>
              <w:t>4 分</w:t>
            </w:r>
          </w:p>
        </w:tc>
      </w:tr>
      <w:tr w14:paraId="600E3058">
        <w:tblPrEx>
          <w:tblCellMar>
            <w:top w:w="0" w:type="dxa"/>
            <w:left w:w="108" w:type="dxa"/>
            <w:bottom w:w="0" w:type="dxa"/>
            <w:right w:w="108" w:type="dxa"/>
          </w:tblCellMar>
        </w:tblPrEx>
        <w:trPr>
          <w:trHeight w:val="1770"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C27C341">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5D682FA">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8CC93">
            <w:pPr>
              <w:widowControl/>
              <w:jc w:val="left"/>
              <w:rPr>
                <w:rFonts w:cs="宋体" w:asciiTheme="minorEastAsia" w:hAnsiTheme="minorEastAsia"/>
                <w:kern w:val="0"/>
                <w:szCs w:val="21"/>
              </w:rPr>
            </w:pPr>
            <w:r>
              <w:rPr>
                <w:rFonts w:hint="eastAsia" w:cs="宋体" w:asciiTheme="minorEastAsia" w:hAnsiTheme="minorEastAsia"/>
                <w:kern w:val="0"/>
                <w:szCs w:val="21"/>
              </w:rPr>
              <w:t>4.检查供水管路和电气装置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①工作面供水管路完好。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②电气装置无“失爆”现象，电源隔离开关处于断开位置，保护接地完好、可靠。</w:t>
            </w:r>
            <w:r>
              <w:rPr>
                <w:rFonts w:hint="eastAsia" w:cs="宋体" w:asciiTheme="minorEastAsia" w:hAnsiTheme="minorEastAsia"/>
                <w:kern w:val="0"/>
                <w:szCs w:val="21"/>
              </w:rPr>
              <w:br w:type="textWrapping"/>
            </w:r>
            <w:r>
              <w:rPr>
                <w:rFonts w:hint="eastAsia" w:cs="宋体" w:asciiTheme="minorEastAsia" w:hAnsiTheme="minorEastAsia"/>
                <w:kern w:val="0"/>
                <w:szCs w:val="21"/>
              </w:rPr>
              <w:t>③各种开关布置合理，电缆吊挂标准。</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579A">
            <w:pPr>
              <w:widowControl/>
              <w:jc w:val="center"/>
              <w:rPr>
                <w:rFonts w:cs="宋体" w:asciiTheme="minorEastAsia" w:hAnsiTheme="minorEastAsia"/>
                <w:kern w:val="0"/>
                <w:szCs w:val="21"/>
              </w:rPr>
            </w:pPr>
            <w:r>
              <w:rPr>
                <w:rFonts w:hint="eastAsia" w:cs="宋体" w:asciiTheme="minorEastAsia" w:hAnsiTheme="minorEastAsia"/>
                <w:kern w:val="0"/>
                <w:szCs w:val="21"/>
              </w:rPr>
              <w:t>15</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CB16E">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2C0A92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5 分</w:t>
            </w:r>
          </w:p>
        </w:tc>
      </w:tr>
      <w:tr w14:paraId="551B2498">
        <w:tblPrEx>
          <w:tblCellMar>
            <w:top w:w="0" w:type="dxa"/>
            <w:left w:w="108" w:type="dxa"/>
            <w:bottom w:w="0" w:type="dxa"/>
            <w:right w:w="108" w:type="dxa"/>
          </w:tblCellMar>
        </w:tblPrEx>
        <w:trPr>
          <w:trHeight w:val="2265" w:hRule="atLeast"/>
        </w:trPr>
        <w:tc>
          <w:tcPr>
            <w:tcW w:w="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F38FF">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E9EC95">
            <w:pPr>
              <w:widowControl/>
              <w:jc w:val="center"/>
              <w:rPr>
                <w:rFonts w:cs="宋体" w:asciiTheme="minorEastAsia" w:hAnsiTheme="minorEastAsia"/>
                <w:kern w:val="0"/>
                <w:szCs w:val="21"/>
              </w:rPr>
            </w:pPr>
            <w:r>
              <w:rPr>
                <w:rFonts w:hint="eastAsia" w:cs="宋体" w:asciiTheme="minorEastAsia" w:hAnsiTheme="minorEastAsia"/>
                <w:kern w:val="0"/>
                <w:szCs w:val="21"/>
              </w:rPr>
              <w:t>运行</w:t>
            </w:r>
            <w:r>
              <w:rPr>
                <w:rFonts w:hint="eastAsia" w:cs="宋体" w:asciiTheme="minorEastAsia" w:hAnsiTheme="minorEastAsia"/>
                <w:kern w:val="0"/>
                <w:szCs w:val="21"/>
              </w:rPr>
              <w:br w:type="textWrapping"/>
            </w:r>
            <w:r>
              <w:rPr>
                <w:rFonts w:hint="eastAsia" w:cs="宋体" w:asciiTheme="minorEastAsia" w:hAnsiTheme="minorEastAsia"/>
                <w:kern w:val="0"/>
                <w:szCs w:val="21"/>
              </w:rPr>
              <w:t>装置</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检查</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7580B">
            <w:pPr>
              <w:widowControl/>
              <w:jc w:val="left"/>
              <w:rPr>
                <w:rFonts w:cs="宋体" w:asciiTheme="minorEastAsia" w:hAnsiTheme="minorEastAsia"/>
                <w:kern w:val="0"/>
                <w:szCs w:val="21"/>
              </w:rPr>
            </w:pPr>
            <w:r>
              <w:rPr>
                <w:rFonts w:hint="eastAsia" w:cs="宋体" w:asciiTheme="minorEastAsia" w:hAnsiTheme="minorEastAsia"/>
                <w:kern w:val="0"/>
                <w:szCs w:val="21"/>
              </w:rPr>
              <w:t>1.检查操作装置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①紧急停机按钮等各种电气操作按钮、旋钮灵敏、可靠。</w:t>
            </w:r>
            <w:r>
              <w:rPr>
                <w:rFonts w:hint="eastAsia" w:cs="宋体" w:asciiTheme="minorEastAsia" w:hAnsiTheme="minorEastAsia"/>
                <w:kern w:val="0"/>
                <w:szCs w:val="21"/>
              </w:rPr>
              <w:br w:type="textWrapping"/>
            </w:r>
            <w:r>
              <w:rPr>
                <w:rFonts w:hint="eastAsia" w:cs="宋体" w:asciiTheme="minorEastAsia" w:hAnsiTheme="minorEastAsia"/>
                <w:kern w:val="0"/>
                <w:szCs w:val="21"/>
              </w:rPr>
              <w:t>②各液压操作手把操作灵活，无损坏，并全部置于“0”位。</w:t>
            </w:r>
            <w:r>
              <w:rPr>
                <w:rFonts w:hint="eastAsia" w:cs="宋体" w:asciiTheme="minorEastAsia" w:hAnsiTheme="minorEastAsia"/>
                <w:kern w:val="0"/>
                <w:szCs w:val="21"/>
              </w:rPr>
              <w:br w:type="textWrapping"/>
            </w:r>
            <w:r>
              <w:rPr>
                <w:rFonts w:hint="eastAsia" w:cs="宋体" w:asciiTheme="minorEastAsia" w:hAnsiTheme="minorEastAsia"/>
                <w:kern w:val="0"/>
                <w:szCs w:val="21"/>
              </w:rPr>
              <w:t>③操作信号装置安装位置正确，能够清晰发送操作报警信号。</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9E044">
            <w:pPr>
              <w:widowControl/>
              <w:jc w:val="center"/>
              <w:rPr>
                <w:rFonts w:cs="宋体" w:asciiTheme="minorEastAsia" w:hAnsiTheme="minorEastAsia"/>
                <w:kern w:val="0"/>
                <w:szCs w:val="21"/>
              </w:rPr>
            </w:pPr>
            <w:r>
              <w:rPr>
                <w:rFonts w:hint="eastAsia" w:cs="宋体" w:asciiTheme="minorEastAsia" w:hAnsiTheme="minorEastAsia"/>
                <w:kern w:val="0"/>
                <w:szCs w:val="21"/>
              </w:rPr>
              <w:t>15</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83F5">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2FDD88D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5 分</w:t>
            </w:r>
          </w:p>
        </w:tc>
      </w:tr>
      <w:tr w14:paraId="61612209">
        <w:tblPrEx>
          <w:tblCellMar>
            <w:top w:w="0" w:type="dxa"/>
            <w:left w:w="108" w:type="dxa"/>
            <w:bottom w:w="0" w:type="dxa"/>
            <w:right w:w="108" w:type="dxa"/>
          </w:tblCellMar>
        </w:tblPrEx>
        <w:trPr>
          <w:trHeight w:val="139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680BAEC">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5BC3277">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C7632">
            <w:pPr>
              <w:widowControl/>
              <w:jc w:val="left"/>
              <w:rPr>
                <w:rFonts w:cs="宋体" w:asciiTheme="minorEastAsia" w:hAnsiTheme="minorEastAsia"/>
                <w:kern w:val="0"/>
                <w:szCs w:val="21"/>
              </w:rPr>
            </w:pPr>
            <w:r>
              <w:rPr>
                <w:rFonts w:hint="eastAsia" w:cs="宋体" w:asciiTheme="minorEastAsia" w:hAnsiTheme="minorEastAsia"/>
                <w:kern w:val="0"/>
                <w:szCs w:val="21"/>
              </w:rPr>
              <w:t>2.检查连接装置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①各连接件（螺栓、销、轴等）齐全、完好。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②连接正确、牢靠。</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5A8E6">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592D">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094C35F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3970C5A7">
        <w:tblPrEx>
          <w:tblCellMar>
            <w:top w:w="0" w:type="dxa"/>
            <w:left w:w="108" w:type="dxa"/>
            <w:bottom w:w="0" w:type="dxa"/>
            <w:right w:w="108" w:type="dxa"/>
          </w:tblCellMar>
        </w:tblPrEx>
        <w:trPr>
          <w:trHeight w:val="136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5BF34B7">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74BC7ED">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D7E14">
            <w:pPr>
              <w:widowControl/>
              <w:jc w:val="left"/>
              <w:rPr>
                <w:rFonts w:cs="宋体" w:asciiTheme="minorEastAsia" w:hAnsiTheme="minorEastAsia"/>
                <w:kern w:val="0"/>
                <w:szCs w:val="21"/>
              </w:rPr>
            </w:pPr>
            <w:r>
              <w:rPr>
                <w:rFonts w:hint="eastAsia" w:cs="宋体" w:asciiTheme="minorEastAsia" w:hAnsiTheme="minorEastAsia"/>
                <w:kern w:val="0"/>
                <w:szCs w:val="21"/>
              </w:rPr>
              <w:t>3.检查截割装置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①截齿、挡圈齐全、无损坏。</w:t>
            </w:r>
            <w:r>
              <w:rPr>
                <w:rFonts w:hint="eastAsia" w:cs="宋体" w:asciiTheme="minorEastAsia" w:hAnsiTheme="minorEastAsia"/>
                <w:kern w:val="0"/>
                <w:szCs w:val="21"/>
              </w:rPr>
              <w:br w:type="textWrapping"/>
            </w:r>
            <w:r>
              <w:rPr>
                <w:rFonts w:hint="eastAsia" w:cs="宋体" w:asciiTheme="minorEastAsia" w:hAnsiTheme="minorEastAsia"/>
                <w:kern w:val="0"/>
                <w:szCs w:val="21"/>
              </w:rPr>
              <w:t>②齿座牢固，喷嘴完好。</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789D">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9B591">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6400B56B">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3749203B">
        <w:tblPrEx>
          <w:tblCellMar>
            <w:top w:w="0" w:type="dxa"/>
            <w:left w:w="108" w:type="dxa"/>
            <w:bottom w:w="0" w:type="dxa"/>
            <w:right w:w="108" w:type="dxa"/>
          </w:tblCellMar>
        </w:tblPrEx>
        <w:trPr>
          <w:trHeight w:val="1140"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469DFDE">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6DCB878">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163924">
            <w:pPr>
              <w:widowControl/>
              <w:jc w:val="left"/>
              <w:rPr>
                <w:rFonts w:cs="宋体" w:asciiTheme="minorEastAsia" w:hAnsiTheme="minorEastAsia"/>
                <w:kern w:val="0"/>
                <w:szCs w:val="21"/>
              </w:rPr>
            </w:pPr>
            <w:r>
              <w:rPr>
                <w:rFonts w:hint="eastAsia" w:cs="宋体" w:asciiTheme="minorEastAsia" w:hAnsiTheme="minorEastAsia"/>
                <w:kern w:val="0"/>
                <w:szCs w:val="21"/>
              </w:rPr>
              <w:t>4.检查传动装置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①履带、刮板链连接牢靠、松紧适度。</w:t>
            </w:r>
            <w:r>
              <w:rPr>
                <w:rFonts w:hint="eastAsia" w:cs="宋体" w:asciiTheme="minorEastAsia" w:hAnsiTheme="minorEastAsia"/>
                <w:kern w:val="0"/>
                <w:szCs w:val="21"/>
              </w:rPr>
              <w:br w:type="textWrapping"/>
            </w:r>
            <w:r>
              <w:rPr>
                <w:rFonts w:hint="eastAsia" w:cs="宋体" w:asciiTheme="minorEastAsia" w:hAnsiTheme="minorEastAsia"/>
                <w:kern w:val="0"/>
                <w:szCs w:val="21"/>
              </w:rPr>
              <w:t>②减速器、液压缸及油管、液压管等无泄漏。</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4AD37">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A5F8">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203FB1B">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4 分</w:t>
            </w:r>
          </w:p>
        </w:tc>
      </w:tr>
      <w:tr w14:paraId="6B83B6E0">
        <w:tblPrEx>
          <w:tblCellMar>
            <w:top w:w="0" w:type="dxa"/>
            <w:left w:w="108" w:type="dxa"/>
            <w:bottom w:w="0" w:type="dxa"/>
            <w:right w:w="108" w:type="dxa"/>
          </w:tblCellMar>
        </w:tblPrEx>
        <w:trPr>
          <w:trHeight w:val="142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CF49532">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3EB513C">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4E7BE">
            <w:pPr>
              <w:widowControl/>
              <w:jc w:val="left"/>
              <w:rPr>
                <w:rFonts w:cs="宋体" w:asciiTheme="minorEastAsia" w:hAnsiTheme="minorEastAsia"/>
                <w:kern w:val="0"/>
                <w:szCs w:val="21"/>
              </w:rPr>
            </w:pPr>
            <w:r>
              <w:rPr>
                <w:rFonts w:hint="eastAsia" w:cs="宋体" w:asciiTheme="minorEastAsia" w:hAnsiTheme="minorEastAsia"/>
                <w:kern w:val="0"/>
                <w:szCs w:val="21"/>
              </w:rPr>
              <w:t>5.检查喷雾装置</w:t>
            </w:r>
            <w:r>
              <w:rPr>
                <w:rFonts w:hint="eastAsia" w:cs="宋体" w:asciiTheme="minorEastAsia" w:hAnsiTheme="minorEastAsia"/>
                <w:kern w:val="0"/>
                <w:szCs w:val="21"/>
              </w:rPr>
              <w:br w:type="textWrapping"/>
            </w:r>
            <w:r>
              <w:rPr>
                <w:rFonts w:hint="eastAsia" w:cs="宋体" w:asciiTheme="minorEastAsia" w:hAnsiTheme="minorEastAsia"/>
                <w:kern w:val="0"/>
                <w:szCs w:val="21"/>
              </w:rPr>
              <w:t>①内、外喷雾装置完好。</w:t>
            </w:r>
            <w:r>
              <w:rPr>
                <w:rFonts w:hint="eastAsia" w:cs="宋体" w:asciiTheme="minorEastAsia" w:hAnsiTheme="minorEastAsia"/>
                <w:kern w:val="0"/>
                <w:szCs w:val="21"/>
              </w:rPr>
              <w:br w:type="textWrapping"/>
            </w:r>
            <w:r>
              <w:rPr>
                <w:rFonts w:hint="eastAsia" w:cs="宋体" w:asciiTheme="minorEastAsia" w:hAnsiTheme="minorEastAsia"/>
                <w:kern w:val="0"/>
                <w:szCs w:val="21"/>
              </w:rPr>
              <w:t>②内喷雾工作水压不小于 2Mpa。</w:t>
            </w:r>
            <w:r>
              <w:rPr>
                <w:rFonts w:hint="eastAsia" w:cs="宋体" w:asciiTheme="minorEastAsia" w:hAnsiTheme="minorEastAsia"/>
                <w:kern w:val="0"/>
                <w:szCs w:val="21"/>
              </w:rPr>
              <w:br w:type="textWrapping"/>
            </w:r>
            <w:r>
              <w:rPr>
                <w:rFonts w:hint="eastAsia" w:cs="宋体" w:asciiTheme="minorEastAsia" w:hAnsiTheme="minorEastAsia"/>
                <w:kern w:val="0"/>
                <w:szCs w:val="21"/>
              </w:rPr>
              <w:t>③外喷雾工作水压不小于 4MPa。</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05B31">
            <w:pPr>
              <w:widowControl/>
              <w:jc w:val="center"/>
              <w:rPr>
                <w:rFonts w:cs="宋体" w:asciiTheme="minorEastAsia" w:hAnsiTheme="minorEastAsia"/>
                <w:kern w:val="0"/>
                <w:szCs w:val="21"/>
              </w:rPr>
            </w:pPr>
            <w:r>
              <w:rPr>
                <w:rFonts w:hint="eastAsia" w:cs="宋体" w:asciiTheme="minorEastAsia" w:hAnsiTheme="minorEastAsia"/>
                <w:kern w:val="0"/>
                <w:szCs w:val="21"/>
              </w:rPr>
              <w:t>15</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F745">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1715D836">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5 分</w:t>
            </w:r>
          </w:p>
        </w:tc>
      </w:tr>
      <w:tr w14:paraId="02750A12">
        <w:tblPrEx>
          <w:tblCellMar>
            <w:top w:w="0" w:type="dxa"/>
            <w:left w:w="108" w:type="dxa"/>
            <w:bottom w:w="0" w:type="dxa"/>
            <w:right w:w="108" w:type="dxa"/>
          </w:tblCellMar>
        </w:tblPrEx>
        <w:trPr>
          <w:trHeight w:val="1695" w:hRule="atLeast"/>
        </w:trPr>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44BDF">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8E9FD">
            <w:pPr>
              <w:widowControl/>
              <w:jc w:val="center"/>
              <w:rPr>
                <w:rFonts w:cs="宋体" w:asciiTheme="minorEastAsia" w:hAnsiTheme="minorEastAsia"/>
                <w:kern w:val="0"/>
                <w:szCs w:val="21"/>
              </w:rPr>
            </w:pPr>
            <w:r>
              <w:rPr>
                <w:rFonts w:hint="eastAsia" w:cs="宋体" w:asciiTheme="minorEastAsia" w:hAnsiTheme="minorEastAsia"/>
                <w:kern w:val="0"/>
                <w:szCs w:val="21"/>
              </w:rPr>
              <w:t>开机</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3D1B2">
            <w:pPr>
              <w:widowControl/>
              <w:jc w:val="left"/>
              <w:rPr>
                <w:rFonts w:cs="宋体" w:asciiTheme="minorEastAsia" w:hAnsiTheme="minorEastAsia"/>
                <w:kern w:val="0"/>
                <w:szCs w:val="21"/>
              </w:rPr>
            </w:pPr>
            <w:r>
              <w:rPr>
                <w:rFonts w:hint="eastAsia" w:cs="宋体" w:asciiTheme="minorEastAsia" w:hAnsiTheme="minorEastAsia"/>
                <w:kern w:val="0"/>
                <w:szCs w:val="21"/>
              </w:rPr>
              <w:t>打开操作台电源开关→打开前后照明装置→发送开机联系信号→启动液压油泵→启动转载机→启动运输机→启动耙爪（星轮）→升起截割头到水平位置→升起后支撑→抬起铲板→打开供水阀门。</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D138">
            <w:pPr>
              <w:widowControl/>
              <w:jc w:val="center"/>
              <w:rPr>
                <w:rFonts w:cs="宋体" w:asciiTheme="minorEastAsia" w:hAnsiTheme="minorEastAsia"/>
                <w:kern w:val="0"/>
                <w:szCs w:val="21"/>
              </w:rPr>
            </w:pPr>
            <w:r>
              <w:rPr>
                <w:rFonts w:hint="eastAsia" w:cs="宋体" w:asciiTheme="minorEastAsia" w:hAnsiTheme="minorEastAsia"/>
                <w:kern w:val="0"/>
                <w:szCs w:val="21"/>
              </w:rPr>
              <w:t>22</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4B95F">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1301921B">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2FD2235B">
        <w:tblPrEx>
          <w:tblCellMar>
            <w:top w:w="0" w:type="dxa"/>
            <w:left w:w="108" w:type="dxa"/>
            <w:bottom w:w="0" w:type="dxa"/>
            <w:right w:w="108" w:type="dxa"/>
          </w:tblCellMar>
        </w:tblPrEx>
        <w:trPr>
          <w:trHeight w:val="1470" w:hRule="atLeast"/>
        </w:trPr>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3459">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0F8D7">
            <w:pPr>
              <w:widowControl/>
              <w:jc w:val="center"/>
              <w:rPr>
                <w:rFonts w:cs="宋体" w:asciiTheme="minorEastAsia" w:hAnsiTheme="minorEastAsia"/>
                <w:kern w:val="0"/>
                <w:szCs w:val="21"/>
              </w:rPr>
            </w:pPr>
            <w:r>
              <w:rPr>
                <w:rFonts w:hint="eastAsia" w:cs="宋体" w:asciiTheme="minorEastAsia" w:hAnsiTheme="minorEastAsia"/>
                <w:kern w:val="0"/>
                <w:szCs w:val="21"/>
              </w:rPr>
              <w:t>截割</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A7E2BE">
            <w:pPr>
              <w:widowControl/>
              <w:jc w:val="left"/>
              <w:rPr>
                <w:rFonts w:cs="宋体" w:asciiTheme="minorEastAsia" w:hAnsiTheme="minorEastAsia"/>
                <w:kern w:val="0"/>
                <w:szCs w:val="21"/>
              </w:rPr>
            </w:pPr>
            <w:r>
              <w:rPr>
                <w:rFonts w:hint="eastAsia" w:cs="宋体" w:asciiTheme="minorEastAsia" w:hAnsiTheme="minorEastAsia"/>
                <w:kern w:val="0"/>
                <w:szCs w:val="21"/>
              </w:rPr>
              <w:t>发送截割警报信号→运行掘进机到截割位置→放下铲板→落下后支撑→启动截割电动机→打开喷雾装置→操纵截割头进行截割运行作业。</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6ED0">
            <w:pPr>
              <w:widowControl/>
              <w:jc w:val="center"/>
              <w:rPr>
                <w:rFonts w:cs="宋体" w:asciiTheme="minorEastAsia" w:hAnsiTheme="minorEastAsia"/>
                <w:kern w:val="0"/>
                <w:szCs w:val="21"/>
              </w:rPr>
            </w:pPr>
            <w:r>
              <w:rPr>
                <w:rFonts w:hint="eastAsia" w:cs="宋体" w:asciiTheme="minorEastAsia" w:hAnsiTheme="minorEastAsia"/>
                <w:kern w:val="0"/>
                <w:szCs w:val="21"/>
              </w:rPr>
              <w:t>14</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9E856">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85B238B">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0C5AADB1">
        <w:tblPrEx>
          <w:tblCellMar>
            <w:top w:w="0" w:type="dxa"/>
            <w:left w:w="108" w:type="dxa"/>
            <w:bottom w:w="0" w:type="dxa"/>
            <w:right w:w="108" w:type="dxa"/>
          </w:tblCellMar>
        </w:tblPrEx>
        <w:trPr>
          <w:trHeight w:val="1579" w:hRule="atLeast"/>
        </w:trPr>
        <w:tc>
          <w:tcPr>
            <w:tcW w:w="7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FEEEA">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9782B">
            <w:pPr>
              <w:widowControl/>
              <w:jc w:val="center"/>
              <w:rPr>
                <w:rFonts w:cs="宋体" w:asciiTheme="minorEastAsia" w:hAnsiTheme="minorEastAsia"/>
                <w:kern w:val="0"/>
                <w:szCs w:val="21"/>
              </w:rPr>
            </w:pPr>
            <w:r>
              <w:rPr>
                <w:rFonts w:hint="eastAsia" w:cs="宋体" w:asciiTheme="minorEastAsia" w:hAnsiTheme="minorEastAsia"/>
                <w:kern w:val="0"/>
                <w:szCs w:val="21"/>
              </w:rPr>
              <w:t>停机</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1E263">
            <w:pPr>
              <w:widowControl/>
              <w:jc w:val="left"/>
              <w:rPr>
                <w:rFonts w:cs="宋体" w:asciiTheme="minorEastAsia" w:hAnsiTheme="minorEastAsia"/>
                <w:kern w:val="0"/>
                <w:szCs w:val="21"/>
              </w:rPr>
            </w:pPr>
            <w:r>
              <w:rPr>
                <w:rFonts w:hint="eastAsia" w:cs="宋体" w:asciiTheme="minorEastAsia" w:hAnsiTheme="minorEastAsia"/>
                <w:kern w:val="0"/>
                <w:szCs w:val="21"/>
              </w:rPr>
              <w:t>1.停机准备</w:t>
            </w:r>
            <w:r>
              <w:rPr>
                <w:rFonts w:hint="eastAsia" w:cs="宋体" w:asciiTheme="minorEastAsia" w:hAnsiTheme="minorEastAsia"/>
                <w:kern w:val="0"/>
                <w:szCs w:val="21"/>
              </w:rPr>
              <w:br w:type="textWrapping"/>
            </w:r>
            <w:r>
              <w:rPr>
                <w:rFonts w:hint="eastAsia" w:cs="宋体" w:asciiTheme="minorEastAsia" w:hAnsiTheme="minorEastAsia"/>
                <w:kern w:val="0"/>
                <w:szCs w:val="21"/>
              </w:rPr>
              <w:t>清理工作面浮煤、浮矸→清空输送机与转载机中的煤、矸→发出后退警报信号→撤离后方人员→升平、摆正截割臂→抬起铲板→升起后支撑→后退到安全位置。</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ACEC4">
            <w:pPr>
              <w:widowControl/>
              <w:jc w:val="center"/>
              <w:rPr>
                <w:rFonts w:cs="宋体" w:asciiTheme="minorEastAsia" w:hAnsiTheme="minorEastAsia"/>
                <w:kern w:val="0"/>
                <w:szCs w:val="21"/>
              </w:rPr>
            </w:pPr>
            <w:r>
              <w:rPr>
                <w:rFonts w:hint="eastAsia" w:cs="宋体" w:asciiTheme="minorEastAsia" w:hAnsiTheme="minorEastAsia"/>
                <w:kern w:val="0"/>
                <w:szCs w:val="21"/>
              </w:rPr>
              <w:t>16</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94DFC">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778D8FF1">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4AEE16F0">
        <w:tblPrEx>
          <w:tblCellMar>
            <w:top w:w="0" w:type="dxa"/>
            <w:left w:w="108" w:type="dxa"/>
            <w:bottom w:w="0" w:type="dxa"/>
            <w:right w:w="108" w:type="dxa"/>
          </w:tblCellMar>
        </w:tblPrEx>
        <w:trPr>
          <w:trHeight w:val="211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2A687F6">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BA2B5E7">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697411">
            <w:pPr>
              <w:widowControl/>
              <w:jc w:val="left"/>
              <w:rPr>
                <w:rFonts w:cs="宋体" w:asciiTheme="minorEastAsia" w:hAnsiTheme="minorEastAsia"/>
                <w:kern w:val="0"/>
                <w:szCs w:val="21"/>
              </w:rPr>
            </w:pPr>
            <w:r>
              <w:rPr>
                <w:rFonts w:hint="eastAsia" w:cs="宋体" w:asciiTheme="minorEastAsia" w:hAnsiTheme="minorEastAsia"/>
                <w:kern w:val="0"/>
                <w:szCs w:val="21"/>
              </w:rPr>
              <w:t>2.正常停机</w:t>
            </w:r>
            <w:r>
              <w:rPr>
                <w:rFonts w:hint="eastAsia" w:cs="宋体" w:asciiTheme="minorEastAsia" w:hAnsiTheme="minorEastAsia"/>
                <w:kern w:val="0"/>
                <w:szCs w:val="21"/>
              </w:rPr>
              <w:br w:type="textWrapping"/>
            </w:r>
            <w:r>
              <w:rPr>
                <w:rFonts w:hint="eastAsia" w:cs="宋体" w:asciiTheme="minorEastAsia" w:hAnsiTheme="minorEastAsia"/>
                <w:kern w:val="0"/>
                <w:szCs w:val="21"/>
              </w:rPr>
              <w:t>停止截割头运转→停止内外喷雾→停止耙爪→停止刮板输送机→停止转载机→放下铲板→落下截割臂→落下后支撑→停止液压油泵→关闭操作台电源开关→取下电源开关手把。</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3ECC7">
            <w:pPr>
              <w:widowControl/>
              <w:jc w:val="center"/>
              <w:rPr>
                <w:rFonts w:cs="宋体" w:asciiTheme="minorEastAsia" w:hAnsiTheme="minorEastAsia"/>
                <w:kern w:val="0"/>
                <w:szCs w:val="21"/>
              </w:rPr>
            </w:pPr>
            <w:r>
              <w:rPr>
                <w:rFonts w:hint="eastAsia" w:cs="宋体" w:asciiTheme="minorEastAsia" w:hAnsiTheme="minorEastAsia"/>
                <w:kern w:val="0"/>
                <w:szCs w:val="21"/>
              </w:rPr>
              <w:t>22</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7A074">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3BF3F6AF">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71629495">
        <w:tblPrEx>
          <w:tblCellMar>
            <w:top w:w="0" w:type="dxa"/>
            <w:left w:w="108" w:type="dxa"/>
            <w:bottom w:w="0" w:type="dxa"/>
            <w:right w:w="108" w:type="dxa"/>
          </w:tblCellMar>
        </w:tblPrEx>
        <w:trPr>
          <w:trHeight w:val="1425" w:hRule="atLeast"/>
        </w:trPr>
        <w:tc>
          <w:tcPr>
            <w:tcW w:w="79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D15DA70">
            <w:pPr>
              <w:widowControl/>
              <w:jc w:val="center"/>
              <w:rPr>
                <w:rFonts w:cs="宋体" w:asciiTheme="minorEastAsia" w:hAnsiTheme="minorEastAsia"/>
                <w:kern w:val="0"/>
                <w:szCs w:val="21"/>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5626EEA">
            <w:pPr>
              <w:widowControl/>
              <w:jc w:val="center"/>
              <w:rPr>
                <w:rFonts w:cs="宋体" w:asciiTheme="minorEastAsia" w:hAnsiTheme="minorEastAsia"/>
                <w:kern w:val="0"/>
                <w:szCs w:val="21"/>
              </w:rPr>
            </w:pP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BD4A41">
            <w:pPr>
              <w:widowControl/>
              <w:jc w:val="left"/>
              <w:rPr>
                <w:rFonts w:cs="宋体" w:asciiTheme="minorEastAsia" w:hAnsiTheme="minorEastAsia"/>
                <w:kern w:val="0"/>
                <w:szCs w:val="21"/>
              </w:rPr>
            </w:pPr>
            <w:r>
              <w:rPr>
                <w:rFonts w:hint="eastAsia" w:cs="宋体" w:asciiTheme="minorEastAsia" w:hAnsiTheme="minorEastAsia"/>
                <w:kern w:val="0"/>
                <w:szCs w:val="21"/>
              </w:rPr>
              <w:t>3.紧急停机</w:t>
            </w:r>
            <w:r>
              <w:rPr>
                <w:rFonts w:hint="eastAsia" w:cs="宋体" w:asciiTheme="minorEastAsia" w:hAnsiTheme="minorEastAsia"/>
                <w:kern w:val="0"/>
                <w:szCs w:val="21"/>
              </w:rPr>
              <w:br w:type="textWrapping"/>
            </w:r>
            <w:r>
              <w:rPr>
                <w:rFonts w:hint="eastAsia" w:cs="宋体" w:asciiTheme="minorEastAsia" w:hAnsiTheme="minorEastAsia"/>
                <w:kern w:val="0"/>
                <w:szCs w:val="21"/>
              </w:rPr>
              <w:t>按动紧急停机按钮，停止运行→处理有关紧急停机情况→确认危急情况排除→解锁紧急停机按钮→报告紧急停机情况。</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ECFA3">
            <w:pPr>
              <w:widowControl/>
              <w:jc w:val="center"/>
              <w:rPr>
                <w:rFonts w:cs="宋体" w:asciiTheme="minorEastAsia" w:hAnsiTheme="minorEastAsia"/>
                <w:kern w:val="0"/>
                <w:szCs w:val="21"/>
              </w:rPr>
            </w:pPr>
            <w:r>
              <w:rPr>
                <w:rFonts w:hint="eastAsia" w:cs="宋体" w:asciiTheme="minorEastAsia" w:hAnsiTheme="minorEastAsia"/>
                <w:kern w:val="0"/>
                <w:szCs w:val="21"/>
              </w:rPr>
              <w:t>10</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CDF7E">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6EF34AD2">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4B0B6CA4">
        <w:tblPrEx>
          <w:tblCellMar>
            <w:top w:w="0" w:type="dxa"/>
            <w:left w:w="108" w:type="dxa"/>
            <w:bottom w:w="0" w:type="dxa"/>
            <w:right w:w="108" w:type="dxa"/>
          </w:tblCellMar>
        </w:tblPrEx>
        <w:trPr>
          <w:trHeight w:val="1080" w:hRule="atLeast"/>
        </w:trPr>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80F4B">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D07DD5">
            <w:pPr>
              <w:widowControl/>
              <w:jc w:val="center"/>
              <w:rPr>
                <w:rFonts w:cs="宋体" w:asciiTheme="minorEastAsia" w:hAnsiTheme="minorEastAsia"/>
                <w:kern w:val="0"/>
                <w:szCs w:val="21"/>
              </w:rPr>
            </w:pPr>
            <w:r>
              <w:rPr>
                <w:rFonts w:hint="eastAsia" w:cs="宋体" w:asciiTheme="minorEastAsia" w:hAnsiTheme="minorEastAsia"/>
                <w:kern w:val="0"/>
                <w:szCs w:val="21"/>
              </w:rPr>
              <w:t>收工</w:t>
            </w:r>
            <w:r>
              <w:rPr>
                <w:rFonts w:hint="eastAsia" w:cs="宋体" w:asciiTheme="minorEastAsia" w:hAnsiTheme="minorEastAsia"/>
                <w:kern w:val="0"/>
                <w:szCs w:val="21"/>
              </w:rPr>
              <w:br w:type="textWrapping"/>
            </w:r>
            <w:r>
              <w:rPr>
                <w:rFonts w:hint="eastAsia" w:cs="宋体" w:asciiTheme="minorEastAsia" w:hAnsiTheme="minorEastAsia"/>
                <w:kern w:val="0"/>
                <w:szCs w:val="21"/>
              </w:rPr>
              <w:t>安全</w:t>
            </w:r>
            <w:r>
              <w:rPr>
                <w:rFonts w:hint="eastAsia" w:cs="宋体" w:asciiTheme="minorEastAsia" w:hAnsiTheme="minorEastAsia"/>
                <w:kern w:val="0"/>
                <w:szCs w:val="21"/>
              </w:rPr>
              <w:br w:type="textWrapping"/>
            </w:r>
            <w:r>
              <w:rPr>
                <w:rFonts w:hint="eastAsia" w:cs="宋体" w:asciiTheme="minorEastAsia" w:hAnsiTheme="minorEastAsia"/>
                <w:kern w:val="0"/>
                <w:szCs w:val="21"/>
              </w:rPr>
              <w:t>操作</w:t>
            </w:r>
          </w:p>
        </w:tc>
        <w:tc>
          <w:tcPr>
            <w:tcW w:w="4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10B32">
            <w:pPr>
              <w:widowControl/>
              <w:jc w:val="left"/>
              <w:rPr>
                <w:rFonts w:cs="宋体" w:asciiTheme="minorEastAsia" w:hAnsiTheme="minorEastAsia"/>
                <w:kern w:val="0"/>
                <w:szCs w:val="21"/>
              </w:rPr>
            </w:pPr>
            <w:r>
              <w:rPr>
                <w:rFonts w:hint="eastAsia" w:cs="宋体" w:asciiTheme="minorEastAsia" w:hAnsiTheme="minorEastAsia"/>
                <w:kern w:val="0"/>
                <w:szCs w:val="21"/>
              </w:rPr>
              <w:t>断开远程电源隔离开关→清理作业现场→填写当班作业记录→进行现场交接班。</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D265">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6E90">
            <w:pPr>
              <w:widowControl/>
              <w:jc w:val="center"/>
              <w:rPr>
                <w:rFonts w:cs="宋体" w:asciiTheme="minorEastAsia" w:hAnsiTheme="minorEastAsia"/>
                <w:kern w:val="0"/>
                <w:szCs w:val="21"/>
              </w:rPr>
            </w:pPr>
            <w:r>
              <w:rPr>
                <w:rFonts w:hint="eastAsia" w:cs="宋体" w:asciiTheme="minorEastAsia" w:hAnsiTheme="minorEastAsia"/>
                <w:kern w:val="0"/>
                <w:szCs w:val="21"/>
              </w:rPr>
              <w:t>操作步骤每步</w:t>
            </w:r>
          </w:p>
          <w:p w14:paraId="44098923">
            <w:pPr>
              <w:widowControl/>
              <w:jc w:val="center"/>
              <w:rPr>
                <w:rFonts w:cs="宋体" w:asciiTheme="minorEastAsia" w:hAnsiTheme="minorEastAsia"/>
                <w:kern w:val="0"/>
                <w:szCs w:val="21"/>
              </w:rPr>
            </w:pPr>
            <w:r>
              <w:rPr>
                <w:rFonts w:hint="eastAsia" w:cs="宋体" w:asciiTheme="minorEastAsia" w:hAnsiTheme="minorEastAsia"/>
                <w:kern w:val="0"/>
                <w:szCs w:val="21"/>
              </w:rPr>
              <w:t xml:space="preserve"> 2 分</w:t>
            </w:r>
          </w:p>
        </w:tc>
      </w:tr>
      <w:tr w14:paraId="27724E68">
        <w:tblPrEx>
          <w:tblCellMar>
            <w:top w:w="0" w:type="dxa"/>
            <w:left w:w="108" w:type="dxa"/>
            <w:bottom w:w="0" w:type="dxa"/>
            <w:right w:w="108" w:type="dxa"/>
          </w:tblCellMar>
        </w:tblPrEx>
        <w:trPr>
          <w:trHeight w:val="885" w:hRule="atLeast"/>
        </w:trPr>
        <w:tc>
          <w:tcPr>
            <w:tcW w:w="648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25EF3">
            <w:pPr>
              <w:widowControl/>
              <w:jc w:val="center"/>
              <w:rPr>
                <w:rFonts w:cs="宋体" w:asciiTheme="minorEastAsia" w:hAnsiTheme="minorEastAsia"/>
                <w:kern w:val="0"/>
                <w:szCs w:val="21"/>
              </w:rPr>
            </w:pPr>
            <w:r>
              <w:rPr>
                <w:rFonts w:hint="eastAsia" w:cs="宋体" w:asciiTheme="minorEastAsia" w:hAnsiTheme="minorEastAsia"/>
                <w:kern w:val="0"/>
                <w:szCs w:val="21"/>
              </w:rPr>
              <w:t>合计</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3E87">
            <w:pPr>
              <w:widowControl/>
              <w:jc w:val="center"/>
              <w:rPr>
                <w:rFonts w:cs="宋体" w:asciiTheme="minorEastAsia" w:hAnsiTheme="minorEastAsia"/>
                <w:kern w:val="0"/>
                <w:szCs w:val="21"/>
              </w:rPr>
            </w:pPr>
            <w:r>
              <w:rPr>
                <w:rFonts w:hint="eastAsia" w:cs="宋体" w:asciiTheme="minorEastAsia" w:hAnsiTheme="minorEastAsia"/>
                <w:kern w:val="0"/>
                <w:szCs w:val="21"/>
              </w:rPr>
              <w:t>200</w:t>
            </w:r>
          </w:p>
        </w:tc>
        <w:tc>
          <w:tcPr>
            <w:tcW w:w="1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A32A5">
            <w:pPr>
              <w:widowControl/>
              <w:jc w:val="center"/>
              <w:rPr>
                <w:rFonts w:cs="宋体" w:asciiTheme="minorEastAsia" w:hAnsiTheme="minorEastAsia"/>
                <w:kern w:val="0"/>
                <w:szCs w:val="21"/>
              </w:rPr>
            </w:pPr>
          </w:p>
        </w:tc>
      </w:tr>
    </w:tbl>
    <w:p w14:paraId="419318E0">
      <w:pPr>
        <w:ind w:firstLine="480" w:firstLineChars="200"/>
        <w:rPr>
          <w:rFonts w:asciiTheme="minorEastAsia" w:hAnsiTheme="minorEastAsia"/>
          <w:sz w:val="24"/>
          <w:szCs w:val="32"/>
        </w:rPr>
      </w:pPr>
    </w:p>
    <w:p w14:paraId="5EF61581">
      <w:pPr>
        <w:ind w:firstLine="482" w:firstLineChars="200"/>
        <w:rPr>
          <w:rFonts w:asciiTheme="minorEastAsia" w:hAnsiTheme="minorEastAsia"/>
          <w:b/>
          <w:bCs/>
          <w:sz w:val="24"/>
          <w:szCs w:val="32"/>
        </w:rPr>
      </w:pPr>
      <w:r>
        <w:rPr>
          <w:rFonts w:hint="eastAsia" w:asciiTheme="minorEastAsia" w:hAnsiTheme="minorEastAsia"/>
          <w:b/>
          <w:bCs/>
          <w:sz w:val="24"/>
          <w:szCs w:val="32"/>
        </w:rPr>
        <w:t>五、考试大纲编制说明</w:t>
      </w:r>
    </w:p>
    <w:p w14:paraId="105845AE">
      <w:pPr>
        <w:ind w:firstLine="480" w:firstLineChars="200"/>
        <w:rPr>
          <w:rFonts w:asciiTheme="minorEastAsia" w:hAnsiTheme="minorEastAsia"/>
          <w:sz w:val="24"/>
          <w:szCs w:val="32"/>
        </w:rPr>
      </w:pPr>
      <w:r>
        <w:rPr>
          <w:rFonts w:hint="eastAsia" w:asciiTheme="minorEastAsia" w:hAnsiTheme="minorEastAsia"/>
          <w:sz w:val="24"/>
          <w:szCs w:val="32"/>
        </w:rPr>
        <w:t>1.考试大纲编制原则</w:t>
      </w:r>
    </w:p>
    <w:p w14:paraId="7DBC07F3">
      <w:pPr>
        <w:ind w:firstLine="480" w:firstLineChars="200"/>
        <w:rPr>
          <w:rFonts w:asciiTheme="minorEastAsia" w:hAnsiTheme="minorEastAsia"/>
          <w:sz w:val="24"/>
          <w:szCs w:val="32"/>
        </w:rPr>
      </w:pPr>
      <w:r>
        <w:rPr>
          <w:rFonts w:hint="eastAsia" w:asciiTheme="minorEastAsia" w:hAnsiTheme="minorEastAsia"/>
          <w:sz w:val="24"/>
          <w:szCs w:val="32"/>
        </w:rPr>
        <w:t>遵循专业基础知识和岗位核心能力相结合原则，选取典型专业技能项目，将专业知识融入技能操作，考查技能训练教学效果，考核学生职业岗位工作过程；兼顾中等职业学校采矿技术专业教学标准和技术新标准，选取通用知识与技能作为考核项目。</w:t>
      </w:r>
    </w:p>
    <w:p w14:paraId="3ACE262A">
      <w:pPr>
        <w:ind w:firstLine="480" w:firstLineChars="200"/>
        <w:rPr>
          <w:rFonts w:asciiTheme="minorEastAsia" w:hAnsiTheme="minorEastAsia"/>
          <w:sz w:val="24"/>
          <w:szCs w:val="32"/>
        </w:rPr>
      </w:pPr>
      <w:r>
        <w:rPr>
          <w:rFonts w:hint="eastAsia" w:asciiTheme="minorEastAsia" w:hAnsiTheme="minorEastAsia"/>
          <w:sz w:val="24"/>
          <w:szCs w:val="32"/>
        </w:rPr>
        <w:t>2.考试大纲适用专业</w:t>
      </w:r>
    </w:p>
    <w:p w14:paraId="3B7261B9">
      <w:pPr>
        <w:ind w:firstLine="480" w:firstLineChars="200"/>
        <w:rPr>
          <w:rFonts w:asciiTheme="minorEastAsia" w:hAnsiTheme="minorEastAsia"/>
          <w:sz w:val="24"/>
          <w:szCs w:val="32"/>
        </w:rPr>
      </w:pPr>
      <w:r>
        <w:rPr>
          <w:rFonts w:hint="eastAsia" w:asciiTheme="minorEastAsia" w:hAnsiTheme="minorEastAsia"/>
          <w:sz w:val="24"/>
          <w:szCs w:val="32"/>
        </w:rPr>
        <w:t>本考试大纲适用于中等职业学校采矿技术专业。</w:t>
      </w:r>
    </w:p>
    <w:p w14:paraId="55A030CA">
      <w:pPr>
        <w:ind w:firstLine="480" w:firstLineChars="200"/>
        <w:rPr>
          <w:rFonts w:asciiTheme="minorEastAsia" w:hAnsiTheme="minorEastAsia"/>
          <w:sz w:val="24"/>
          <w:szCs w:val="32"/>
        </w:rPr>
      </w:pPr>
      <w:r>
        <w:rPr>
          <w:rFonts w:hint="eastAsia" w:asciiTheme="minorEastAsia" w:hAnsiTheme="minorEastAsia"/>
          <w:sz w:val="24"/>
          <w:szCs w:val="32"/>
        </w:rPr>
        <w:t>3.教学内容及实施建议</w:t>
      </w:r>
    </w:p>
    <w:p w14:paraId="68E93505">
      <w:pPr>
        <w:ind w:firstLine="480" w:firstLineChars="200"/>
        <w:rPr>
          <w:rFonts w:asciiTheme="minorEastAsia" w:hAnsiTheme="minorEastAsia"/>
          <w:sz w:val="24"/>
          <w:szCs w:val="32"/>
        </w:rPr>
      </w:pPr>
      <w:r>
        <w:rPr>
          <w:rFonts w:hint="eastAsia" w:asciiTheme="minorEastAsia" w:hAnsiTheme="minorEastAsia"/>
          <w:sz w:val="24"/>
          <w:szCs w:val="32"/>
        </w:rPr>
        <w:t>（1）考纲对应教学内容，全面考核中等职业学校采矿技术专业学生在煤矿生产中对采煤机和掘进机的操作、安全生产和应急救护的专业知识，考试范围及难易程度合理，适用于选拔技术技能人才。</w:t>
      </w:r>
    </w:p>
    <w:p w14:paraId="0AD14160">
      <w:pPr>
        <w:ind w:firstLine="480" w:firstLineChars="200"/>
        <w:rPr>
          <w:rFonts w:asciiTheme="minorEastAsia" w:hAnsiTheme="minorEastAsia"/>
          <w:sz w:val="24"/>
          <w:szCs w:val="32"/>
        </w:rPr>
      </w:pPr>
      <w:r>
        <w:rPr>
          <w:rFonts w:hint="eastAsia" w:asciiTheme="minorEastAsia" w:hAnsiTheme="minorEastAsia"/>
          <w:sz w:val="24"/>
          <w:szCs w:val="32"/>
        </w:rPr>
        <w:t>（2）教学实施建议，本次给定的202</w:t>
      </w:r>
      <w:r>
        <w:rPr>
          <w:rFonts w:hint="eastAsia" w:asciiTheme="minorEastAsia" w:hAnsiTheme="minorEastAsia"/>
          <w:sz w:val="24"/>
          <w:szCs w:val="32"/>
          <w:lang w:val="en-US" w:eastAsia="zh-CN"/>
        </w:rPr>
        <w:t>5</w:t>
      </w:r>
      <w:r>
        <w:rPr>
          <w:rFonts w:hint="eastAsia" w:asciiTheme="minorEastAsia" w:hAnsiTheme="minorEastAsia"/>
          <w:sz w:val="24"/>
          <w:szCs w:val="32"/>
        </w:rPr>
        <w:t>年考核项目是中等职业学校采矿技术专业教学内容的一部分，考核项目每年有一定变化；建议中等职业学校依据本专业教学标准，合理匹配理论与实践教学，全面提升学生专业能力及综合素养。</w:t>
      </w:r>
    </w:p>
    <w:p w14:paraId="1D0788DE">
      <w:pPr>
        <w:ind w:firstLine="480" w:firstLineChars="200"/>
        <w:rPr>
          <w:rFonts w:asciiTheme="minorEastAsia" w:hAnsiTheme="minorEastAsia"/>
          <w:sz w:val="24"/>
          <w:szCs w:val="32"/>
        </w:rPr>
      </w:pPr>
      <w:r>
        <w:rPr>
          <w:rFonts w:hint="eastAsia" w:asciiTheme="minorEastAsia" w:hAnsiTheme="minorEastAsia"/>
          <w:sz w:val="24"/>
          <w:szCs w:val="32"/>
        </w:rPr>
        <w:t>4.技能考试过程</w:t>
      </w:r>
    </w:p>
    <w:p w14:paraId="2E7DCB2B">
      <w:pPr>
        <w:ind w:firstLine="480" w:firstLineChars="200"/>
        <w:rPr>
          <w:rFonts w:asciiTheme="minorEastAsia" w:hAnsiTheme="minorEastAsia"/>
          <w:sz w:val="24"/>
          <w:szCs w:val="32"/>
        </w:rPr>
      </w:pPr>
      <w:r>
        <w:rPr>
          <w:rFonts w:hint="eastAsia" w:asciiTheme="minorEastAsia" w:hAnsiTheme="minorEastAsia"/>
          <w:sz w:val="24"/>
          <w:szCs w:val="32"/>
        </w:rPr>
        <w:t>采矿技术专业技能考试采取上机虚拟仿真实操方式进行，时间为30分钟。</w:t>
      </w:r>
    </w:p>
    <w:p w14:paraId="7F0BC7D0">
      <w:pPr>
        <w:ind w:firstLine="480" w:firstLineChars="200"/>
        <w:rPr>
          <w:rFonts w:asciiTheme="minorEastAsia" w:hAnsiTheme="minorEastAsia"/>
          <w:sz w:val="24"/>
          <w:szCs w:val="32"/>
        </w:rPr>
      </w:pPr>
      <w:r>
        <w:rPr>
          <w:rFonts w:hint="eastAsia" w:asciiTheme="minorEastAsia" w:hAnsiTheme="minorEastAsia"/>
          <w:sz w:val="24"/>
          <w:szCs w:val="32"/>
        </w:rPr>
        <w:t>5.评价赋分形式</w:t>
      </w:r>
    </w:p>
    <w:p w14:paraId="30D00514">
      <w:pPr>
        <w:ind w:firstLine="480" w:firstLineChars="200"/>
        <w:rPr>
          <w:rFonts w:asciiTheme="majorEastAsia" w:hAnsiTheme="majorEastAsia" w:eastAsiaTheme="majorEastAsia" w:cstheme="majorEastAsia"/>
          <w:color w:val="000000"/>
          <w:sz w:val="28"/>
          <w:szCs w:val="28"/>
        </w:rPr>
      </w:pPr>
      <w:r>
        <w:rPr>
          <w:rFonts w:hint="eastAsia" w:asciiTheme="minorEastAsia" w:hAnsiTheme="minorEastAsia"/>
          <w:sz w:val="24"/>
          <w:szCs w:val="32"/>
        </w:rPr>
        <w:t>采矿技术专业技能考</w:t>
      </w:r>
      <w:r>
        <w:rPr>
          <w:rFonts w:hint="eastAsia" w:asciiTheme="minorEastAsia" w:hAnsiTheme="minorEastAsia"/>
          <w:sz w:val="24"/>
          <w:szCs w:val="32"/>
          <w:lang w:eastAsia="zh-CN"/>
        </w:rPr>
        <w:t>试</w:t>
      </w:r>
      <w:r>
        <w:rPr>
          <w:rFonts w:hint="eastAsia" w:asciiTheme="minorEastAsia" w:hAnsiTheme="minorEastAsia"/>
          <w:sz w:val="24"/>
          <w:szCs w:val="32"/>
        </w:rPr>
        <w:t>是学生日常学习成果的综合体现，为过程性评价，同时注重操作质量，权重合理。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28667">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14:paraId="1EDB4616">
                <w:pPr>
                  <w:pStyle w:val="6"/>
                </w:pPr>
                <w:r>
                  <w:fldChar w:fldCharType="begin"/>
                </w:r>
                <w:r>
                  <w:instrText xml:space="preserve"> PAGE  \* MERGEFORMAT </w:instrText>
                </w:r>
                <w:r>
                  <w:fldChar w:fldCharType="separate"/>
                </w:r>
                <w:r>
                  <w:t>7</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B31C19"/>
    <w:rsid w:val="000003A1"/>
    <w:rsid w:val="000115CF"/>
    <w:rsid w:val="0002459C"/>
    <w:rsid w:val="00030C75"/>
    <w:rsid w:val="00035F5A"/>
    <w:rsid w:val="000562A2"/>
    <w:rsid w:val="00057A7D"/>
    <w:rsid w:val="00077FB0"/>
    <w:rsid w:val="00094835"/>
    <w:rsid w:val="000A0192"/>
    <w:rsid w:val="000A3875"/>
    <w:rsid w:val="000B65D0"/>
    <w:rsid w:val="000D47C7"/>
    <w:rsid w:val="000E0310"/>
    <w:rsid w:val="000E59DA"/>
    <w:rsid w:val="000F31B4"/>
    <w:rsid w:val="000F4008"/>
    <w:rsid w:val="000F4D74"/>
    <w:rsid w:val="0011176B"/>
    <w:rsid w:val="00130B00"/>
    <w:rsid w:val="00130E78"/>
    <w:rsid w:val="001359BC"/>
    <w:rsid w:val="00141341"/>
    <w:rsid w:val="00155263"/>
    <w:rsid w:val="001702EF"/>
    <w:rsid w:val="00176375"/>
    <w:rsid w:val="0019104A"/>
    <w:rsid w:val="001B2245"/>
    <w:rsid w:val="001C1C27"/>
    <w:rsid w:val="001C5B87"/>
    <w:rsid w:val="001F01F5"/>
    <w:rsid w:val="002110D5"/>
    <w:rsid w:val="002215E9"/>
    <w:rsid w:val="00234CC1"/>
    <w:rsid w:val="00234F3D"/>
    <w:rsid w:val="0023590B"/>
    <w:rsid w:val="002375BE"/>
    <w:rsid w:val="00290E59"/>
    <w:rsid w:val="002A4686"/>
    <w:rsid w:val="002C7A78"/>
    <w:rsid w:val="002E6469"/>
    <w:rsid w:val="00315F08"/>
    <w:rsid w:val="003254C7"/>
    <w:rsid w:val="0035305B"/>
    <w:rsid w:val="0035480F"/>
    <w:rsid w:val="00367FA4"/>
    <w:rsid w:val="003805C0"/>
    <w:rsid w:val="0038417F"/>
    <w:rsid w:val="003A7C4A"/>
    <w:rsid w:val="003B4829"/>
    <w:rsid w:val="003E0906"/>
    <w:rsid w:val="0040248A"/>
    <w:rsid w:val="00444860"/>
    <w:rsid w:val="004600E8"/>
    <w:rsid w:val="0047596B"/>
    <w:rsid w:val="004C50D8"/>
    <w:rsid w:val="004E14AE"/>
    <w:rsid w:val="00510AA6"/>
    <w:rsid w:val="005303A5"/>
    <w:rsid w:val="00531E44"/>
    <w:rsid w:val="00535055"/>
    <w:rsid w:val="005475A0"/>
    <w:rsid w:val="00554F30"/>
    <w:rsid w:val="0056770B"/>
    <w:rsid w:val="00571583"/>
    <w:rsid w:val="00576910"/>
    <w:rsid w:val="005C296E"/>
    <w:rsid w:val="005C59F7"/>
    <w:rsid w:val="005C6B6D"/>
    <w:rsid w:val="005D3694"/>
    <w:rsid w:val="005F5B5A"/>
    <w:rsid w:val="005F7E0D"/>
    <w:rsid w:val="0060440B"/>
    <w:rsid w:val="006324F7"/>
    <w:rsid w:val="0063376B"/>
    <w:rsid w:val="0064757E"/>
    <w:rsid w:val="00647BC6"/>
    <w:rsid w:val="006506F1"/>
    <w:rsid w:val="00683584"/>
    <w:rsid w:val="00691633"/>
    <w:rsid w:val="00694E0D"/>
    <w:rsid w:val="006D138D"/>
    <w:rsid w:val="006F0780"/>
    <w:rsid w:val="00725542"/>
    <w:rsid w:val="00741D03"/>
    <w:rsid w:val="0079060A"/>
    <w:rsid w:val="00793024"/>
    <w:rsid w:val="007A475B"/>
    <w:rsid w:val="007B2A29"/>
    <w:rsid w:val="007C4376"/>
    <w:rsid w:val="007D3322"/>
    <w:rsid w:val="007D5FE2"/>
    <w:rsid w:val="008227B8"/>
    <w:rsid w:val="0082582D"/>
    <w:rsid w:val="00843FEA"/>
    <w:rsid w:val="00856C5C"/>
    <w:rsid w:val="00872267"/>
    <w:rsid w:val="00892DDD"/>
    <w:rsid w:val="008D18C9"/>
    <w:rsid w:val="008E1873"/>
    <w:rsid w:val="008E7EAF"/>
    <w:rsid w:val="008F64C8"/>
    <w:rsid w:val="00905B26"/>
    <w:rsid w:val="009535EB"/>
    <w:rsid w:val="00982B19"/>
    <w:rsid w:val="00990577"/>
    <w:rsid w:val="009E7766"/>
    <w:rsid w:val="00A016AD"/>
    <w:rsid w:val="00A25D33"/>
    <w:rsid w:val="00A558A0"/>
    <w:rsid w:val="00A55C60"/>
    <w:rsid w:val="00A85E53"/>
    <w:rsid w:val="00AA24B0"/>
    <w:rsid w:val="00AC1DBC"/>
    <w:rsid w:val="00AE13C0"/>
    <w:rsid w:val="00B31C19"/>
    <w:rsid w:val="00B54F8A"/>
    <w:rsid w:val="00B73409"/>
    <w:rsid w:val="00BA796D"/>
    <w:rsid w:val="00BB27EB"/>
    <w:rsid w:val="00BD4A36"/>
    <w:rsid w:val="00BE097B"/>
    <w:rsid w:val="00BE2509"/>
    <w:rsid w:val="00BE256F"/>
    <w:rsid w:val="00C54BCA"/>
    <w:rsid w:val="00C81B16"/>
    <w:rsid w:val="00C90375"/>
    <w:rsid w:val="00CA0E7C"/>
    <w:rsid w:val="00CC315E"/>
    <w:rsid w:val="00CC6866"/>
    <w:rsid w:val="00CE7689"/>
    <w:rsid w:val="00D12498"/>
    <w:rsid w:val="00D35C09"/>
    <w:rsid w:val="00D4568F"/>
    <w:rsid w:val="00DB06AE"/>
    <w:rsid w:val="00DD5B33"/>
    <w:rsid w:val="00DD6ADE"/>
    <w:rsid w:val="00E21DB7"/>
    <w:rsid w:val="00E40DE0"/>
    <w:rsid w:val="00E416EF"/>
    <w:rsid w:val="00E47ADA"/>
    <w:rsid w:val="00E6142A"/>
    <w:rsid w:val="00E65945"/>
    <w:rsid w:val="00E9794B"/>
    <w:rsid w:val="00EB4915"/>
    <w:rsid w:val="00ED3F77"/>
    <w:rsid w:val="00EE1386"/>
    <w:rsid w:val="00F415AE"/>
    <w:rsid w:val="00F638FB"/>
    <w:rsid w:val="00F9389A"/>
    <w:rsid w:val="00F94464"/>
    <w:rsid w:val="00FE4779"/>
    <w:rsid w:val="01706005"/>
    <w:rsid w:val="035367D5"/>
    <w:rsid w:val="08296849"/>
    <w:rsid w:val="0E635956"/>
    <w:rsid w:val="103D21CA"/>
    <w:rsid w:val="13180624"/>
    <w:rsid w:val="138F4BB6"/>
    <w:rsid w:val="23BC7558"/>
    <w:rsid w:val="25791606"/>
    <w:rsid w:val="27825164"/>
    <w:rsid w:val="2CB75267"/>
    <w:rsid w:val="34657609"/>
    <w:rsid w:val="364D5AB7"/>
    <w:rsid w:val="36820344"/>
    <w:rsid w:val="3B197282"/>
    <w:rsid w:val="3C0D4B53"/>
    <w:rsid w:val="3D640AB2"/>
    <w:rsid w:val="3DB95E48"/>
    <w:rsid w:val="3EAA58BF"/>
    <w:rsid w:val="404849F8"/>
    <w:rsid w:val="41F6162D"/>
    <w:rsid w:val="45162173"/>
    <w:rsid w:val="4DA64D31"/>
    <w:rsid w:val="51A13F0A"/>
    <w:rsid w:val="51FF1716"/>
    <w:rsid w:val="52FC2C3D"/>
    <w:rsid w:val="53AA2D67"/>
    <w:rsid w:val="553D7E00"/>
    <w:rsid w:val="556B7A96"/>
    <w:rsid w:val="56DE4CCA"/>
    <w:rsid w:val="5830038F"/>
    <w:rsid w:val="5E6D01D5"/>
    <w:rsid w:val="64234664"/>
    <w:rsid w:val="64420819"/>
    <w:rsid w:val="6755516F"/>
    <w:rsid w:val="7169065D"/>
    <w:rsid w:val="71A503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 w:val="24"/>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批注框文本 Char"/>
    <w:basedOn w:val="11"/>
    <w:link w:val="5"/>
    <w:qFormat/>
    <w:uiPriority w:val="0"/>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6</Pages>
  <Words>3529</Words>
  <Characters>3636</Characters>
  <Lines>31</Lines>
  <Paragraphs>8</Paragraphs>
  <TotalTime>63</TotalTime>
  <ScaleCrop>false</ScaleCrop>
  <LinksUpToDate>false</LinksUpToDate>
  <CharactersWithSpaces>3708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2024-01-19T02:05:00Z</dcterms:created>
  <dc:creator>Administrator</dc:creator>
  <cp:lastModifiedBy>路艳娇</cp:lastModifiedBy>
  <dcterms:modified xsi:type="dcterms:W3CDTF">2024-12-30T23:59:09Z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5675BCEC0C9049F89BD38926CDA09091_13</vt:lpwstr>
  </property>
  <property fmtid="{D5CDD505-2E9C-101B-9397-08002B2CF9AE}" pid="4" name="KSOTemplateDocerSaveRecord">
    <vt:lpwstr>eyJoZGlkIjoiYTBkZGU3ZjAxOTVkM2VmZDljNDY0MTI5MDhhZTk2ZTIiLCJ1c2VySWQiOiI1MzExOTIwNDIifQ==</vt:lpwstr>
  </property>
</Properties>
</file>