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5E9046">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lang w:eastAsia="zh-CN"/>
        </w:rPr>
        <w:t>2025</w:t>
      </w:r>
      <w:r>
        <w:rPr>
          <w:rFonts w:hint="eastAsia" w:ascii="黑体" w:hAnsi="黑体" w:eastAsia="黑体" w:cs="黑体"/>
          <w:sz w:val="32"/>
          <w:szCs w:val="32"/>
        </w:rPr>
        <w:t>年黑龙江省职业教育春季高考</w:t>
      </w:r>
    </w:p>
    <w:p w14:paraId="0C1BFBD5">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数字媒体技术应用专业技能操作考试大纲</w:t>
      </w:r>
    </w:p>
    <w:p w14:paraId="64290ED9">
      <w:pPr>
        <w:ind w:firstLine="480"/>
        <w:rPr>
          <w:szCs w:val="32"/>
        </w:rPr>
      </w:pPr>
    </w:p>
    <w:p w14:paraId="53888872">
      <w:pPr>
        <w:pStyle w:val="3"/>
        <w:ind w:firstLine="482"/>
        <w:rPr>
          <w:rFonts w:hint="default"/>
        </w:rPr>
      </w:pPr>
      <w:r>
        <w:t>一、考试依据</w:t>
      </w:r>
    </w:p>
    <w:p w14:paraId="0E992EB1">
      <w:pPr>
        <w:ind w:firstLine="480"/>
        <w:rPr>
          <w:szCs w:val="32"/>
        </w:rPr>
      </w:pPr>
      <w:r>
        <w:rPr>
          <w:rFonts w:hint="eastAsia"/>
          <w:szCs w:val="32"/>
        </w:rPr>
        <w:t>1.参照中华人民共和国教育部职业教育与成人教育司颁布的《中等职业学校专业教学标准（试行）》，2017年8月26日发。</w:t>
      </w:r>
    </w:p>
    <w:p w14:paraId="00E6D9F1">
      <w:pPr>
        <w:ind w:firstLine="480"/>
        <w:rPr>
          <w:szCs w:val="32"/>
        </w:rPr>
      </w:pPr>
      <w:r>
        <w:rPr>
          <w:rFonts w:hint="eastAsia"/>
          <w:szCs w:val="32"/>
        </w:rPr>
        <w:t>2.参照中华人民共和国教育部职业教育与成人教育司颁布的《职业教育专业目录（2021年修订）》；职业教育专业简介（2022年修订）。</w:t>
      </w:r>
    </w:p>
    <w:p w14:paraId="0C9B8011">
      <w:pPr>
        <w:ind w:firstLine="480"/>
        <w:rPr>
          <w:szCs w:val="32"/>
        </w:rPr>
      </w:pPr>
      <w:r>
        <w:rPr>
          <w:rFonts w:hint="eastAsia"/>
          <w:szCs w:val="32"/>
        </w:rPr>
        <w:t>3.参照《国家职业技术技能标准》（职业编码：2-02-10-14）的《虚拟现实工程技术人员》初、中级职业技能标准。</w:t>
      </w:r>
    </w:p>
    <w:p w14:paraId="11250863">
      <w:pPr>
        <w:ind w:firstLine="480"/>
        <w:rPr>
          <w:szCs w:val="32"/>
        </w:rPr>
      </w:pPr>
      <w:r>
        <w:rPr>
          <w:rFonts w:hint="eastAsia"/>
          <w:szCs w:val="32"/>
        </w:rPr>
        <w:t>4.参照《中等职业教育专业简介》电子与信息大类，计算机类数字媒体技术应用专业（专业代码：710204）。</w:t>
      </w:r>
    </w:p>
    <w:p w14:paraId="1D6E04D1">
      <w:pPr>
        <w:pStyle w:val="3"/>
        <w:ind w:firstLine="482"/>
        <w:rPr>
          <w:rFonts w:hint="default"/>
        </w:rPr>
      </w:pPr>
      <w:r>
        <w:t>二、考试方式</w:t>
      </w:r>
    </w:p>
    <w:p w14:paraId="376DD0A4">
      <w:pPr>
        <w:ind w:firstLine="480"/>
        <w:rPr>
          <w:szCs w:val="32"/>
        </w:rPr>
      </w:pPr>
      <w:r>
        <w:rPr>
          <w:rFonts w:hint="eastAsia"/>
          <w:szCs w:val="32"/>
          <w:lang w:eastAsia="zh-CN"/>
        </w:rPr>
        <w:t>2025</w:t>
      </w:r>
      <w:r>
        <w:rPr>
          <w:rFonts w:hint="eastAsia"/>
          <w:szCs w:val="32"/>
        </w:rPr>
        <w:t>年黑龙江省职业教育春季高考数字媒体技术应用专业技能考试为实际操作考试方式，考试总分为200分，实操项目随机抽取，技能模块1考试时间为10分钟，技能模块2至5考试时间为40分钟。</w:t>
      </w:r>
    </w:p>
    <w:p w14:paraId="4E0712F5">
      <w:pPr>
        <w:ind w:firstLine="480"/>
        <w:rPr>
          <w:szCs w:val="32"/>
        </w:rPr>
      </w:pPr>
    </w:p>
    <w:p w14:paraId="29754CB8">
      <w:pPr>
        <w:pStyle w:val="3"/>
        <w:ind w:firstLine="482"/>
        <w:rPr>
          <w:rFonts w:hint="default"/>
        </w:rPr>
      </w:pPr>
      <w:r>
        <w:t>三、考试范围和要求</w:t>
      </w:r>
    </w:p>
    <w:p w14:paraId="3BA33ADF">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3450E06A">
      <w:pPr>
        <w:tabs>
          <w:tab w:val="left" w:pos="451"/>
        </w:tabs>
        <w:ind w:firstLine="482"/>
        <w:rPr>
          <w:rFonts w:ascii="宋体" w:hAnsi="宋体" w:eastAsia="宋体" w:cs="宋体"/>
          <w:b/>
          <w:bCs/>
          <w:szCs w:val="32"/>
        </w:rPr>
      </w:pPr>
      <w:r>
        <w:rPr>
          <w:rFonts w:hint="eastAsia"/>
          <w:b/>
          <w:bCs/>
          <w:szCs w:val="32"/>
        </w:rPr>
        <w:t>技能模块1  摄影基础</w:t>
      </w:r>
    </w:p>
    <w:p w14:paraId="5FBEFDD7">
      <w:pPr>
        <w:ind w:firstLine="480"/>
        <w:rPr>
          <w:szCs w:val="32"/>
        </w:rPr>
      </w:pPr>
      <w:r>
        <w:rPr>
          <w:rFonts w:hint="eastAsia"/>
          <w:szCs w:val="32"/>
        </w:rPr>
        <w:t>1.知识与技能</w:t>
      </w:r>
    </w:p>
    <w:p w14:paraId="1D48D5A2">
      <w:pPr>
        <w:ind w:firstLine="480"/>
        <w:rPr>
          <w:szCs w:val="32"/>
          <w:highlight w:val="none"/>
        </w:rPr>
      </w:pPr>
      <w:r>
        <w:rPr>
          <w:rFonts w:hint="eastAsia"/>
          <w:szCs w:val="32"/>
          <w:highlight w:val="none"/>
        </w:rPr>
        <w:t>（1）掌握数字摄影的基本知识，熟悉数码摄影设备的使用方法。</w:t>
      </w:r>
    </w:p>
    <w:p w14:paraId="37735DC8">
      <w:pPr>
        <w:ind w:firstLine="480"/>
        <w:rPr>
          <w:szCs w:val="32"/>
          <w:highlight w:val="none"/>
        </w:rPr>
      </w:pPr>
      <w:r>
        <w:rPr>
          <w:rFonts w:hint="eastAsia"/>
          <w:szCs w:val="32"/>
          <w:highlight w:val="none"/>
        </w:rPr>
        <w:t>（2）能进行静物摄影或人像摄影。</w:t>
      </w:r>
    </w:p>
    <w:p w14:paraId="5F22242D">
      <w:pPr>
        <w:ind w:firstLine="480"/>
        <w:rPr>
          <w:szCs w:val="32"/>
          <w:highlight w:val="none"/>
        </w:rPr>
      </w:pPr>
      <w:r>
        <w:rPr>
          <w:rFonts w:hint="eastAsia"/>
          <w:szCs w:val="32"/>
          <w:highlight w:val="none"/>
        </w:rPr>
        <w:t>（3）能正确调整光圈、快门、ISO感光度等。</w:t>
      </w:r>
    </w:p>
    <w:p w14:paraId="125BEF83">
      <w:pPr>
        <w:ind w:firstLine="480"/>
        <w:rPr>
          <w:szCs w:val="32"/>
          <w:highlight w:val="none"/>
        </w:rPr>
      </w:pPr>
      <w:r>
        <w:rPr>
          <w:rFonts w:hint="eastAsia"/>
          <w:szCs w:val="32"/>
          <w:highlight w:val="none"/>
        </w:rPr>
        <w:t>（4）能根据要求设计灯光效果</w:t>
      </w:r>
      <w:r>
        <w:rPr>
          <w:rFonts w:hint="eastAsia"/>
          <w:szCs w:val="32"/>
          <w:highlight w:val="none"/>
          <w:lang w:eastAsia="zh-CN"/>
        </w:rPr>
        <w:t>，</w:t>
      </w:r>
      <w:r>
        <w:rPr>
          <w:rFonts w:hint="eastAsia"/>
          <w:szCs w:val="32"/>
          <w:highlight w:val="none"/>
          <w:lang w:val="en-US" w:eastAsia="zh-CN"/>
        </w:rPr>
        <w:t>如顺光、正侧光、侧逆光等</w:t>
      </w:r>
      <w:r>
        <w:rPr>
          <w:rFonts w:hint="eastAsia"/>
          <w:szCs w:val="32"/>
          <w:highlight w:val="none"/>
        </w:rPr>
        <w:t>。</w:t>
      </w:r>
    </w:p>
    <w:p w14:paraId="1FA1BDB8">
      <w:pPr>
        <w:ind w:firstLine="480"/>
        <w:rPr>
          <w:szCs w:val="32"/>
          <w:highlight w:val="none"/>
        </w:rPr>
      </w:pPr>
      <w:r>
        <w:rPr>
          <w:rFonts w:hint="eastAsia"/>
          <w:szCs w:val="32"/>
          <w:highlight w:val="none"/>
        </w:rPr>
        <w:t>（5）能根据要求合理构图</w:t>
      </w:r>
      <w:r>
        <w:rPr>
          <w:rFonts w:hint="eastAsia"/>
          <w:szCs w:val="32"/>
          <w:highlight w:val="none"/>
          <w:lang w:eastAsia="zh-CN"/>
        </w:rPr>
        <w:t>，</w:t>
      </w:r>
      <w:r>
        <w:rPr>
          <w:rFonts w:hint="eastAsia"/>
          <w:szCs w:val="32"/>
          <w:highlight w:val="none"/>
          <w:lang w:val="en-US" w:eastAsia="zh-CN"/>
        </w:rPr>
        <w:t>如三角形构图、对称式构图、竖向式构图等</w:t>
      </w:r>
      <w:r>
        <w:rPr>
          <w:rFonts w:hint="eastAsia"/>
          <w:szCs w:val="32"/>
          <w:highlight w:val="none"/>
        </w:rPr>
        <w:t>。</w:t>
      </w:r>
    </w:p>
    <w:p w14:paraId="33441B69">
      <w:pPr>
        <w:ind w:firstLine="480"/>
        <w:rPr>
          <w:szCs w:val="32"/>
          <w:highlight w:val="none"/>
        </w:rPr>
      </w:pPr>
      <w:r>
        <w:rPr>
          <w:rFonts w:hint="eastAsia"/>
          <w:szCs w:val="32"/>
          <w:highlight w:val="none"/>
        </w:rPr>
        <w:t>（6）能根据主题</w:t>
      </w:r>
      <w:r>
        <w:rPr>
          <w:rFonts w:hint="eastAsia"/>
          <w:szCs w:val="32"/>
          <w:highlight w:val="none"/>
          <w:lang w:eastAsia="zh-CN"/>
        </w:rPr>
        <w:t>，</w:t>
      </w:r>
      <w:r>
        <w:rPr>
          <w:rFonts w:hint="eastAsia"/>
          <w:szCs w:val="32"/>
          <w:highlight w:val="none"/>
          <w:lang w:val="en-US" w:eastAsia="zh-CN"/>
        </w:rPr>
        <w:t>利用道具完成前景与背景布置以</w:t>
      </w:r>
      <w:r>
        <w:rPr>
          <w:rFonts w:hint="eastAsia"/>
          <w:szCs w:val="32"/>
          <w:highlight w:val="none"/>
        </w:rPr>
        <w:t>完成拍摄。</w:t>
      </w:r>
    </w:p>
    <w:p w14:paraId="06FDD310">
      <w:pPr>
        <w:ind w:firstLine="480"/>
        <w:rPr>
          <w:szCs w:val="32"/>
        </w:rPr>
      </w:pPr>
      <w:r>
        <w:rPr>
          <w:rFonts w:hint="eastAsia"/>
          <w:szCs w:val="32"/>
        </w:rPr>
        <w:t xml:space="preserve">2.设备与材料 </w:t>
      </w:r>
    </w:p>
    <w:p w14:paraId="73861275">
      <w:pPr>
        <w:ind w:firstLine="480"/>
        <w:rPr>
          <w:szCs w:val="32"/>
        </w:rPr>
      </w:pPr>
      <w:r>
        <w:rPr>
          <w:rFonts w:hint="eastAsia"/>
          <w:szCs w:val="32"/>
        </w:rPr>
        <w:t>（1）数码相机、灯光。</w:t>
      </w:r>
    </w:p>
    <w:p w14:paraId="3F77C092">
      <w:pPr>
        <w:ind w:firstLine="480"/>
        <w:rPr>
          <w:szCs w:val="32"/>
        </w:rPr>
      </w:pPr>
      <w:r>
        <w:rPr>
          <w:rFonts w:hint="eastAsia"/>
          <w:szCs w:val="32"/>
        </w:rPr>
        <w:t>（2）道具。</w:t>
      </w:r>
    </w:p>
    <w:p w14:paraId="08EDA047">
      <w:pPr>
        <w:ind w:firstLine="480"/>
        <w:rPr>
          <w:szCs w:val="32"/>
        </w:rPr>
      </w:pPr>
      <w:r>
        <w:rPr>
          <w:rFonts w:hint="eastAsia"/>
          <w:szCs w:val="32"/>
        </w:rPr>
        <w:t>（3）背景布、静物台等。</w:t>
      </w:r>
    </w:p>
    <w:p w14:paraId="06225743">
      <w:pPr>
        <w:ind w:firstLine="480"/>
        <w:rPr>
          <w:szCs w:val="32"/>
        </w:rPr>
      </w:pPr>
      <w:r>
        <w:rPr>
          <w:rFonts w:hint="eastAsia"/>
          <w:szCs w:val="32"/>
        </w:rPr>
        <w:t>3.操作规范要求</w:t>
      </w:r>
    </w:p>
    <w:p w14:paraId="2038F0ED">
      <w:pPr>
        <w:ind w:firstLine="480"/>
        <w:rPr>
          <w:szCs w:val="32"/>
        </w:rPr>
      </w:pPr>
      <w:r>
        <w:rPr>
          <w:rFonts w:hint="eastAsia"/>
          <w:szCs w:val="32"/>
        </w:rPr>
        <w:t>（1）保持数码摄影摄像设备的清洁，保证工作场地整洁有序。</w:t>
      </w:r>
    </w:p>
    <w:p w14:paraId="454C0A39">
      <w:pPr>
        <w:ind w:firstLine="480"/>
        <w:rPr>
          <w:szCs w:val="32"/>
        </w:rPr>
      </w:pPr>
      <w:r>
        <w:rPr>
          <w:rFonts w:hint="eastAsia"/>
          <w:szCs w:val="32"/>
        </w:rPr>
        <w:t>（2）能根据主题合理布景。</w:t>
      </w:r>
    </w:p>
    <w:p w14:paraId="18191AF6">
      <w:pPr>
        <w:ind w:firstLine="480"/>
        <w:rPr>
          <w:szCs w:val="32"/>
        </w:rPr>
      </w:pPr>
      <w:r>
        <w:rPr>
          <w:rFonts w:hint="eastAsia"/>
          <w:szCs w:val="32"/>
        </w:rPr>
        <w:t>（3）能够根据拍摄要求合理布光。</w:t>
      </w:r>
    </w:p>
    <w:p w14:paraId="7CDB0A89">
      <w:pPr>
        <w:ind w:firstLine="480"/>
        <w:rPr>
          <w:szCs w:val="32"/>
        </w:rPr>
      </w:pPr>
      <w:r>
        <w:rPr>
          <w:rFonts w:hint="eastAsia"/>
          <w:szCs w:val="32"/>
        </w:rPr>
        <w:t>（4）根据不同主题要求合理构图。</w:t>
      </w:r>
    </w:p>
    <w:p w14:paraId="1446C014">
      <w:pPr>
        <w:ind w:firstLine="480"/>
        <w:rPr>
          <w:szCs w:val="32"/>
        </w:rPr>
      </w:pPr>
      <w:r>
        <w:rPr>
          <w:rFonts w:hint="eastAsia"/>
          <w:szCs w:val="32"/>
        </w:rPr>
        <w:t>（5）拍摄成片有层次感，避免曝光过渡或曝光不足。</w:t>
      </w:r>
    </w:p>
    <w:p w14:paraId="76431D62">
      <w:pPr>
        <w:tabs>
          <w:tab w:val="left" w:pos="451"/>
        </w:tabs>
        <w:ind w:firstLine="482"/>
        <w:rPr>
          <w:b/>
          <w:bCs/>
          <w:szCs w:val="32"/>
        </w:rPr>
      </w:pPr>
      <w:r>
        <w:rPr>
          <w:rFonts w:hint="eastAsia"/>
          <w:b/>
          <w:bCs/>
          <w:szCs w:val="32"/>
        </w:rPr>
        <w:t>技能模块2  图形图像处理（PS）</w:t>
      </w:r>
    </w:p>
    <w:p w14:paraId="533C6A9A">
      <w:pPr>
        <w:ind w:firstLine="480"/>
        <w:rPr>
          <w:szCs w:val="32"/>
        </w:rPr>
      </w:pPr>
      <w:r>
        <w:rPr>
          <w:rFonts w:hint="eastAsia"/>
          <w:szCs w:val="32"/>
        </w:rPr>
        <w:t>1.知识与技能</w:t>
      </w:r>
    </w:p>
    <w:p w14:paraId="6ED18C90">
      <w:pPr>
        <w:ind w:firstLine="480"/>
        <w:rPr>
          <w:szCs w:val="32"/>
          <w:highlight w:val="none"/>
        </w:rPr>
      </w:pPr>
      <w:r>
        <w:rPr>
          <w:rFonts w:hint="eastAsia"/>
          <w:szCs w:val="32"/>
          <w:highlight w:val="none"/>
        </w:rPr>
        <w:t>（1）理解并掌握</w:t>
      </w:r>
      <w:r>
        <w:rPr>
          <w:rFonts w:hint="eastAsia"/>
          <w:szCs w:val="32"/>
          <w:highlight w:val="none"/>
          <w:lang w:val="en-US" w:eastAsia="zh-CN"/>
        </w:rPr>
        <w:t>图形</w:t>
      </w:r>
      <w:r>
        <w:rPr>
          <w:rFonts w:hint="eastAsia"/>
          <w:szCs w:val="32"/>
          <w:highlight w:val="none"/>
        </w:rPr>
        <w:t>图像基本原理。</w:t>
      </w:r>
    </w:p>
    <w:p w14:paraId="742A5E2C">
      <w:pPr>
        <w:ind w:firstLine="480"/>
        <w:rPr>
          <w:szCs w:val="32"/>
          <w:highlight w:val="none"/>
        </w:rPr>
      </w:pPr>
      <w:r>
        <w:rPr>
          <w:rFonts w:hint="eastAsia"/>
          <w:szCs w:val="32"/>
          <w:highlight w:val="none"/>
        </w:rPr>
        <w:t>（2）能够使用软件准确编辑图像尺寸、输出图片格式。</w:t>
      </w:r>
    </w:p>
    <w:p w14:paraId="2F3323CE">
      <w:pPr>
        <w:ind w:firstLine="480"/>
        <w:rPr>
          <w:szCs w:val="32"/>
          <w:highlight w:val="none"/>
        </w:rPr>
      </w:pPr>
      <w:r>
        <w:rPr>
          <w:rFonts w:hint="eastAsia"/>
          <w:szCs w:val="32"/>
          <w:highlight w:val="none"/>
        </w:rPr>
        <w:t>（3）能够根据要求使用曲线、色阶、色相</w:t>
      </w:r>
      <w:r>
        <w:rPr>
          <w:rFonts w:hint="eastAsia"/>
          <w:szCs w:val="32"/>
          <w:highlight w:val="none"/>
          <w:lang w:val="en-US" w:eastAsia="zh-CN"/>
        </w:rPr>
        <w:t>/</w:t>
      </w:r>
      <w:r>
        <w:rPr>
          <w:rFonts w:hint="eastAsia"/>
          <w:szCs w:val="32"/>
          <w:highlight w:val="none"/>
        </w:rPr>
        <w:t>饱和度</w:t>
      </w:r>
      <w:r>
        <w:rPr>
          <w:rFonts w:hint="eastAsia"/>
          <w:szCs w:val="32"/>
          <w:highlight w:val="none"/>
          <w:lang w:val="en-US" w:eastAsia="zh-CN"/>
        </w:rPr>
        <w:t>等</w:t>
      </w:r>
      <w:r>
        <w:rPr>
          <w:rFonts w:hint="eastAsia"/>
          <w:szCs w:val="32"/>
          <w:highlight w:val="none"/>
        </w:rPr>
        <w:t>对图像进行调色和校色处理。</w:t>
      </w:r>
    </w:p>
    <w:p w14:paraId="28CA36A1">
      <w:pPr>
        <w:ind w:firstLine="480"/>
        <w:rPr>
          <w:szCs w:val="32"/>
          <w:highlight w:val="none"/>
        </w:rPr>
      </w:pPr>
      <w:r>
        <w:rPr>
          <w:rFonts w:hint="eastAsia"/>
          <w:szCs w:val="32"/>
          <w:highlight w:val="none"/>
        </w:rPr>
        <w:t>（4）能够合理运用</w:t>
      </w:r>
      <w:r>
        <w:rPr>
          <w:rFonts w:hint="eastAsia"/>
          <w:szCs w:val="32"/>
          <w:highlight w:val="none"/>
          <w:lang w:val="en-US" w:eastAsia="zh-CN"/>
        </w:rPr>
        <w:t>图层蒙版、剪切蒙版、快速蒙版</w:t>
      </w:r>
      <w:r>
        <w:rPr>
          <w:rFonts w:hint="eastAsia"/>
          <w:szCs w:val="32"/>
          <w:highlight w:val="none"/>
        </w:rPr>
        <w:t>对图像进行编辑和处理。</w:t>
      </w:r>
    </w:p>
    <w:p w14:paraId="74F0DFD5">
      <w:pPr>
        <w:ind w:firstLine="480"/>
        <w:rPr>
          <w:szCs w:val="32"/>
          <w:highlight w:val="none"/>
        </w:rPr>
      </w:pPr>
      <w:r>
        <w:rPr>
          <w:rFonts w:hint="eastAsia"/>
          <w:szCs w:val="32"/>
          <w:highlight w:val="none"/>
        </w:rPr>
        <w:t>（5）能够熟练进行图层的基本操作及图层混合模式、图层样式的设置。</w:t>
      </w:r>
    </w:p>
    <w:p w14:paraId="1CB49B47">
      <w:pPr>
        <w:ind w:firstLine="480"/>
        <w:rPr>
          <w:szCs w:val="32"/>
          <w:highlight w:val="none"/>
        </w:rPr>
      </w:pPr>
      <w:r>
        <w:rPr>
          <w:rFonts w:hint="eastAsia"/>
          <w:szCs w:val="32"/>
          <w:highlight w:val="none"/>
        </w:rPr>
        <w:t>（6）理解并掌握通道的相关知识及利用通道对图像进行编辑和处理。</w:t>
      </w:r>
    </w:p>
    <w:p w14:paraId="1FD91D0E">
      <w:pPr>
        <w:ind w:firstLine="480"/>
        <w:rPr>
          <w:rFonts w:hint="eastAsia" w:eastAsiaTheme="minorEastAsia"/>
          <w:szCs w:val="32"/>
          <w:highlight w:val="none"/>
          <w:lang w:eastAsia="zh-CN"/>
        </w:rPr>
      </w:pPr>
      <w:r>
        <w:rPr>
          <w:rFonts w:hint="eastAsia"/>
          <w:szCs w:val="32"/>
          <w:highlight w:val="none"/>
        </w:rPr>
        <w:t>（7）熟练使用Photoshop的工具栏，并掌握常用的快捷键操作</w:t>
      </w:r>
      <w:r>
        <w:rPr>
          <w:rFonts w:hint="eastAsia"/>
          <w:szCs w:val="32"/>
          <w:highlight w:val="none"/>
          <w:lang w:eastAsia="zh-CN"/>
        </w:rPr>
        <w:t>。</w:t>
      </w:r>
    </w:p>
    <w:p w14:paraId="69FDCB87">
      <w:pPr>
        <w:ind w:firstLine="480"/>
        <w:rPr>
          <w:szCs w:val="32"/>
          <w:highlight w:val="none"/>
        </w:rPr>
      </w:pPr>
      <w:r>
        <w:rPr>
          <w:rFonts w:hint="eastAsia"/>
          <w:szCs w:val="32"/>
          <w:highlight w:val="none"/>
        </w:rPr>
        <w:t>（8）能够熟练运用路径、文字工具进行基本操作。</w:t>
      </w:r>
    </w:p>
    <w:p w14:paraId="5E43F99F">
      <w:pPr>
        <w:ind w:firstLine="480"/>
        <w:rPr>
          <w:szCs w:val="32"/>
          <w:highlight w:val="none"/>
        </w:rPr>
      </w:pPr>
      <w:r>
        <w:rPr>
          <w:rFonts w:hint="eastAsia"/>
          <w:szCs w:val="32"/>
          <w:highlight w:val="none"/>
        </w:rPr>
        <w:t>（9）能够进行基本的平面创意设计。</w:t>
      </w:r>
    </w:p>
    <w:p w14:paraId="305B48E2">
      <w:pPr>
        <w:ind w:firstLine="480"/>
        <w:rPr>
          <w:szCs w:val="32"/>
        </w:rPr>
      </w:pPr>
      <w:r>
        <w:rPr>
          <w:rFonts w:hint="eastAsia"/>
          <w:szCs w:val="32"/>
        </w:rPr>
        <w:t>2.设备与材料</w:t>
      </w:r>
    </w:p>
    <w:p w14:paraId="40D7EB42">
      <w:pPr>
        <w:ind w:firstLine="480"/>
        <w:rPr>
          <w:rFonts w:ascii="宋体" w:hAnsi="宋体" w:eastAsia="宋体" w:cs="宋体"/>
          <w:szCs w:val="32"/>
        </w:rPr>
      </w:pPr>
      <w:r>
        <w:rPr>
          <w:rFonts w:hint="eastAsia" w:ascii="宋体" w:hAnsi="宋体" w:eastAsia="宋体" w:cs="宋体"/>
          <w:szCs w:val="32"/>
        </w:rPr>
        <w:t>（1）台式电脑、显示器、键盘、鼠标、鼠标垫。</w:t>
      </w:r>
    </w:p>
    <w:p w14:paraId="551699F6">
      <w:pPr>
        <w:ind w:firstLine="480"/>
        <w:rPr>
          <w:rFonts w:ascii="宋体" w:hAnsi="宋体" w:eastAsia="宋体" w:cs="宋体"/>
          <w:szCs w:val="32"/>
        </w:rPr>
      </w:pPr>
      <w:r>
        <w:rPr>
          <w:rFonts w:hint="eastAsia" w:ascii="宋体" w:hAnsi="宋体" w:eastAsia="宋体" w:cs="宋体"/>
          <w:szCs w:val="32"/>
        </w:rPr>
        <w:t>（2）Photoshop、WinRAR等。</w:t>
      </w:r>
    </w:p>
    <w:p w14:paraId="1CCD89BC">
      <w:pPr>
        <w:ind w:firstLine="480"/>
        <w:rPr>
          <w:rFonts w:ascii="宋体" w:hAnsi="宋体" w:eastAsia="宋体" w:cs="宋体"/>
          <w:szCs w:val="32"/>
        </w:rPr>
      </w:pPr>
      <w:r>
        <w:rPr>
          <w:rFonts w:hint="eastAsia" w:ascii="宋体" w:hAnsi="宋体" w:eastAsia="宋体" w:cs="宋体"/>
          <w:szCs w:val="32"/>
        </w:rPr>
        <w:t>3</w:t>
      </w:r>
      <w:r>
        <w:rPr>
          <w:rFonts w:hint="eastAsia"/>
          <w:szCs w:val="32"/>
        </w:rPr>
        <w:t>.</w:t>
      </w:r>
      <w:r>
        <w:rPr>
          <w:rFonts w:hint="eastAsia" w:ascii="宋体" w:hAnsi="宋体" w:eastAsia="宋体" w:cs="宋体"/>
          <w:szCs w:val="32"/>
        </w:rPr>
        <w:t>操作规范要求</w:t>
      </w:r>
    </w:p>
    <w:p w14:paraId="221F1131">
      <w:pPr>
        <w:ind w:firstLine="480"/>
        <w:rPr>
          <w:rFonts w:ascii="宋体" w:hAnsi="宋体" w:eastAsia="宋体" w:cs="宋体"/>
          <w:szCs w:val="32"/>
        </w:rPr>
      </w:pPr>
      <w:r>
        <w:rPr>
          <w:rFonts w:hint="eastAsia" w:ascii="宋体" w:hAnsi="宋体" w:eastAsia="宋体" w:cs="宋体"/>
          <w:szCs w:val="32"/>
        </w:rPr>
        <w:t>（1）合理运用图层和蒙版，区分主次元素、前景与背景，确保图像的层次分明。</w:t>
      </w:r>
    </w:p>
    <w:p w14:paraId="58AE9AF8">
      <w:pPr>
        <w:ind w:firstLine="480"/>
        <w:rPr>
          <w:szCs w:val="32"/>
        </w:rPr>
      </w:pPr>
      <w:r>
        <w:rPr>
          <w:rFonts w:hint="eastAsia" w:ascii="宋体" w:hAnsi="宋体" w:eastAsia="宋体" w:cs="宋体"/>
          <w:szCs w:val="32"/>
        </w:rPr>
        <w:t>（2）对图像</w:t>
      </w:r>
      <w:r>
        <w:rPr>
          <w:rFonts w:hint="eastAsia"/>
          <w:szCs w:val="32"/>
        </w:rPr>
        <w:t>中的元素进行适当的调整和布局，确保元素与整体主题和背景协调一致。</w:t>
      </w:r>
    </w:p>
    <w:p w14:paraId="7F2B8EFC">
      <w:pPr>
        <w:ind w:firstLine="480"/>
        <w:rPr>
          <w:szCs w:val="32"/>
        </w:rPr>
      </w:pPr>
      <w:r>
        <w:rPr>
          <w:rFonts w:hint="eastAsia"/>
          <w:szCs w:val="32"/>
        </w:rPr>
        <w:t xml:space="preserve">（3）根据图像处理的要求，对色彩、亮度、对比度等进行合理的调整，实现理想的视觉效果。 </w:t>
      </w:r>
    </w:p>
    <w:p w14:paraId="171C0855">
      <w:pPr>
        <w:ind w:firstLine="480"/>
        <w:rPr>
          <w:rFonts w:ascii="宋体" w:hAnsi="宋体" w:eastAsia="宋体" w:cs="宋体"/>
          <w:szCs w:val="32"/>
        </w:rPr>
      </w:pPr>
      <w:r>
        <w:rPr>
          <w:rFonts w:hint="eastAsia" w:ascii="宋体" w:hAnsi="宋体" w:eastAsia="宋体" w:cs="宋体"/>
          <w:szCs w:val="32"/>
        </w:rPr>
        <w:t>（4）根据不同的设计主题和要求，灵活运用相应的工具以及快捷键对素材进行处理。</w:t>
      </w:r>
    </w:p>
    <w:p w14:paraId="18D446A1">
      <w:pPr>
        <w:ind w:firstLine="480"/>
        <w:rPr>
          <w:rFonts w:ascii="宋体" w:hAnsi="宋体" w:eastAsia="宋体" w:cs="宋体"/>
          <w:szCs w:val="32"/>
        </w:rPr>
      </w:pPr>
      <w:r>
        <w:rPr>
          <w:rFonts w:hint="eastAsia" w:ascii="宋体" w:hAnsi="宋体" w:eastAsia="宋体" w:cs="宋体"/>
          <w:szCs w:val="32"/>
        </w:rPr>
        <w:t>（5）在新建文件时选择合适的色彩模式以及分辨率。</w:t>
      </w:r>
    </w:p>
    <w:p w14:paraId="61A1C178">
      <w:pPr>
        <w:ind w:firstLine="480"/>
        <w:rPr>
          <w:rFonts w:ascii="宋体" w:hAnsi="宋体" w:eastAsia="宋体" w:cs="宋体"/>
          <w:szCs w:val="32"/>
        </w:rPr>
      </w:pPr>
      <w:r>
        <w:rPr>
          <w:rFonts w:hint="eastAsia" w:ascii="宋体" w:hAnsi="宋体" w:eastAsia="宋体" w:cs="宋体"/>
          <w:szCs w:val="32"/>
        </w:rPr>
        <w:t>（6）在图像处理过程中，融入创意设计原则，如对比、重复、平衡等，以提升图像的视觉效果和传达力。</w:t>
      </w:r>
    </w:p>
    <w:p w14:paraId="488BC476">
      <w:pPr>
        <w:ind w:firstLine="480"/>
        <w:rPr>
          <w:rFonts w:ascii="宋体" w:hAnsi="宋体" w:eastAsia="宋体" w:cs="宋体"/>
          <w:szCs w:val="32"/>
        </w:rPr>
      </w:pPr>
      <w:r>
        <w:rPr>
          <w:rFonts w:hint="eastAsia" w:ascii="宋体" w:hAnsi="宋体" w:eastAsia="宋体" w:cs="宋体"/>
          <w:szCs w:val="32"/>
        </w:rPr>
        <w:t>（7）能输出符合要求格式的图像，确保文件存储与输出的正确性。</w:t>
      </w:r>
    </w:p>
    <w:p w14:paraId="004A1042">
      <w:pPr>
        <w:tabs>
          <w:tab w:val="left" w:pos="451"/>
        </w:tabs>
        <w:ind w:firstLine="482"/>
        <w:rPr>
          <w:b/>
          <w:bCs/>
          <w:szCs w:val="32"/>
        </w:rPr>
      </w:pPr>
      <w:r>
        <w:rPr>
          <w:rFonts w:hint="eastAsia"/>
          <w:b/>
          <w:bCs/>
          <w:szCs w:val="32"/>
        </w:rPr>
        <w:t>技能模块3  三维制作（3Ds Max、C4D）</w:t>
      </w:r>
    </w:p>
    <w:p w14:paraId="484B10F0">
      <w:pPr>
        <w:ind w:firstLine="480"/>
        <w:rPr>
          <w:rFonts w:ascii="宋体" w:hAnsi="宋体" w:eastAsia="宋体" w:cs="宋体"/>
          <w:szCs w:val="32"/>
          <w:highlight w:val="none"/>
        </w:rPr>
      </w:pPr>
      <w:r>
        <w:rPr>
          <w:rFonts w:hint="eastAsia" w:ascii="宋体" w:hAnsi="宋体" w:eastAsia="宋体" w:cs="宋体"/>
          <w:szCs w:val="32"/>
          <w:highlight w:val="none"/>
        </w:rPr>
        <w:t>1.知识与技能</w:t>
      </w:r>
    </w:p>
    <w:p w14:paraId="6B4F7B02">
      <w:pPr>
        <w:ind w:firstLine="480"/>
        <w:rPr>
          <w:rFonts w:ascii="宋体" w:hAnsi="宋体" w:eastAsia="宋体" w:cs="宋体"/>
          <w:szCs w:val="32"/>
          <w:highlight w:val="none"/>
        </w:rPr>
      </w:pPr>
      <w:r>
        <w:rPr>
          <w:rFonts w:hint="eastAsia" w:ascii="宋体" w:hAnsi="宋体" w:eastAsia="宋体" w:cs="宋体"/>
          <w:szCs w:val="32"/>
          <w:highlight w:val="none"/>
        </w:rPr>
        <w:t>（1）掌握三维建模软件界面设置</w:t>
      </w:r>
      <w:r>
        <w:rPr>
          <w:rFonts w:hint="eastAsia" w:ascii="宋体" w:hAnsi="宋体" w:eastAsia="宋体" w:cs="宋体"/>
          <w:szCs w:val="32"/>
          <w:highlight w:val="none"/>
          <w:lang w:eastAsia="zh-CN"/>
        </w:rPr>
        <w:t>（</w:t>
      </w:r>
      <w:r>
        <w:rPr>
          <w:rFonts w:hint="eastAsia" w:ascii="宋体" w:hAnsi="宋体" w:eastAsia="宋体" w:cs="宋体"/>
          <w:szCs w:val="32"/>
          <w:highlight w:val="none"/>
          <w:lang w:val="en-US" w:eastAsia="zh-CN"/>
        </w:rPr>
        <w:t>如单位的设置等</w:t>
      </w:r>
      <w:r>
        <w:rPr>
          <w:rFonts w:hint="eastAsia" w:ascii="宋体" w:hAnsi="宋体" w:eastAsia="宋体" w:cs="宋体"/>
          <w:szCs w:val="32"/>
          <w:highlight w:val="none"/>
          <w:lang w:eastAsia="zh-CN"/>
        </w:rPr>
        <w:t>）</w:t>
      </w:r>
      <w:r>
        <w:rPr>
          <w:rFonts w:hint="eastAsia" w:ascii="宋体" w:hAnsi="宋体" w:eastAsia="宋体" w:cs="宋体"/>
          <w:szCs w:val="32"/>
          <w:highlight w:val="none"/>
        </w:rPr>
        <w:t>及常用工具的基本操作。</w:t>
      </w:r>
    </w:p>
    <w:p w14:paraId="55B37A12">
      <w:pPr>
        <w:ind w:firstLine="480"/>
        <w:rPr>
          <w:rFonts w:ascii="宋体" w:hAnsi="宋体" w:eastAsia="宋体" w:cs="宋体"/>
          <w:szCs w:val="32"/>
          <w:highlight w:val="none"/>
        </w:rPr>
      </w:pPr>
      <w:r>
        <w:rPr>
          <w:rFonts w:hint="eastAsia" w:ascii="宋体" w:hAnsi="宋体" w:eastAsia="宋体" w:cs="宋体"/>
          <w:szCs w:val="32"/>
          <w:highlight w:val="none"/>
        </w:rPr>
        <w:t>（2）能根据要求正确选择并使用几何体建模工具和二维样条线工具建立模型。</w:t>
      </w:r>
    </w:p>
    <w:p w14:paraId="6DB6DD68">
      <w:pPr>
        <w:ind w:firstLine="480"/>
        <w:rPr>
          <w:rFonts w:hint="eastAsia" w:ascii="宋体" w:hAnsi="宋体" w:eastAsia="宋体" w:cs="宋体"/>
          <w:szCs w:val="32"/>
          <w:highlight w:val="none"/>
          <w:lang w:eastAsia="zh-CN"/>
        </w:rPr>
      </w:pPr>
      <w:r>
        <w:rPr>
          <w:rFonts w:hint="eastAsia" w:ascii="宋体" w:hAnsi="宋体" w:eastAsia="宋体" w:cs="宋体"/>
          <w:szCs w:val="32"/>
          <w:highlight w:val="none"/>
        </w:rPr>
        <w:t>（3）掌握可编辑多边形建模中点、线、面等的操作方法。</w:t>
      </w:r>
      <w:r>
        <w:rPr>
          <w:rFonts w:hint="eastAsia" w:ascii="宋体" w:hAnsi="宋体" w:eastAsia="宋体" w:cs="宋体"/>
          <w:szCs w:val="32"/>
          <w:highlight w:val="none"/>
          <w:lang w:eastAsia="zh-CN"/>
        </w:rPr>
        <w:t>（</w:t>
      </w:r>
      <w:r>
        <w:rPr>
          <w:rFonts w:hint="eastAsia" w:ascii="宋体" w:hAnsi="宋体" w:eastAsia="宋体" w:cs="宋体"/>
          <w:szCs w:val="32"/>
          <w:highlight w:val="none"/>
          <w:lang w:val="en-US" w:eastAsia="zh-CN"/>
        </w:rPr>
        <w:t>如挤压、倒角、嵌入等</w:t>
      </w:r>
      <w:r>
        <w:rPr>
          <w:rFonts w:hint="eastAsia" w:ascii="宋体" w:hAnsi="宋体" w:eastAsia="宋体" w:cs="宋体"/>
          <w:szCs w:val="32"/>
          <w:highlight w:val="none"/>
          <w:lang w:eastAsia="zh-CN"/>
        </w:rPr>
        <w:t>）</w:t>
      </w:r>
    </w:p>
    <w:p w14:paraId="7C612531">
      <w:pPr>
        <w:ind w:firstLine="480"/>
        <w:rPr>
          <w:rFonts w:ascii="宋体" w:hAnsi="宋体" w:eastAsia="宋体" w:cs="宋体"/>
          <w:szCs w:val="32"/>
          <w:highlight w:val="none"/>
        </w:rPr>
      </w:pPr>
      <w:r>
        <w:rPr>
          <w:rFonts w:hint="eastAsia" w:ascii="宋体" w:hAnsi="宋体" w:eastAsia="宋体" w:cs="宋体"/>
          <w:szCs w:val="32"/>
          <w:highlight w:val="none"/>
        </w:rPr>
        <w:t xml:space="preserve">（4）掌握常用修改器（如锥化、晶格、切片、弯曲、拉伸、挤压、扭曲、FFD等等）、生成器（如细分曲面、布料曲面、克隆、挤压、扫描、布尔等）、效果器（如简易、随机等）的操作方法。 </w:t>
      </w:r>
    </w:p>
    <w:p w14:paraId="0ADB0080">
      <w:pPr>
        <w:ind w:firstLine="480"/>
        <w:rPr>
          <w:rFonts w:ascii="宋体" w:hAnsi="宋体" w:eastAsia="宋体" w:cs="宋体"/>
          <w:szCs w:val="32"/>
          <w:highlight w:val="none"/>
        </w:rPr>
      </w:pPr>
      <w:r>
        <w:rPr>
          <w:rFonts w:hint="eastAsia" w:ascii="宋体" w:hAnsi="宋体" w:eastAsia="宋体" w:cs="宋体"/>
          <w:szCs w:val="32"/>
          <w:highlight w:val="none"/>
        </w:rPr>
        <w:t>（5）掌握如何创建和应用材质与灯光，能根据场景和模型的要求，添加合适的材质与灯光。</w:t>
      </w:r>
    </w:p>
    <w:p w14:paraId="4B9A1ED8">
      <w:pPr>
        <w:ind w:firstLine="480"/>
        <w:rPr>
          <w:rFonts w:ascii="宋体" w:hAnsi="宋体" w:eastAsia="宋体" w:cs="宋体"/>
          <w:szCs w:val="32"/>
          <w:highlight w:val="none"/>
        </w:rPr>
      </w:pPr>
      <w:r>
        <w:rPr>
          <w:rFonts w:hint="eastAsia" w:ascii="宋体" w:hAnsi="宋体" w:eastAsia="宋体" w:cs="宋体"/>
          <w:szCs w:val="32"/>
          <w:highlight w:val="none"/>
        </w:rPr>
        <w:t>（6）能够根据要求，对场景进行渲染输出。</w:t>
      </w:r>
    </w:p>
    <w:p w14:paraId="113B475E">
      <w:pPr>
        <w:ind w:firstLine="480"/>
        <w:rPr>
          <w:rFonts w:ascii="宋体" w:hAnsi="宋体" w:eastAsia="宋体" w:cs="宋体"/>
          <w:szCs w:val="32"/>
          <w:highlight w:val="none"/>
        </w:rPr>
      </w:pPr>
      <w:r>
        <w:rPr>
          <w:rFonts w:hint="eastAsia" w:ascii="宋体" w:hAnsi="宋体" w:eastAsia="宋体" w:cs="宋体"/>
          <w:szCs w:val="32"/>
          <w:highlight w:val="none"/>
        </w:rPr>
        <w:t>（7）具备将三维建模技术应用于实际项目的能力，能够根据项目需求选择合适的工具和技术，解决实际问题。</w:t>
      </w:r>
    </w:p>
    <w:p w14:paraId="7CA73D8D">
      <w:pPr>
        <w:ind w:firstLine="480"/>
        <w:rPr>
          <w:rFonts w:ascii="宋体" w:hAnsi="宋体" w:eastAsia="宋体" w:cs="宋体"/>
          <w:szCs w:val="32"/>
        </w:rPr>
      </w:pPr>
      <w:r>
        <w:rPr>
          <w:rFonts w:hint="eastAsia" w:ascii="宋体" w:hAnsi="宋体" w:eastAsia="宋体" w:cs="宋体"/>
          <w:szCs w:val="32"/>
        </w:rPr>
        <w:t xml:space="preserve">2.设备与材料 </w:t>
      </w:r>
    </w:p>
    <w:p w14:paraId="1D9951F8">
      <w:pPr>
        <w:ind w:firstLine="480"/>
        <w:rPr>
          <w:rFonts w:ascii="宋体" w:hAnsi="宋体" w:eastAsia="宋体" w:cs="宋体"/>
          <w:szCs w:val="32"/>
        </w:rPr>
      </w:pPr>
      <w:r>
        <w:rPr>
          <w:rFonts w:hint="eastAsia" w:ascii="宋体" w:hAnsi="宋体" w:eastAsia="宋体" w:cs="宋体"/>
          <w:szCs w:val="32"/>
        </w:rPr>
        <w:t>（1）台式电脑、显示器、键盘、鼠标、鼠标垫。</w:t>
      </w:r>
    </w:p>
    <w:p w14:paraId="430366F1">
      <w:pPr>
        <w:ind w:firstLine="480"/>
        <w:rPr>
          <w:rFonts w:ascii="宋体" w:hAnsi="宋体" w:eastAsia="宋体" w:cs="宋体"/>
          <w:szCs w:val="32"/>
        </w:rPr>
      </w:pPr>
      <w:r>
        <w:rPr>
          <w:rFonts w:hint="eastAsia" w:ascii="宋体" w:hAnsi="宋体" w:eastAsia="宋体" w:cs="宋体"/>
          <w:szCs w:val="32"/>
        </w:rPr>
        <w:t>（2）3ds Max 或Cinema 4D、</w:t>
      </w:r>
      <w:r>
        <w:rPr>
          <w:rFonts w:hint="eastAsia" w:ascii="宋体" w:hAnsi="宋体" w:eastAsia="宋体" w:cs="宋体"/>
          <w:spacing w:val="-12"/>
        </w:rPr>
        <w:t>搜狗输入法等</w:t>
      </w:r>
      <w:r>
        <w:rPr>
          <w:rFonts w:hint="eastAsia" w:ascii="宋体" w:hAnsi="宋体" w:eastAsia="宋体" w:cs="宋体"/>
          <w:szCs w:val="32"/>
        </w:rPr>
        <w:t>。</w:t>
      </w:r>
    </w:p>
    <w:p w14:paraId="098716CD">
      <w:pPr>
        <w:ind w:firstLine="480"/>
        <w:rPr>
          <w:rFonts w:ascii="宋体" w:hAnsi="宋体" w:eastAsia="宋体" w:cs="宋体"/>
          <w:szCs w:val="32"/>
        </w:rPr>
      </w:pPr>
      <w:r>
        <w:rPr>
          <w:rFonts w:hint="eastAsia" w:ascii="宋体" w:hAnsi="宋体" w:eastAsia="宋体" w:cs="宋体"/>
          <w:szCs w:val="32"/>
        </w:rPr>
        <w:t xml:space="preserve">3.操作规范要求 </w:t>
      </w:r>
    </w:p>
    <w:p w14:paraId="7252569C">
      <w:pPr>
        <w:ind w:firstLine="480"/>
        <w:rPr>
          <w:rFonts w:ascii="宋体" w:hAnsi="宋体" w:eastAsia="宋体" w:cs="宋体"/>
          <w:szCs w:val="32"/>
        </w:rPr>
      </w:pPr>
      <w:r>
        <w:rPr>
          <w:rFonts w:hint="eastAsia" w:ascii="宋体" w:hAnsi="宋体" w:eastAsia="宋体" w:cs="宋体"/>
          <w:szCs w:val="32"/>
        </w:rPr>
        <w:t>（1）遵循正确的软件使用方法，能够正确保存和管理项目文件，避免因误操作导致软件崩溃或数据丢失。</w:t>
      </w:r>
    </w:p>
    <w:p w14:paraId="1F7CD71E">
      <w:pPr>
        <w:ind w:firstLine="480"/>
        <w:rPr>
          <w:rFonts w:ascii="宋体" w:hAnsi="宋体" w:eastAsia="宋体" w:cs="宋体"/>
          <w:szCs w:val="32"/>
        </w:rPr>
      </w:pPr>
      <w:r>
        <w:rPr>
          <w:rFonts w:hint="eastAsia" w:ascii="宋体" w:hAnsi="宋体" w:eastAsia="宋体" w:cs="宋体"/>
          <w:szCs w:val="32"/>
        </w:rPr>
        <w:t>（2）根据场景要求选择合适的建模工具，在建模过程中，应尽量保持布线的均匀分布、低面数，保障模型布线均匀美观。</w:t>
      </w:r>
    </w:p>
    <w:p w14:paraId="74E7414A">
      <w:pPr>
        <w:ind w:firstLine="480"/>
        <w:rPr>
          <w:rFonts w:hint="eastAsia" w:ascii="宋体" w:hAnsi="宋体" w:eastAsia="宋体" w:cs="宋体"/>
          <w:szCs w:val="32"/>
          <w:lang w:eastAsia="zh-CN"/>
        </w:rPr>
      </w:pPr>
      <w:r>
        <w:rPr>
          <w:rFonts w:hint="eastAsia" w:ascii="宋体" w:hAnsi="宋体" w:eastAsia="宋体" w:cs="宋体"/>
          <w:szCs w:val="32"/>
        </w:rPr>
        <w:t>（3）根据场景和模型的要求选择合适的贴图与材质，能体现出模型的质感和真实性以实现理想的视觉效果</w:t>
      </w:r>
      <w:r>
        <w:rPr>
          <w:rFonts w:hint="eastAsia" w:ascii="宋体" w:hAnsi="宋体" w:eastAsia="宋体" w:cs="宋体"/>
          <w:szCs w:val="32"/>
          <w:lang w:eastAsia="zh-CN"/>
        </w:rPr>
        <w:t>。</w:t>
      </w:r>
    </w:p>
    <w:p w14:paraId="2B8F7D8C">
      <w:pPr>
        <w:ind w:firstLine="480"/>
        <w:rPr>
          <w:rFonts w:ascii="宋体" w:hAnsi="宋体" w:eastAsia="宋体" w:cs="宋体"/>
          <w:szCs w:val="32"/>
        </w:rPr>
      </w:pPr>
      <w:r>
        <w:rPr>
          <w:rFonts w:hint="eastAsia" w:ascii="宋体" w:hAnsi="宋体" w:eastAsia="宋体" w:cs="宋体"/>
          <w:szCs w:val="32"/>
        </w:rPr>
        <w:t>（4）在设置灯光时，应考虑场景的氛围和照明需求，合理调整灯光的颜色、亮度、阴影等参数。</w:t>
      </w:r>
    </w:p>
    <w:p w14:paraId="5C5C0900">
      <w:pPr>
        <w:ind w:firstLine="480"/>
        <w:rPr>
          <w:rFonts w:ascii="宋体" w:hAnsi="宋体" w:eastAsia="宋体" w:cs="宋体"/>
          <w:szCs w:val="32"/>
        </w:rPr>
      </w:pPr>
      <w:r>
        <w:rPr>
          <w:rFonts w:hint="eastAsia" w:ascii="宋体" w:hAnsi="宋体" w:eastAsia="宋体" w:cs="宋体"/>
          <w:szCs w:val="32"/>
        </w:rPr>
        <w:t>（5）保存并渲染输出符合要求的格式。</w:t>
      </w:r>
    </w:p>
    <w:p w14:paraId="6043971A">
      <w:pPr>
        <w:tabs>
          <w:tab w:val="left" w:pos="451"/>
        </w:tabs>
        <w:ind w:firstLine="482"/>
        <w:rPr>
          <w:b/>
          <w:bCs/>
          <w:szCs w:val="32"/>
        </w:rPr>
      </w:pPr>
      <w:r>
        <w:rPr>
          <w:rFonts w:hint="eastAsia"/>
          <w:b/>
          <w:bCs/>
          <w:szCs w:val="32"/>
          <w:highlight w:val="none"/>
        </w:rPr>
        <w:t>技能模块4  后期合成（AE）</w:t>
      </w:r>
    </w:p>
    <w:p w14:paraId="3C7D050F">
      <w:pPr>
        <w:ind w:firstLine="480"/>
        <w:rPr>
          <w:rFonts w:ascii="宋体" w:hAnsi="宋体" w:eastAsia="宋体" w:cs="宋体"/>
          <w:szCs w:val="32"/>
        </w:rPr>
      </w:pPr>
      <w:r>
        <w:rPr>
          <w:rFonts w:hint="eastAsia" w:ascii="宋体" w:hAnsi="宋体" w:eastAsia="宋体" w:cs="宋体"/>
          <w:szCs w:val="32"/>
        </w:rPr>
        <w:t>1.知识与技能</w:t>
      </w:r>
    </w:p>
    <w:p w14:paraId="44901B4C">
      <w:pPr>
        <w:ind w:firstLine="480"/>
        <w:rPr>
          <w:rFonts w:ascii="宋体" w:hAnsi="宋体" w:eastAsia="宋体" w:cs="宋体"/>
          <w:szCs w:val="32"/>
        </w:rPr>
      </w:pPr>
      <w:r>
        <w:rPr>
          <w:rFonts w:hint="eastAsia" w:ascii="宋体" w:hAnsi="宋体" w:eastAsia="宋体" w:cs="宋体"/>
          <w:szCs w:val="32"/>
        </w:rPr>
        <w:t>（1）熟悉After Effects工作界面及工作流程，以及素材导入管理。</w:t>
      </w:r>
    </w:p>
    <w:p w14:paraId="6554ACAE">
      <w:pPr>
        <w:ind w:firstLine="480"/>
        <w:rPr>
          <w:rFonts w:ascii="宋体" w:hAnsi="宋体" w:eastAsia="宋体" w:cs="宋体"/>
          <w:szCs w:val="32"/>
        </w:rPr>
      </w:pPr>
      <w:r>
        <w:rPr>
          <w:rFonts w:hint="eastAsia" w:ascii="宋体" w:hAnsi="宋体" w:eastAsia="宋体" w:cs="宋体"/>
          <w:szCs w:val="32"/>
        </w:rPr>
        <w:t>（2）能够熟练掌握图层的操作方式，合成嵌套、父子级关系</w:t>
      </w:r>
      <w:r>
        <w:rPr>
          <w:rFonts w:hint="eastAsia" w:ascii="宋体" w:hAnsi="宋体" w:eastAsia="宋体" w:cs="宋体"/>
          <w:szCs w:val="32"/>
          <w:lang w:eastAsia="zh-CN"/>
        </w:rPr>
        <w:t>、</w:t>
      </w:r>
      <w:r>
        <w:rPr>
          <w:rFonts w:hint="eastAsia" w:ascii="宋体" w:hAnsi="宋体" w:eastAsia="宋体" w:cs="宋体"/>
          <w:szCs w:val="32"/>
          <w:lang w:val="en-US" w:eastAsia="zh-CN"/>
        </w:rPr>
        <w:t>混合模式等</w:t>
      </w:r>
      <w:r>
        <w:rPr>
          <w:rFonts w:hint="eastAsia" w:ascii="宋体" w:hAnsi="宋体" w:eastAsia="宋体" w:cs="宋体"/>
          <w:szCs w:val="32"/>
        </w:rPr>
        <w:t>的应用，能够按要求制作关键帧动画效果。</w:t>
      </w:r>
    </w:p>
    <w:p w14:paraId="1C996C0D">
      <w:pPr>
        <w:ind w:firstLine="480"/>
        <w:rPr>
          <w:rFonts w:ascii="宋体" w:hAnsi="宋体" w:eastAsia="宋体" w:cs="宋体"/>
          <w:szCs w:val="32"/>
        </w:rPr>
      </w:pPr>
      <w:r>
        <w:rPr>
          <w:rFonts w:hint="eastAsia" w:ascii="宋体" w:hAnsi="宋体" w:eastAsia="宋体" w:cs="宋体"/>
          <w:szCs w:val="32"/>
        </w:rPr>
        <w:t>（3）掌握蒙版的基础知识，使用规则形状蒙版工具、钢笔工具绘制矢量图形。</w:t>
      </w:r>
    </w:p>
    <w:p w14:paraId="702F9E27">
      <w:pPr>
        <w:ind w:firstLine="480"/>
        <w:rPr>
          <w:rFonts w:ascii="宋体" w:hAnsi="宋体" w:eastAsia="宋体" w:cs="宋体"/>
          <w:szCs w:val="32"/>
        </w:rPr>
      </w:pPr>
      <w:r>
        <w:rPr>
          <w:rFonts w:hint="eastAsia" w:ascii="宋体" w:hAnsi="宋体" w:eastAsia="宋体" w:cs="宋体"/>
          <w:szCs w:val="32"/>
        </w:rPr>
        <w:t>（4）能根据要求完成文字动画、特效制作后期合成效果。</w:t>
      </w:r>
    </w:p>
    <w:p w14:paraId="0F94C8D3">
      <w:pPr>
        <w:ind w:firstLine="480"/>
        <w:rPr>
          <w:rFonts w:ascii="宋体" w:hAnsi="宋体" w:eastAsia="宋体" w:cs="宋体"/>
          <w:szCs w:val="32"/>
        </w:rPr>
      </w:pPr>
      <w:r>
        <w:rPr>
          <w:rFonts w:hint="eastAsia" w:ascii="宋体" w:hAnsi="宋体" w:eastAsia="宋体" w:cs="宋体"/>
          <w:szCs w:val="32"/>
        </w:rPr>
        <w:t>（5）能根据要求输出相应格式的视频。</w:t>
      </w:r>
    </w:p>
    <w:p w14:paraId="05661BA8">
      <w:pPr>
        <w:ind w:firstLine="480"/>
        <w:rPr>
          <w:rFonts w:ascii="宋体" w:hAnsi="宋体" w:eastAsia="宋体" w:cs="宋体"/>
          <w:szCs w:val="32"/>
        </w:rPr>
      </w:pPr>
      <w:r>
        <w:rPr>
          <w:rFonts w:hint="eastAsia" w:ascii="宋体" w:hAnsi="宋体" w:eastAsia="宋体" w:cs="宋体"/>
          <w:szCs w:val="32"/>
        </w:rPr>
        <w:t xml:space="preserve">2.设备与材料 </w:t>
      </w:r>
    </w:p>
    <w:p w14:paraId="646D9BF1">
      <w:pPr>
        <w:ind w:firstLine="480"/>
        <w:rPr>
          <w:rFonts w:ascii="宋体" w:hAnsi="宋体" w:eastAsia="宋体" w:cs="宋体"/>
          <w:szCs w:val="32"/>
        </w:rPr>
      </w:pPr>
      <w:r>
        <w:rPr>
          <w:rFonts w:hint="eastAsia" w:ascii="宋体" w:hAnsi="宋体" w:eastAsia="宋体" w:cs="宋体"/>
          <w:szCs w:val="32"/>
        </w:rPr>
        <w:t>（1）台式电脑、显示器、键盘、鼠标、鼠标垫。</w:t>
      </w:r>
    </w:p>
    <w:p w14:paraId="6C030A69">
      <w:pPr>
        <w:ind w:firstLine="480"/>
        <w:rPr>
          <w:rFonts w:ascii="宋体" w:hAnsi="宋体" w:eastAsia="宋体" w:cs="宋体"/>
          <w:szCs w:val="32"/>
        </w:rPr>
      </w:pPr>
      <w:r>
        <w:rPr>
          <w:rFonts w:hint="eastAsia" w:ascii="宋体" w:hAnsi="宋体" w:eastAsia="宋体" w:cs="宋体"/>
          <w:szCs w:val="32"/>
        </w:rPr>
        <w:t>（2）通用有线耳机或耳麦。</w:t>
      </w:r>
    </w:p>
    <w:p w14:paraId="64401BD1">
      <w:pPr>
        <w:ind w:firstLine="480"/>
        <w:rPr>
          <w:rFonts w:ascii="宋体" w:hAnsi="宋体" w:eastAsia="宋体" w:cs="宋体"/>
          <w:szCs w:val="32"/>
        </w:rPr>
      </w:pPr>
      <w:r>
        <w:rPr>
          <w:rFonts w:hint="eastAsia" w:ascii="宋体" w:hAnsi="宋体" w:eastAsia="宋体" w:cs="宋体"/>
          <w:szCs w:val="32"/>
        </w:rPr>
        <w:t>（3）After Effects、Quick Time、格式工厂、EV录屏、</w:t>
      </w:r>
      <w:r>
        <w:rPr>
          <w:rFonts w:hint="eastAsia" w:ascii="宋体" w:hAnsi="宋体" w:eastAsia="宋体" w:cs="宋体"/>
          <w:spacing w:val="-12"/>
        </w:rPr>
        <w:t>迅雷看看、搜狗输入法</w:t>
      </w:r>
      <w:r>
        <w:rPr>
          <w:rFonts w:hint="eastAsia" w:ascii="宋体" w:hAnsi="宋体" w:eastAsia="宋体" w:cs="宋体"/>
          <w:szCs w:val="32"/>
        </w:rPr>
        <w:t>等。</w:t>
      </w:r>
    </w:p>
    <w:p w14:paraId="474BF4EA">
      <w:pPr>
        <w:ind w:firstLine="480"/>
        <w:rPr>
          <w:rFonts w:ascii="宋体" w:hAnsi="宋体" w:eastAsia="宋体" w:cs="宋体"/>
          <w:szCs w:val="32"/>
        </w:rPr>
      </w:pPr>
      <w:r>
        <w:rPr>
          <w:rFonts w:hint="eastAsia" w:ascii="宋体" w:hAnsi="宋体" w:eastAsia="宋体" w:cs="宋体"/>
          <w:szCs w:val="32"/>
        </w:rPr>
        <w:t xml:space="preserve">3.操作规范要求 </w:t>
      </w:r>
    </w:p>
    <w:p w14:paraId="490779EB">
      <w:pPr>
        <w:ind w:firstLine="480"/>
        <w:rPr>
          <w:rFonts w:ascii="宋体" w:hAnsi="宋体" w:eastAsia="宋体" w:cs="宋体"/>
          <w:szCs w:val="32"/>
        </w:rPr>
      </w:pPr>
      <w:r>
        <w:rPr>
          <w:rFonts w:hint="eastAsia" w:ascii="宋体" w:hAnsi="宋体" w:eastAsia="宋体" w:cs="宋体"/>
          <w:szCs w:val="32"/>
        </w:rPr>
        <w:t>（1）选取的镜头画面与音频内容符合国家视频播出要求。</w:t>
      </w:r>
    </w:p>
    <w:p w14:paraId="7F19D652">
      <w:pPr>
        <w:ind w:firstLine="480"/>
        <w:rPr>
          <w:rFonts w:ascii="宋体" w:hAnsi="宋体" w:eastAsia="宋体" w:cs="宋体"/>
          <w:szCs w:val="32"/>
        </w:rPr>
      </w:pPr>
      <w:r>
        <w:rPr>
          <w:rFonts w:hint="eastAsia" w:ascii="宋体" w:hAnsi="宋体" w:eastAsia="宋体" w:cs="宋体"/>
          <w:szCs w:val="32"/>
        </w:rPr>
        <w:t>（2）能够建立符合要求的文件，素材整理规范。</w:t>
      </w:r>
    </w:p>
    <w:p w14:paraId="0937BF5C">
      <w:pPr>
        <w:ind w:firstLine="480"/>
        <w:rPr>
          <w:rFonts w:ascii="宋体" w:hAnsi="宋体" w:eastAsia="宋体" w:cs="宋体"/>
          <w:szCs w:val="32"/>
        </w:rPr>
      </w:pPr>
      <w:r>
        <w:rPr>
          <w:rFonts w:hint="eastAsia" w:ascii="宋体" w:hAnsi="宋体" w:eastAsia="宋体" w:cs="宋体"/>
          <w:szCs w:val="32"/>
        </w:rPr>
        <w:t>（3）动画效果流畅，色调风格统一，符合规定时长，字幕清晰、规范，文字准确无误。</w:t>
      </w:r>
    </w:p>
    <w:p w14:paraId="0F7C8628">
      <w:pPr>
        <w:ind w:firstLine="480"/>
        <w:rPr>
          <w:rFonts w:ascii="宋体" w:hAnsi="宋体" w:eastAsia="宋体" w:cs="宋体"/>
          <w:szCs w:val="32"/>
        </w:rPr>
      </w:pPr>
      <w:r>
        <w:rPr>
          <w:rFonts w:hint="eastAsia" w:ascii="宋体" w:hAnsi="宋体" w:eastAsia="宋体" w:cs="宋体"/>
          <w:szCs w:val="32"/>
        </w:rPr>
        <w:t>（4）最终输出视频的背景音乐音量起伏有序，画面与背景音乐匹配。</w:t>
      </w:r>
    </w:p>
    <w:p w14:paraId="306924F8">
      <w:pPr>
        <w:ind w:firstLine="480"/>
        <w:rPr>
          <w:rFonts w:ascii="宋体" w:hAnsi="宋体" w:eastAsia="宋体" w:cs="宋体"/>
          <w:szCs w:val="32"/>
        </w:rPr>
      </w:pPr>
      <w:r>
        <w:rPr>
          <w:rFonts w:hint="eastAsia" w:ascii="宋体" w:hAnsi="宋体" w:eastAsia="宋体" w:cs="宋体"/>
          <w:szCs w:val="32"/>
        </w:rPr>
        <w:t>（5）保存并渲染输出符合要求的格式。</w:t>
      </w:r>
    </w:p>
    <w:p w14:paraId="37F2ED87">
      <w:pPr>
        <w:tabs>
          <w:tab w:val="left" w:pos="451"/>
        </w:tabs>
        <w:ind w:firstLine="482"/>
        <w:rPr>
          <w:b/>
          <w:bCs/>
          <w:szCs w:val="32"/>
        </w:rPr>
      </w:pPr>
      <w:r>
        <w:rPr>
          <w:rFonts w:hint="eastAsia"/>
          <w:b/>
          <w:bCs/>
          <w:szCs w:val="32"/>
        </w:rPr>
        <w:t>技能模块5  视频剪辑（PR）</w:t>
      </w:r>
    </w:p>
    <w:p w14:paraId="75A733E1">
      <w:pPr>
        <w:ind w:firstLine="480"/>
        <w:rPr>
          <w:rFonts w:ascii="宋体" w:hAnsi="宋体" w:eastAsia="宋体" w:cs="宋体"/>
          <w:szCs w:val="32"/>
        </w:rPr>
      </w:pPr>
      <w:r>
        <w:rPr>
          <w:rFonts w:hint="eastAsia" w:ascii="宋体" w:hAnsi="宋体" w:eastAsia="宋体" w:cs="宋体"/>
          <w:szCs w:val="32"/>
        </w:rPr>
        <w:t>1.知识与技能</w:t>
      </w:r>
    </w:p>
    <w:p w14:paraId="0A13D803">
      <w:pPr>
        <w:ind w:firstLine="480"/>
        <w:rPr>
          <w:rFonts w:ascii="宋体" w:hAnsi="宋体" w:eastAsia="宋体" w:cs="宋体"/>
          <w:szCs w:val="32"/>
          <w:highlight w:val="none"/>
        </w:rPr>
      </w:pPr>
      <w:r>
        <w:rPr>
          <w:rFonts w:hint="eastAsia" w:ascii="宋体" w:hAnsi="宋体" w:eastAsia="宋体" w:cs="宋体"/>
          <w:szCs w:val="32"/>
          <w:highlight w:val="none"/>
        </w:rPr>
        <w:t>（1）熟悉数字视音频非线性编辑技术和方法，并能够进行视频剪辑与编辑。</w:t>
      </w:r>
    </w:p>
    <w:p w14:paraId="43AC05CA">
      <w:pPr>
        <w:ind w:firstLine="480"/>
        <w:rPr>
          <w:rFonts w:hint="default" w:ascii="宋体" w:hAnsi="宋体" w:eastAsia="宋体" w:cs="宋体"/>
          <w:szCs w:val="32"/>
          <w:highlight w:val="none"/>
          <w:lang w:val="en-US" w:eastAsia="zh-CN"/>
        </w:rPr>
      </w:pPr>
      <w:r>
        <w:rPr>
          <w:rFonts w:hint="eastAsia" w:ascii="宋体" w:hAnsi="宋体" w:eastAsia="宋体" w:cs="宋体"/>
          <w:szCs w:val="32"/>
          <w:highlight w:val="none"/>
        </w:rPr>
        <w:t>（2）熟悉Premiere工作界面及工作流程，</w:t>
      </w:r>
      <w:r>
        <w:rPr>
          <w:rFonts w:hint="eastAsia" w:ascii="宋体" w:hAnsi="宋体" w:eastAsia="宋体" w:cs="宋体"/>
          <w:szCs w:val="32"/>
          <w:highlight w:val="none"/>
          <w:lang w:val="en-US" w:eastAsia="zh-CN"/>
        </w:rPr>
        <w:t>完成项目与序列的创建。</w:t>
      </w:r>
    </w:p>
    <w:p w14:paraId="494F2A20">
      <w:pPr>
        <w:ind w:firstLine="480"/>
        <w:rPr>
          <w:rFonts w:ascii="宋体" w:hAnsi="宋体" w:eastAsia="宋体" w:cs="宋体"/>
          <w:szCs w:val="32"/>
          <w:highlight w:val="none"/>
        </w:rPr>
      </w:pPr>
      <w:r>
        <w:rPr>
          <w:rFonts w:hint="eastAsia" w:ascii="宋体" w:hAnsi="宋体" w:eastAsia="宋体" w:cs="宋体"/>
          <w:szCs w:val="32"/>
          <w:highlight w:val="none"/>
        </w:rPr>
        <w:t>（3）能正确将视频、图片、图片序列、音频</w:t>
      </w:r>
      <w:r>
        <w:rPr>
          <w:rFonts w:hint="eastAsia" w:ascii="宋体" w:hAnsi="宋体" w:eastAsia="宋体" w:cs="宋体"/>
          <w:szCs w:val="32"/>
          <w:highlight w:val="none"/>
          <w:lang w:val="en-US" w:eastAsia="zh-CN"/>
        </w:rPr>
        <w:t>等</w:t>
      </w:r>
      <w:r>
        <w:rPr>
          <w:rFonts w:hint="eastAsia" w:ascii="宋体" w:hAnsi="宋体" w:eastAsia="宋体" w:cs="宋体"/>
          <w:szCs w:val="32"/>
          <w:highlight w:val="none"/>
        </w:rPr>
        <w:t>导入软件。</w:t>
      </w:r>
    </w:p>
    <w:p w14:paraId="3C9A64AA">
      <w:pPr>
        <w:ind w:firstLine="480"/>
        <w:rPr>
          <w:rFonts w:hint="eastAsia" w:ascii="宋体" w:hAnsi="宋体" w:eastAsia="宋体" w:cs="宋体"/>
          <w:szCs w:val="32"/>
          <w:highlight w:val="none"/>
          <w:lang w:val="en-US" w:eastAsia="zh-CN"/>
        </w:rPr>
      </w:pPr>
      <w:r>
        <w:rPr>
          <w:rFonts w:hint="eastAsia" w:ascii="宋体" w:hAnsi="宋体" w:eastAsia="宋体" w:cs="宋体"/>
          <w:szCs w:val="32"/>
          <w:highlight w:val="none"/>
        </w:rPr>
        <w:t>（4）</w:t>
      </w:r>
      <w:r>
        <w:rPr>
          <w:rFonts w:hint="eastAsia"/>
          <w:szCs w:val="32"/>
          <w:highlight w:val="none"/>
        </w:rPr>
        <w:t>能够熟练使用</w:t>
      </w:r>
      <w:r>
        <w:rPr>
          <w:rFonts w:hint="eastAsia" w:ascii="宋体" w:hAnsi="宋体" w:eastAsia="宋体" w:cs="宋体"/>
          <w:szCs w:val="32"/>
          <w:highlight w:val="none"/>
        </w:rPr>
        <w:t>Premiere</w:t>
      </w:r>
      <w:r>
        <w:rPr>
          <w:rFonts w:hint="eastAsia"/>
          <w:szCs w:val="32"/>
          <w:highlight w:val="none"/>
          <w:lang w:val="en-US" w:eastAsia="zh-CN"/>
        </w:rPr>
        <w:t>的基本</w:t>
      </w:r>
      <w:r>
        <w:rPr>
          <w:rFonts w:hint="eastAsia"/>
          <w:szCs w:val="32"/>
          <w:highlight w:val="none"/>
        </w:rPr>
        <w:t>工具。</w:t>
      </w:r>
    </w:p>
    <w:p w14:paraId="17B2B9E9">
      <w:pPr>
        <w:ind w:firstLine="480"/>
        <w:rPr>
          <w:rFonts w:hint="default" w:ascii="宋体" w:hAnsi="宋体" w:eastAsia="宋体" w:cs="宋体"/>
          <w:szCs w:val="32"/>
          <w:highlight w:val="none"/>
          <w:lang w:val="en-US" w:eastAsia="zh-CN"/>
        </w:rPr>
      </w:pPr>
      <w:r>
        <w:rPr>
          <w:rFonts w:hint="eastAsia" w:ascii="宋体" w:hAnsi="宋体" w:eastAsia="宋体" w:cs="宋体"/>
          <w:szCs w:val="32"/>
          <w:highlight w:val="none"/>
        </w:rPr>
        <w:t>（5）</w:t>
      </w:r>
      <w:r>
        <w:rPr>
          <w:rFonts w:hint="eastAsia"/>
          <w:szCs w:val="32"/>
          <w:highlight w:val="none"/>
        </w:rPr>
        <w:t>能够</w:t>
      </w:r>
      <w:r>
        <w:rPr>
          <w:rFonts w:hint="eastAsia" w:ascii="宋体" w:hAnsi="宋体" w:eastAsia="宋体" w:cs="宋体"/>
          <w:szCs w:val="32"/>
          <w:highlight w:val="none"/>
          <w:lang w:val="en-US" w:eastAsia="zh-CN"/>
        </w:rPr>
        <w:t>对素材进行处理，如剪辑、位置、缩放、慢放、帧定格、标签颜色等基础命令的设置。</w:t>
      </w:r>
    </w:p>
    <w:p w14:paraId="4BF87458">
      <w:pPr>
        <w:ind w:firstLine="480"/>
        <w:rPr>
          <w:rFonts w:hint="default" w:ascii="宋体" w:hAnsi="宋体" w:eastAsia="宋体" w:cs="宋体"/>
          <w:szCs w:val="32"/>
          <w:highlight w:val="none"/>
          <w:lang w:val="en-US" w:eastAsia="zh-CN"/>
        </w:rPr>
      </w:pPr>
      <w:r>
        <w:rPr>
          <w:rFonts w:hint="eastAsia" w:ascii="宋体" w:hAnsi="宋体" w:eastAsia="宋体" w:cs="宋体"/>
          <w:szCs w:val="32"/>
          <w:highlight w:val="none"/>
        </w:rPr>
        <w:t>（6）</w:t>
      </w:r>
      <w:r>
        <w:rPr>
          <w:rFonts w:hint="eastAsia"/>
          <w:szCs w:val="32"/>
          <w:highlight w:val="none"/>
        </w:rPr>
        <w:t>能够</w:t>
      </w:r>
      <w:r>
        <w:rPr>
          <w:rFonts w:hint="eastAsia" w:ascii="宋体" w:hAnsi="宋体" w:eastAsia="宋体" w:cs="宋体"/>
          <w:szCs w:val="32"/>
          <w:highlight w:val="none"/>
          <w:lang w:val="en-US" w:eastAsia="zh-CN"/>
        </w:rPr>
        <w:t>添加修改效果，如黑白、亮度与对比度、抽帧、色彩平衡、轨道遮罩等。</w:t>
      </w:r>
    </w:p>
    <w:p w14:paraId="6CF132EE">
      <w:pPr>
        <w:ind w:firstLine="480"/>
        <w:rPr>
          <w:rFonts w:ascii="宋体" w:hAnsi="宋体" w:eastAsia="宋体" w:cs="宋体"/>
          <w:szCs w:val="32"/>
          <w:highlight w:val="none"/>
        </w:rPr>
      </w:pPr>
      <w:r>
        <w:rPr>
          <w:rFonts w:hint="eastAsia" w:ascii="宋体" w:hAnsi="宋体" w:eastAsia="宋体" w:cs="宋体"/>
          <w:szCs w:val="32"/>
          <w:highlight w:val="none"/>
        </w:rPr>
        <w:t>（7）</w:t>
      </w:r>
      <w:r>
        <w:rPr>
          <w:rFonts w:hint="eastAsia"/>
          <w:szCs w:val="32"/>
          <w:highlight w:val="none"/>
        </w:rPr>
        <w:t>能够</w:t>
      </w:r>
      <w:r>
        <w:rPr>
          <w:rFonts w:hint="eastAsia" w:ascii="宋体" w:hAnsi="宋体" w:eastAsia="宋体" w:cs="宋体"/>
          <w:szCs w:val="32"/>
          <w:highlight w:val="none"/>
          <w:lang w:val="en-US" w:eastAsia="zh-CN"/>
        </w:rPr>
        <w:t>创建修改新建项中的内容，如</w:t>
      </w:r>
      <w:r>
        <w:rPr>
          <w:rFonts w:hint="eastAsia" w:ascii="宋体" w:hAnsi="宋体" w:eastAsia="宋体" w:cs="宋体"/>
          <w:szCs w:val="32"/>
          <w:highlight w:val="none"/>
        </w:rPr>
        <w:t>通用倒计时片头、颜色遮罩</w:t>
      </w:r>
      <w:r>
        <w:rPr>
          <w:rFonts w:hint="eastAsia" w:ascii="宋体" w:hAnsi="宋体" w:eastAsia="宋体" w:cs="宋体"/>
          <w:szCs w:val="32"/>
          <w:highlight w:val="none"/>
          <w:lang w:eastAsia="zh-CN"/>
        </w:rPr>
        <w:t>、</w:t>
      </w:r>
      <w:r>
        <w:rPr>
          <w:rFonts w:hint="eastAsia" w:ascii="宋体" w:hAnsi="宋体" w:eastAsia="宋体" w:cs="宋体"/>
          <w:szCs w:val="32"/>
          <w:highlight w:val="none"/>
          <w:lang w:val="en-US" w:eastAsia="zh-CN"/>
        </w:rPr>
        <w:t>调整图层</w:t>
      </w:r>
      <w:r>
        <w:rPr>
          <w:rFonts w:hint="eastAsia" w:ascii="宋体" w:hAnsi="宋体" w:eastAsia="宋体" w:cs="宋体"/>
          <w:szCs w:val="32"/>
          <w:highlight w:val="none"/>
        </w:rPr>
        <w:t>等。</w:t>
      </w:r>
    </w:p>
    <w:p w14:paraId="7358A91E">
      <w:pPr>
        <w:ind w:firstLine="480"/>
        <w:rPr>
          <w:rFonts w:hint="eastAsia" w:ascii="宋体" w:hAnsi="宋体" w:eastAsia="宋体" w:cs="宋体"/>
          <w:szCs w:val="32"/>
          <w:highlight w:val="none"/>
          <w:lang w:val="en-US" w:eastAsia="zh-CN"/>
        </w:rPr>
      </w:pPr>
      <w:r>
        <w:rPr>
          <w:rFonts w:hint="eastAsia" w:ascii="宋体" w:hAnsi="宋体" w:eastAsia="宋体" w:cs="宋体"/>
          <w:szCs w:val="32"/>
          <w:highlight w:val="none"/>
          <w:lang w:eastAsia="zh-CN"/>
        </w:rPr>
        <w:t>（</w:t>
      </w:r>
      <w:r>
        <w:rPr>
          <w:rFonts w:hint="eastAsia" w:ascii="宋体" w:hAnsi="宋体" w:eastAsia="宋体" w:cs="宋体"/>
          <w:szCs w:val="32"/>
          <w:highlight w:val="none"/>
          <w:lang w:val="en-US" w:eastAsia="zh-CN"/>
        </w:rPr>
        <w:t>8</w:t>
      </w:r>
      <w:r>
        <w:rPr>
          <w:rFonts w:hint="eastAsia" w:ascii="宋体" w:hAnsi="宋体" w:eastAsia="宋体" w:cs="宋体"/>
          <w:szCs w:val="32"/>
          <w:highlight w:val="none"/>
          <w:lang w:eastAsia="zh-CN"/>
        </w:rPr>
        <w:t>）</w:t>
      </w:r>
      <w:r>
        <w:rPr>
          <w:rFonts w:hint="eastAsia"/>
          <w:szCs w:val="32"/>
          <w:highlight w:val="none"/>
        </w:rPr>
        <w:t>能够</w:t>
      </w:r>
      <w:r>
        <w:rPr>
          <w:rFonts w:hint="eastAsia" w:ascii="宋体" w:hAnsi="宋体" w:eastAsia="宋体" w:cs="宋体"/>
          <w:szCs w:val="32"/>
          <w:highlight w:val="none"/>
          <w:lang w:val="en-US" w:eastAsia="zh-CN"/>
        </w:rPr>
        <w:t>创建调整字幕与形状，如字体、字号、填充、描边、光泽等。</w:t>
      </w:r>
    </w:p>
    <w:p w14:paraId="45666454">
      <w:pPr>
        <w:ind w:firstLine="480"/>
        <w:rPr>
          <w:rFonts w:hint="eastAsia" w:ascii="宋体" w:hAnsi="宋体" w:eastAsia="宋体" w:cs="宋体"/>
          <w:szCs w:val="32"/>
          <w:highlight w:val="none"/>
          <w:lang w:val="en-US" w:eastAsia="zh-CN"/>
        </w:rPr>
      </w:pPr>
      <w:r>
        <w:rPr>
          <w:rFonts w:hint="eastAsia" w:ascii="宋体" w:hAnsi="宋体" w:eastAsia="宋体" w:cs="宋体"/>
          <w:szCs w:val="32"/>
          <w:highlight w:val="none"/>
          <w:lang w:val="en-US" w:eastAsia="zh-CN"/>
        </w:rPr>
        <w:t>（9）</w:t>
      </w:r>
      <w:r>
        <w:rPr>
          <w:rFonts w:hint="eastAsia"/>
          <w:szCs w:val="32"/>
          <w:highlight w:val="none"/>
        </w:rPr>
        <w:t>能够</w:t>
      </w:r>
      <w:r>
        <w:rPr>
          <w:rFonts w:hint="eastAsia" w:ascii="宋体" w:hAnsi="宋体" w:eastAsia="宋体" w:cs="宋体"/>
          <w:szCs w:val="32"/>
          <w:highlight w:val="none"/>
          <w:lang w:val="en-US" w:eastAsia="zh-CN"/>
        </w:rPr>
        <w:t>添加调整转场，如交叉溶解、划出、风车等。</w:t>
      </w:r>
    </w:p>
    <w:p w14:paraId="400E1F69">
      <w:pPr>
        <w:ind w:firstLine="480"/>
        <w:rPr>
          <w:rFonts w:hint="default" w:ascii="宋体" w:hAnsi="宋体" w:eastAsia="宋体" w:cs="宋体"/>
          <w:szCs w:val="32"/>
          <w:highlight w:val="none"/>
          <w:lang w:val="en-US" w:eastAsia="zh-CN"/>
        </w:rPr>
      </w:pPr>
      <w:r>
        <w:rPr>
          <w:rFonts w:hint="eastAsia" w:ascii="宋体" w:hAnsi="宋体" w:eastAsia="宋体" w:cs="宋体"/>
          <w:szCs w:val="32"/>
          <w:highlight w:val="none"/>
          <w:lang w:val="en-US" w:eastAsia="zh-CN"/>
        </w:rPr>
        <w:t>（10）掌握各素材的变换、效果、转场等的综合运用，以及动画关键帧的制作。</w:t>
      </w:r>
    </w:p>
    <w:p w14:paraId="3F8AFF29">
      <w:pPr>
        <w:ind w:firstLine="480"/>
        <w:rPr>
          <w:rFonts w:ascii="宋体" w:hAnsi="宋体" w:eastAsia="宋体" w:cs="宋体"/>
          <w:szCs w:val="32"/>
          <w:highlight w:val="none"/>
        </w:rPr>
      </w:pPr>
      <w:r>
        <w:rPr>
          <w:rFonts w:hint="eastAsia" w:ascii="宋体" w:hAnsi="宋体" w:eastAsia="宋体" w:cs="宋体"/>
          <w:szCs w:val="32"/>
          <w:highlight w:val="none"/>
          <w:lang w:eastAsia="zh-CN"/>
        </w:rPr>
        <w:t>（</w:t>
      </w:r>
      <w:r>
        <w:rPr>
          <w:rFonts w:hint="eastAsia" w:ascii="宋体" w:hAnsi="宋体" w:eastAsia="宋体" w:cs="宋体"/>
          <w:szCs w:val="32"/>
          <w:highlight w:val="none"/>
          <w:lang w:val="en-US" w:eastAsia="zh-CN"/>
        </w:rPr>
        <w:t>11</w:t>
      </w:r>
      <w:r>
        <w:rPr>
          <w:rFonts w:hint="eastAsia" w:ascii="宋体" w:hAnsi="宋体" w:eastAsia="宋体" w:cs="宋体"/>
          <w:szCs w:val="32"/>
          <w:highlight w:val="none"/>
          <w:lang w:eastAsia="zh-CN"/>
        </w:rPr>
        <w:t>）</w:t>
      </w:r>
      <w:r>
        <w:rPr>
          <w:rFonts w:hint="eastAsia" w:ascii="宋体" w:hAnsi="宋体" w:eastAsia="宋体" w:cs="宋体"/>
          <w:szCs w:val="32"/>
          <w:highlight w:val="none"/>
        </w:rPr>
        <w:t>能根据要求拆分视频素材的画面与声音，对同一视频素材的画面与声音进行单独编辑或删除。</w:t>
      </w:r>
    </w:p>
    <w:p w14:paraId="5437B6CB">
      <w:pPr>
        <w:ind w:firstLine="480"/>
        <w:rPr>
          <w:rFonts w:ascii="宋体" w:hAnsi="宋体" w:eastAsia="宋体" w:cs="宋体"/>
          <w:szCs w:val="32"/>
        </w:rPr>
      </w:pPr>
      <w:r>
        <w:rPr>
          <w:rFonts w:hint="eastAsia" w:ascii="宋体" w:hAnsi="宋体" w:eastAsia="宋体" w:cs="宋体"/>
          <w:szCs w:val="32"/>
          <w:lang w:eastAsia="zh-CN"/>
        </w:rPr>
        <w:t>（</w:t>
      </w:r>
      <w:r>
        <w:rPr>
          <w:rFonts w:hint="eastAsia" w:ascii="宋体" w:hAnsi="宋体" w:eastAsia="宋体" w:cs="宋体"/>
          <w:szCs w:val="32"/>
          <w:lang w:val="en-US" w:eastAsia="zh-CN"/>
        </w:rPr>
        <w:t>12</w:t>
      </w:r>
      <w:r>
        <w:rPr>
          <w:rFonts w:hint="eastAsia" w:ascii="宋体" w:hAnsi="宋体" w:eastAsia="宋体" w:cs="宋体"/>
          <w:szCs w:val="32"/>
          <w:lang w:eastAsia="zh-CN"/>
        </w:rPr>
        <w:t>）</w:t>
      </w:r>
      <w:r>
        <w:rPr>
          <w:rFonts w:hint="eastAsia" w:ascii="宋体" w:hAnsi="宋体" w:eastAsia="宋体" w:cs="宋体"/>
          <w:szCs w:val="32"/>
        </w:rPr>
        <w:t>能根据要求输出相应格式的视频。</w:t>
      </w:r>
    </w:p>
    <w:p w14:paraId="252C3609">
      <w:pPr>
        <w:ind w:firstLine="480"/>
        <w:rPr>
          <w:rFonts w:ascii="宋体" w:hAnsi="宋体" w:eastAsia="宋体" w:cs="宋体"/>
          <w:szCs w:val="32"/>
        </w:rPr>
      </w:pPr>
      <w:r>
        <w:rPr>
          <w:rFonts w:hint="eastAsia" w:ascii="宋体" w:hAnsi="宋体" w:eastAsia="宋体" w:cs="宋体"/>
          <w:szCs w:val="32"/>
        </w:rPr>
        <w:t xml:space="preserve">2.设备与材料 </w:t>
      </w:r>
    </w:p>
    <w:p w14:paraId="629E4138">
      <w:pPr>
        <w:ind w:firstLine="480"/>
        <w:rPr>
          <w:rFonts w:ascii="宋体" w:hAnsi="宋体" w:eastAsia="宋体" w:cs="宋体"/>
          <w:szCs w:val="32"/>
        </w:rPr>
      </w:pPr>
      <w:r>
        <w:rPr>
          <w:rFonts w:hint="eastAsia" w:ascii="宋体" w:hAnsi="宋体" w:eastAsia="宋体" w:cs="宋体"/>
          <w:szCs w:val="32"/>
        </w:rPr>
        <w:t>（1）台式电脑、显示器、键盘、鼠标、鼠标垫。</w:t>
      </w:r>
    </w:p>
    <w:p w14:paraId="49A8BD28">
      <w:pPr>
        <w:ind w:firstLine="480"/>
        <w:rPr>
          <w:rFonts w:ascii="宋体" w:hAnsi="宋体" w:eastAsia="宋体" w:cs="宋体"/>
          <w:szCs w:val="32"/>
        </w:rPr>
      </w:pPr>
      <w:r>
        <w:rPr>
          <w:rFonts w:hint="eastAsia" w:ascii="宋体" w:hAnsi="宋体" w:eastAsia="宋体" w:cs="宋体"/>
          <w:szCs w:val="32"/>
        </w:rPr>
        <w:t>（2）通用有线耳机或耳麦。</w:t>
      </w:r>
    </w:p>
    <w:p w14:paraId="685250F8">
      <w:pPr>
        <w:ind w:firstLine="480"/>
        <w:rPr>
          <w:rFonts w:ascii="宋体" w:hAnsi="宋体" w:eastAsia="宋体" w:cs="宋体"/>
          <w:szCs w:val="32"/>
        </w:rPr>
      </w:pPr>
      <w:r>
        <w:rPr>
          <w:rFonts w:hint="eastAsia" w:ascii="宋体" w:hAnsi="宋体" w:eastAsia="宋体" w:cs="宋体"/>
          <w:szCs w:val="32"/>
        </w:rPr>
        <w:t>（3）</w:t>
      </w:r>
      <w:r>
        <w:rPr>
          <w:rFonts w:hint="eastAsia" w:ascii="宋体" w:hAnsi="宋体" w:eastAsia="宋体" w:cs="宋体"/>
        </w:rPr>
        <w:t>Premiere、</w:t>
      </w:r>
      <w:r>
        <w:rPr>
          <w:rFonts w:hint="eastAsia" w:ascii="宋体" w:hAnsi="宋体" w:eastAsia="宋体" w:cs="宋体"/>
          <w:szCs w:val="32"/>
        </w:rPr>
        <w:t>Quick Time</w:t>
      </w:r>
      <w:r>
        <w:rPr>
          <w:rFonts w:hint="eastAsia" w:ascii="宋体" w:hAnsi="宋体" w:eastAsia="宋体" w:cs="宋体"/>
        </w:rPr>
        <w:t>、格式工厂、</w:t>
      </w:r>
      <w:r>
        <w:rPr>
          <w:rFonts w:hint="eastAsia" w:ascii="宋体" w:hAnsi="宋体" w:eastAsia="宋体" w:cs="宋体"/>
          <w:spacing w:val="-12"/>
        </w:rPr>
        <w:t>EV录屏</w:t>
      </w:r>
      <w:r>
        <w:rPr>
          <w:rFonts w:hint="eastAsia" w:ascii="宋体" w:hAnsi="宋体" w:eastAsia="宋体" w:cs="宋体"/>
          <w:szCs w:val="32"/>
        </w:rPr>
        <w:t>、</w:t>
      </w:r>
      <w:r>
        <w:rPr>
          <w:rFonts w:hint="eastAsia" w:ascii="宋体" w:hAnsi="宋体" w:eastAsia="宋体" w:cs="宋体"/>
          <w:spacing w:val="-12"/>
        </w:rPr>
        <w:t>迅雷看看、搜狗输入法等。</w:t>
      </w:r>
    </w:p>
    <w:p w14:paraId="37737CC9">
      <w:pPr>
        <w:ind w:firstLine="480"/>
        <w:rPr>
          <w:rFonts w:ascii="宋体" w:hAnsi="宋体" w:eastAsia="宋体" w:cs="宋体"/>
          <w:szCs w:val="32"/>
        </w:rPr>
      </w:pPr>
      <w:r>
        <w:rPr>
          <w:rFonts w:hint="eastAsia" w:ascii="宋体" w:hAnsi="宋体" w:eastAsia="宋体" w:cs="宋体"/>
          <w:szCs w:val="32"/>
        </w:rPr>
        <w:t xml:space="preserve">3.操作规范要求 </w:t>
      </w:r>
    </w:p>
    <w:p w14:paraId="49F3A743">
      <w:pPr>
        <w:ind w:firstLine="480"/>
        <w:rPr>
          <w:rFonts w:ascii="宋体" w:hAnsi="宋体" w:eastAsia="宋体" w:cs="宋体"/>
          <w:szCs w:val="32"/>
        </w:rPr>
      </w:pPr>
      <w:r>
        <w:rPr>
          <w:rFonts w:hint="eastAsia" w:ascii="宋体" w:hAnsi="宋体" w:eastAsia="宋体" w:cs="宋体"/>
          <w:szCs w:val="32"/>
        </w:rPr>
        <w:t>（1）选取的镜头画面与音频内容符合国家视频播出要求。</w:t>
      </w:r>
    </w:p>
    <w:p w14:paraId="20652826">
      <w:pPr>
        <w:ind w:firstLine="480"/>
        <w:rPr>
          <w:rFonts w:ascii="宋体" w:hAnsi="宋体" w:eastAsia="宋体" w:cs="宋体"/>
          <w:szCs w:val="32"/>
        </w:rPr>
      </w:pPr>
      <w:r>
        <w:rPr>
          <w:rFonts w:hint="eastAsia" w:ascii="宋体" w:hAnsi="宋体" w:eastAsia="宋体" w:cs="宋体"/>
          <w:szCs w:val="32"/>
        </w:rPr>
        <w:t>（2）最终输出视频中无杂画。</w:t>
      </w:r>
    </w:p>
    <w:p w14:paraId="4ABC152C">
      <w:pPr>
        <w:ind w:firstLine="480"/>
        <w:rPr>
          <w:rFonts w:ascii="宋体" w:hAnsi="宋体" w:eastAsia="宋体" w:cs="宋体"/>
          <w:szCs w:val="32"/>
        </w:rPr>
      </w:pPr>
      <w:r>
        <w:rPr>
          <w:rFonts w:hint="eastAsia" w:ascii="宋体" w:hAnsi="宋体" w:eastAsia="宋体" w:cs="宋体"/>
          <w:szCs w:val="32"/>
        </w:rPr>
        <w:t>（3）最终输出视频的声音音量适中，没有长时间音量过低或过高。</w:t>
      </w:r>
    </w:p>
    <w:p w14:paraId="6CA29860">
      <w:pPr>
        <w:ind w:firstLine="480"/>
        <w:rPr>
          <w:rFonts w:ascii="宋体" w:hAnsi="宋体" w:eastAsia="宋体" w:cs="宋体"/>
          <w:szCs w:val="32"/>
        </w:rPr>
      </w:pPr>
      <w:r>
        <w:rPr>
          <w:rFonts w:hint="eastAsia" w:ascii="宋体" w:hAnsi="宋体" w:eastAsia="宋体" w:cs="宋体"/>
          <w:szCs w:val="32"/>
        </w:rPr>
        <w:t>（4）最终输出视频的素材关键动画流畅，转场过渡适当。</w:t>
      </w:r>
    </w:p>
    <w:p w14:paraId="4492EA7F">
      <w:pPr>
        <w:ind w:firstLine="480"/>
        <w:rPr>
          <w:rFonts w:ascii="宋体" w:hAnsi="宋体" w:eastAsia="宋体" w:cs="宋体"/>
          <w:szCs w:val="32"/>
        </w:rPr>
      </w:pPr>
      <w:r>
        <w:rPr>
          <w:rFonts w:hint="eastAsia" w:ascii="宋体" w:hAnsi="宋体" w:eastAsia="宋体" w:cs="宋体"/>
          <w:szCs w:val="32"/>
        </w:rPr>
        <w:t>（5）最终输出视频的字幕在字幕安全框范围内。</w:t>
      </w:r>
    </w:p>
    <w:p w14:paraId="6018E629">
      <w:pPr>
        <w:ind w:firstLine="480"/>
        <w:rPr>
          <w:rFonts w:ascii="宋体" w:hAnsi="宋体" w:eastAsia="宋体" w:cs="宋体"/>
          <w:szCs w:val="32"/>
        </w:rPr>
      </w:pPr>
      <w:r>
        <w:rPr>
          <w:rFonts w:hint="eastAsia" w:ascii="宋体" w:hAnsi="宋体" w:eastAsia="宋体" w:cs="宋体"/>
          <w:szCs w:val="32"/>
        </w:rPr>
        <w:t>（6）保存并渲染输出符合要求的格式。</w:t>
      </w:r>
    </w:p>
    <w:p w14:paraId="3E99512D">
      <w:pPr>
        <w:pStyle w:val="3"/>
        <w:ind w:firstLine="482"/>
        <w:rPr>
          <w:rFonts w:hint="default"/>
        </w:rPr>
      </w:pPr>
      <w:r>
        <w:t>四、考核项目及权重</w:t>
      </w:r>
    </w:p>
    <w:p w14:paraId="1ABCAE38">
      <w:pPr>
        <w:ind w:firstLine="480"/>
        <w:rPr>
          <w:szCs w:val="32"/>
        </w:rPr>
      </w:pPr>
      <w:r>
        <w:rPr>
          <w:rFonts w:hint="eastAsia"/>
          <w:szCs w:val="32"/>
        </w:rPr>
        <w:t>结合考试范围给定</w:t>
      </w:r>
      <w:r>
        <w:rPr>
          <w:rFonts w:hint="eastAsia"/>
          <w:szCs w:val="32"/>
          <w:lang w:eastAsia="zh-CN"/>
        </w:rPr>
        <w:t>2025</w:t>
      </w:r>
      <w:r>
        <w:rPr>
          <w:rFonts w:hint="eastAsia"/>
          <w:szCs w:val="32"/>
        </w:rPr>
        <w:t>年考核项目及权重，如表</w:t>
      </w:r>
      <w:r>
        <w:rPr>
          <w:rFonts w:hint="eastAsia"/>
          <w:szCs w:val="32"/>
          <w:lang w:val="en-US" w:eastAsia="zh-CN"/>
        </w:rPr>
        <w:t>1</w:t>
      </w:r>
      <w:r>
        <w:rPr>
          <w:rFonts w:hint="eastAsia"/>
          <w:szCs w:val="32"/>
        </w:rPr>
        <w:t>所示。</w:t>
      </w:r>
    </w:p>
    <w:p w14:paraId="23DB4E37">
      <w:pPr>
        <w:ind w:firstLine="480"/>
        <w:jc w:val="center"/>
        <w:rPr>
          <w:rFonts w:ascii="黑体" w:hAnsi="黑体" w:eastAsia="黑体" w:cs="黑体"/>
          <w:szCs w:val="32"/>
        </w:rPr>
      </w:pPr>
    </w:p>
    <w:p w14:paraId="36F4D43C">
      <w:pPr>
        <w:ind w:firstLine="480"/>
        <w:jc w:val="center"/>
        <w:rPr>
          <w:rFonts w:ascii="黑体" w:hAnsi="黑体" w:eastAsia="黑体" w:cs="黑体"/>
          <w:szCs w:val="32"/>
        </w:rPr>
      </w:pPr>
      <w:r>
        <w:rPr>
          <w:rFonts w:hint="eastAsia" w:ascii="黑体" w:hAnsi="黑体" w:eastAsia="黑体" w:cs="黑体"/>
          <w:szCs w:val="32"/>
        </w:rPr>
        <w:t>表</w:t>
      </w:r>
      <w:r>
        <w:rPr>
          <w:rFonts w:hint="eastAsia" w:ascii="黑体" w:hAnsi="黑体" w:eastAsia="黑体" w:cs="黑体"/>
          <w:szCs w:val="32"/>
          <w:lang w:val="en-US" w:eastAsia="zh-CN"/>
        </w:rPr>
        <w:t>1</w:t>
      </w:r>
      <w:r>
        <w:rPr>
          <w:rFonts w:hint="eastAsia" w:ascii="黑体" w:hAnsi="黑体" w:eastAsia="黑体" w:cs="黑体"/>
          <w:szCs w:val="32"/>
        </w:rPr>
        <w:t xml:space="preserve">  </w:t>
      </w:r>
      <w:r>
        <w:rPr>
          <w:rFonts w:hint="eastAsia" w:ascii="黑体" w:hAnsi="黑体" w:eastAsia="黑体" w:cs="黑体"/>
          <w:szCs w:val="32"/>
          <w:lang w:eastAsia="zh-CN"/>
        </w:rPr>
        <w:t>2025</w:t>
      </w:r>
      <w:r>
        <w:rPr>
          <w:rFonts w:hint="eastAsia" w:ascii="黑体" w:hAnsi="黑体" w:eastAsia="黑体" w:cs="黑体"/>
          <w:szCs w:val="32"/>
        </w:rPr>
        <w:t>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31"/>
        <w:gridCol w:w="2852"/>
        <w:gridCol w:w="466"/>
        <w:gridCol w:w="599"/>
        <w:gridCol w:w="2696"/>
      </w:tblGrid>
      <w:tr w14:paraId="59955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7" w:type="dxa"/>
            <w:noWrap/>
            <w:vAlign w:val="center"/>
          </w:tcPr>
          <w:p w14:paraId="0487E91C">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231" w:type="dxa"/>
            <w:noWrap/>
            <w:vAlign w:val="center"/>
          </w:tcPr>
          <w:p w14:paraId="75D93AD5">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852" w:type="dxa"/>
            <w:noWrap/>
            <w:vAlign w:val="center"/>
          </w:tcPr>
          <w:p w14:paraId="3EAED6CC">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065" w:type="dxa"/>
            <w:gridSpan w:val="2"/>
            <w:noWrap/>
            <w:vAlign w:val="center"/>
          </w:tcPr>
          <w:p w14:paraId="34D2E3B9">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696" w:type="dxa"/>
            <w:noWrap/>
            <w:vAlign w:val="center"/>
          </w:tcPr>
          <w:p w14:paraId="68900189">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786DE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493FE133">
            <w:pPr>
              <w:spacing w:line="360" w:lineRule="exact"/>
              <w:ind w:firstLine="0" w:firstLineChars="0"/>
              <w:jc w:val="center"/>
              <w:rPr>
                <w:rFonts w:ascii="宋体" w:hAnsi="宋体" w:eastAsia="宋体" w:cs="宋体"/>
                <w:sz w:val="21"/>
                <w:szCs w:val="21"/>
                <w:highlight w:val="none"/>
              </w:rPr>
            </w:pPr>
            <w:r>
              <w:rPr>
                <w:rFonts w:hint="eastAsia" w:ascii="宋体" w:hAnsi="宋体" w:cs="华文仿宋"/>
                <w:sz w:val="21"/>
                <w:szCs w:val="21"/>
                <w:highlight w:val="none"/>
              </w:rPr>
              <w:t>摄影基础</w:t>
            </w:r>
          </w:p>
        </w:tc>
        <w:tc>
          <w:tcPr>
            <w:tcW w:w="1231" w:type="dxa"/>
            <w:vMerge w:val="restart"/>
            <w:noWrap/>
            <w:vAlign w:val="center"/>
          </w:tcPr>
          <w:p w14:paraId="53DF69B1">
            <w:pPr>
              <w:spacing w:line="360" w:lineRule="exact"/>
              <w:ind w:firstLine="0" w:firstLineChars="0"/>
              <w:jc w:val="center"/>
              <w:rPr>
                <w:rFonts w:ascii="宋体" w:hAnsi="宋体" w:eastAsia="宋体" w:cs="宋体"/>
                <w:sz w:val="21"/>
                <w:szCs w:val="21"/>
                <w:highlight w:val="none"/>
              </w:rPr>
            </w:pPr>
            <w:r>
              <w:rPr>
                <w:rFonts w:hint="eastAsia" w:ascii="宋体" w:hAnsi="宋体" w:cs="华文仿宋"/>
                <w:sz w:val="21"/>
                <w:szCs w:val="21"/>
                <w:highlight w:val="none"/>
              </w:rPr>
              <w:t>10min</w:t>
            </w:r>
            <w:r>
              <w:rPr>
                <w:rFonts w:ascii="宋体" w:hAnsi="宋体" w:eastAsia="宋体" w:cs="宋体"/>
                <w:sz w:val="21"/>
                <w:szCs w:val="21"/>
                <w:highlight w:val="none"/>
              </w:rPr>
              <w:t xml:space="preserve"> </w:t>
            </w:r>
          </w:p>
        </w:tc>
        <w:tc>
          <w:tcPr>
            <w:tcW w:w="2852" w:type="dxa"/>
            <w:noWrap/>
            <w:vAlign w:val="center"/>
          </w:tcPr>
          <w:p w14:paraId="0C3F4993">
            <w:pPr>
              <w:spacing w:line="360" w:lineRule="exact"/>
              <w:ind w:firstLine="0" w:firstLineChars="0"/>
              <w:jc w:val="left"/>
              <w:rPr>
                <w:rFonts w:ascii="宋体" w:hAnsi="宋体" w:cs="华文仿宋"/>
                <w:sz w:val="21"/>
                <w:szCs w:val="21"/>
                <w:highlight w:val="none"/>
              </w:rPr>
            </w:pPr>
            <w:r>
              <w:rPr>
                <w:rFonts w:hint="eastAsia" w:ascii="宋体" w:hAnsi="宋体" w:cs="华文仿宋"/>
                <w:sz w:val="21"/>
                <w:szCs w:val="21"/>
                <w:highlight w:val="none"/>
              </w:rPr>
              <w:t>1.熟练使用数码摄影设备</w:t>
            </w:r>
          </w:p>
        </w:tc>
        <w:tc>
          <w:tcPr>
            <w:tcW w:w="466" w:type="dxa"/>
            <w:noWrap/>
            <w:vAlign w:val="center"/>
          </w:tcPr>
          <w:p w14:paraId="383C4346">
            <w:pPr>
              <w:spacing w:line="360" w:lineRule="exact"/>
              <w:ind w:firstLine="0" w:firstLineChars="0"/>
              <w:jc w:val="center"/>
              <w:rPr>
                <w:rFonts w:ascii="宋体" w:hAnsi="宋体" w:cs="华文仿宋"/>
                <w:sz w:val="21"/>
                <w:szCs w:val="21"/>
                <w:highlight w:val="none"/>
              </w:rPr>
            </w:pPr>
            <w:r>
              <w:rPr>
                <w:rFonts w:hint="eastAsia" w:ascii="宋体" w:hAnsi="宋体" w:cs="华文仿宋"/>
                <w:sz w:val="21"/>
                <w:szCs w:val="21"/>
                <w:highlight w:val="none"/>
                <w:lang w:val="en-US" w:eastAsia="zh-CN"/>
              </w:rPr>
              <w:t>25</w:t>
            </w:r>
          </w:p>
        </w:tc>
        <w:tc>
          <w:tcPr>
            <w:tcW w:w="599" w:type="dxa"/>
            <w:vMerge w:val="restart"/>
            <w:noWrap/>
            <w:vAlign w:val="center"/>
          </w:tcPr>
          <w:p w14:paraId="32F92505">
            <w:pPr>
              <w:spacing w:line="360" w:lineRule="exact"/>
              <w:ind w:firstLine="0" w:firstLineChars="0"/>
              <w:jc w:val="center"/>
              <w:rPr>
                <w:rFonts w:ascii="宋体" w:hAnsi="宋体" w:eastAsia="宋体" w:cs="宋体"/>
                <w:sz w:val="21"/>
                <w:szCs w:val="21"/>
              </w:rPr>
            </w:pPr>
            <w:r>
              <w:rPr>
                <w:rFonts w:hint="eastAsia" w:ascii="宋体" w:hAnsi="宋体" w:cs="华文仿宋"/>
                <w:sz w:val="21"/>
                <w:szCs w:val="21"/>
              </w:rPr>
              <w:t>200</w:t>
            </w:r>
          </w:p>
        </w:tc>
        <w:tc>
          <w:tcPr>
            <w:tcW w:w="2696" w:type="dxa"/>
            <w:vMerge w:val="restart"/>
            <w:noWrap/>
            <w:vAlign w:val="center"/>
          </w:tcPr>
          <w:p w14:paraId="405F49A8">
            <w:pPr>
              <w:spacing w:line="360" w:lineRule="exact"/>
              <w:ind w:firstLine="0" w:firstLineChars="0"/>
              <w:rPr>
                <w:rFonts w:ascii="宋体" w:hAnsi="宋体" w:cs="华文仿宋"/>
                <w:sz w:val="21"/>
                <w:szCs w:val="21"/>
              </w:rPr>
            </w:pPr>
            <w:r>
              <w:rPr>
                <w:rFonts w:hint="eastAsia" w:ascii="宋体" w:hAnsi="宋体" w:cs="华文仿宋"/>
                <w:sz w:val="21"/>
                <w:szCs w:val="21"/>
              </w:rPr>
              <w:t>1.数码相机、灯光</w:t>
            </w:r>
          </w:p>
          <w:p w14:paraId="5D7C0849">
            <w:pPr>
              <w:spacing w:line="360" w:lineRule="exact"/>
              <w:ind w:firstLine="0" w:firstLineChars="0"/>
              <w:rPr>
                <w:rFonts w:ascii="宋体" w:hAnsi="宋体" w:cs="华文仿宋"/>
                <w:sz w:val="21"/>
                <w:szCs w:val="21"/>
              </w:rPr>
            </w:pPr>
            <w:r>
              <w:rPr>
                <w:rFonts w:hint="eastAsia" w:ascii="宋体" w:hAnsi="宋体" w:cs="华文仿宋"/>
                <w:sz w:val="21"/>
                <w:szCs w:val="21"/>
              </w:rPr>
              <w:t>2.道具</w:t>
            </w:r>
          </w:p>
          <w:p w14:paraId="5D2CB6F8">
            <w:pPr>
              <w:spacing w:line="360" w:lineRule="exact"/>
              <w:ind w:firstLine="0" w:firstLineChars="0"/>
              <w:rPr>
                <w:rFonts w:ascii="宋体" w:hAnsi="宋体" w:eastAsia="宋体" w:cs="宋体"/>
                <w:sz w:val="21"/>
                <w:szCs w:val="21"/>
              </w:rPr>
            </w:pPr>
            <w:r>
              <w:rPr>
                <w:rFonts w:hint="eastAsia" w:ascii="宋体" w:hAnsi="宋体" w:cs="华文仿宋"/>
                <w:sz w:val="21"/>
                <w:szCs w:val="21"/>
              </w:rPr>
              <w:t>3.背景布、静物台等</w:t>
            </w:r>
          </w:p>
        </w:tc>
      </w:tr>
      <w:tr w14:paraId="322D0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83BB917">
            <w:pPr>
              <w:spacing w:line="360" w:lineRule="exact"/>
              <w:ind w:firstLine="0" w:firstLineChars="0"/>
              <w:jc w:val="center"/>
              <w:rPr>
                <w:rFonts w:ascii="宋体" w:hAnsi="宋体" w:eastAsia="宋体" w:cs="宋体"/>
                <w:sz w:val="21"/>
                <w:szCs w:val="21"/>
                <w:highlight w:val="none"/>
              </w:rPr>
            </w:pPr>
          </w:p>
        </w:tc>
        <w:tc>
          <w:tcPr>
            <w:tcW w:w="1231" w:type="dxa"/>
            <w:vMerge w:val="continue"/>
            <w:noWrap/>
            <w:vAlign w:val="center"/>
          </w:tcPr>
          <w:p w14:paraId="1537C06C">
            <w:pPr>
              <w:spacing w:line="360" w:lineRule="exact"/>
              <w:ind w:firstLine="0" w:firstLineChars="0"/>
              <w:jc w:val="center"/>
              <w:rPr>
                <w:rFonts w:ascii="宋体" w:hAnsi="宋体" w:eastAsia="宋体" w:cs="宋体"/>
                <w:sz w:val="21"/>
                <w:szCs w:val="21"/>
                <w:highlight w:val="none"/>
              </w:rPr>
            </w:pPr>
          </w:p>
        </w:tc>
        <w:tc>
          <w:tcPr>
            <w:tcW w:w="2852" w:type="dxa"/>
            <w:noWrap/>
            <w:vAlign w:val="center"/>
          </w:tcPr>
          <w:p w14:paraId="77F3172D">
            <w:pPr>
              <w:spacing w:line="360" w:lineRule="exact"/>
              <w:ind w:firstLine="0" w:firstLineChars="0"/>
              <w:jc w:val="left"/>
              <w:rPr>
                <w:rFonts w:ascii="宋体" w:hAnsi="宋体" w:cs="华文仿宋"/>
                <w:sz w:val="21"/>
                <w:szCs w:val="21"/>
                <w:highlight w:val="none"/>
              </w:rPr>
            </w:pPr>
            <w:r>
              <w:rPr>
                <w:rFonts w:hint="eastAsia" w:ascii="宋体" w:hAnsi="宋体" w:cs="华文仿宋"/>
                <w:sz w:val="21"/>
                <w:szCs w:val="21"/>
                <w:highlight w:val="none"/>
              </w:rPr>
              <w:t>2.合理布景</w:t>
            </w:r>
          </w:p>
        </w:tc>
        <w:tc>
          <w:tcPr>
            <w:tcW w:w="466" w:type="dxa"/>
            <w:noWrap/>
            <w:vAlign w:val="center"/>
          </w:tcPr>
          <w:p w14:paraId="2C68277E">
            <w:pPr>
              <w:spacing w:line="360" w:lineRule="exact"/>
              <w:ind w:firstLine="0" w:firstLineChars="0"/>
              <w:jc w:val="center"/>
              <w:rPr>
                <w:rFonts w:ascii="宋体" w:hAnsi="宋体" w:cs="华文仿宋"/>
                <w:sz w:val="21"/>
                <w:szCs w:val="21"/>
                <w:highlight w:val="none"/>
              </w:rPr>
            </w:pPr>
            <w:r>
              <w:rPr>
                <w:rFonts w:hint="eastAsia" w:ascii="宋体" w:hAnsi="宋体" w:cs="华文仿宋"/>
                <w:sz w:val="21"/>
                <w:szCs w:val="21"/>
                <w:highlight w:val="none"/>
                <w:lang w:val="en-US" w:eastAsia="zh-CN"/>
              </w:rPr>
              <w:t>25</w:t>
            </w:r>
          </w:p>
        </w:tc>
        <w:tc>
          <w:tcPr>
            <w:tcW w:w="599" w:type="dxa"/>
            <w:vMerge w:val="continue"/>
            <w:noWrap/>
            <w:vAlign w:val="center"/>
          </w:tcPr>
          <w:p w14:paraId="702432B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1817DB8">
            <w:pPr>
              <w:spacing w:line="360" w:lineRule="exact"/>
              <w:ind w:firstLine="0" w:firstLineChars="0"/>
              <w:jc w:val="center"/>
              <w:rPr>
                <w:rFonts w:ascii="宋体" w:hAnsi="宋体" w:eastAsia="宋体" w:cs="宋体"/>
                <w:sz w:val="21"/>
                <w:szCs w:val="21"/>
              </w:rPr>
            </w:pPr>
          </w:p>
        </w:tc>
      </w:tr>
      <w:tr w14:paraId="07A9F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36404E7">
            <w:pPr>
              <w:spacing w:line="360" w:lineRule="exact"/>
              <w:ind w:firstLine="0" w:firstLineChars="0"/>
              <w:jc w:val="center"/>
              <w:rPr>
                <w:rFonts w:ascii="宋体" w:hAnsi="宋体" w:eastAsia="宋体" w:cs="宋体"/>
                <w:sz w:val="21"/>
                <w:szCs w:val="21"/>
                <w:highlight w:val="none"/>
              </w:rPr>
            </w:pPr>
          </w:p>
        </w:tc>
        <w:tc>
          <w:tcPr>
            <w:tcW w:w="1231" w:type="dxa"/>
            <w:vMerge w:val="continue"/>
            <w:noWrap/>
            <w:vAlign w:val="center"/>
          </w:tcPr>
          <w:p w14:paraId="7077941D">
            <w:pPr>
              <w:spacing w:line="360" w:lineRule="exact"/>
              <w:ind w:firstLine="0" w:firstLineChars="0"/>
              <w:jc w:val="center"/>
              <w:rPr>
                <w:rFonts w:ascii="宋体" w:hAnsi="宋体" w:eastAsia="宋体" w:cs="宋体"/>
                <w:sz w:val="21"/>
                <w:szCs w:val="21"/>
                <w:highlight w:val="none"/>
              </w:rPr>
            </w:pPr>
          </w:p>
        </w:tc>
        <w:tc>
          <w:tcPr>
            <w:tcW w:w="2852" w:type="dxa"/>
            <w:noWrap/>
            <w:vAlign w:val="center"/>
          </w:tcPr>
          <w:p w14:paraId="1C3FB433">
            <w:pPr>
              <w:spacing w:line="360" w:lineRule="exact"/>
              <w:ind w:firstLine="0" w:firstLineChars="0"/>
              <w:jc w:val="left"/>
              <w:rPr>
                <w:rFonts w:ascii="宋体" w:hAnsi="宋体" w:cs="华文仿宋"/>
                <w:sz w:val="21"/>
                <w:szCs w:val="21"/>
                <w:highlight w:val="none"/>
              </w:rPr>
            </w:pPr>
            <w:r>
              <w:rPr>
                <w:rFonts w:hint="eastAsia" w:ascii="宋体" w:hAnsi="宋体" w:cs="华文仿宋"/>
                <w:sz w:val="21"/>
                <w:szCs w:val="21"/>
                <w:highlight w:val="none"/>
              </w:rPr>
              <w:t>3.合理摆放道具或人物动作</w:t>
            </w:r>
          </w:p>
        </w:tc>
        <w:tc>
          <w:tcPr>
            <w:tcW w:w="466" w:type="dxa"/>
            <w:noWrap/>
            <w:vAlign w:val="center"/>
          </w:tcPr>
          <w:p w14:paraId="209B0B23">
            <w:pPr>
              <w:spacing w:line="360" w:lineRule="exact"/>
              <w:ind w:firstLine="0" w:firstLineChars="0"/>
              <w:jc w:val="center"/>
              <w:rPr>
                <w:rFonts w:ascii="宋体" w:hAnsi="宋体" w:cs="华文仿宋"/>
                <w:sz w:val="21"/>
                <w:szCs w:val="21"/>
                <w:highlight w:val="none"/>
              </w:rPr>
            </w:pPr>
            <w:r>
              <w:rPr>
                <w:rFonts w:hint="eastAsia" w:ascii="宋体" w:hAnsi="宋体" w:cs="华文仿宋"/>
                <w:sz w:val="21"/>
                <w:szCs w:val="21"/>
                <w:highlight w:val="none"/>
                <w:lang w:val="en-US" w:eastAsia="zh-CN"/>
              </w:rPr>
              <w:t>25</w:t>
            </w:r>
          </w:p>
        </w:tc>
        <w:tc>
          <w:tcPr>
            <w:tcW w:w="599" w:type="dxa"/>
            <w:vMerge w:val="continue"/>
            <w:noWrap/>
            <w:vAlign w:val="center"/>
          </w:tcPr>
          <w:p w14:paraId="3D7C421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D998252">
            <w:pPr>
              <w:spacing w:line="360" w:lineRule="exact"/>
              <w:ind w:firstLine="0" w:firstLineChars="0"/>
              <w:jc w:val="center"/>
              <w:rPr>
                <w:rFonts w:ascii="宋体" w:hAnsi="宋体" w:eastAsia="宋体" w:cs="宋体"/>
                <w:sz w:val="21"/>
                <w:szCs w:val="21"/>
              </w:rPr>
            </w:pPr>
          </w:p>
        </w:tc>
      </w:tr>
      <w:tr w14:paraId="13B31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EB06E3A">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4D953A1">
            <w:pPr>
              <w:spacing w:line="360" w:lineRule="exact"/>
              <w:ind w:firstLine="0" w:firstLineChars="0"/>
              <w:jc w:val="center"/>
              <w:rPr>
                <w:rFonts w:ascii="宋体" w:hAnsi="宋体" w:eastAsia="宋体" w:cs="宋体"/>
                <w:sz w:val="21"/>
                <w:szCs w:val="21"/>
              </w:rPr>
            </w:pPr>
          </w:p>
        </w:tc>
        <w:tc>
          <w:tcPr>
            <w:tcW w:w="2852" w:type="dxa"/>
            <w:noWrap/>
            <w:vAlign w:val="center"/>
          </w:tcPr>
          <w:p w14:paraId="088EA2E4">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4.灯光布置</w:t>
            </w:r>
          </w:p>
        </w:tc>
        <w:tc>
          <w:tcPr>
            <w:tcW w:w="466" w:type="dxa"/>
            <w:noWrap/>
            <w:vAlign w:val="center"/>
          </w:tcPr>
          <w:p w14:paraId="2AE1F29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3C28B89F">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ADDDD08">
            <w:pPr>
              <w:spacing w:line="360" w:lineRule="exact"/>
              <w:ind w:firstLine="0" w:firstLineChars="0"/>
              <w:jc w:val="center"/>
              <w:rPr>
                <w:rFonts w:ascii="宋体" w:hAnsi="宋体" w:eastAsia="宋体" w:cs="宋体"/>
                <w:sz w:val="21"/>
                <w:szCs w:val="21"/>
              </w:rPr>
            </w:pPr>
          </w:p>
        </w:tc>
      </w:tr>
      <w:tr w14:paraId="6F9E2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2A7D91D">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27177BE">
            <w:pPr>
              <w:spacing w:line="360" w:lineRule="exact"/>
              <w:ind w:firstLine="0" w:firstLineChars="0"/>
              <w:jc w:val="center"/>
              <w:rPr>
                <w:rFonts w:ascii="宋体" w:hAnsi="宋体" w:eastAsia="宋体" w:cs="宋体"/>
                <w:sz w:val="21"/>
                <w:szCs w:val="21"/>
              </w:rPr>
            </w:pPr>
          </w:p>
        </w:tc>
        <w:tc>
          <w:tcPr>
            <w:tcW w:w="2852" w:type="dxa"/>
            <w:noWrap/>
            <w:vAlign w:val="center"/>
          </w:tcPr>
          <w:p w14:paraId="054976DF">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5.拍摄主体轮廓清晰</w:t>
            </w:r>
          </w:p>
        </w:tc>
        <w:tc>
          <w:tcPr>
            <w:tcW w:w="466" w:type="dxa"/>
            <w:noWrap/>
            <w:vAlign w:val="center"/>
          </w:tcPr>
          <w:p w14:paraId="5440E89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337033B1">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CED6522">
            <w:pPr>
              <w:spacing w:line="360" w:lineRule="exact"/>
              <w:ind w:firstLine="0" w:firstLineChars="0"/>
              <w:jc w:val="center"/>
              <w:rPr>
                <w:rFonts w:ascii="宋体" w:hAnsi="宋体" w:eastAsia="宋体" w:cs="宋体"/>
                <w:sz w:val="21"/>
                <w:szCs w:val="21"/>
              </w:rPr>
            </w:pPr>
          </w:p>
        </w:tc>
      </w:tr>
      <w:tr w14:paraId="2A578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314E3E9">
            <w:pPr>
              <w:spacing w:line="360" w:lineRule="exact"/>
              <w:ind w:firstLine="0" w:firstLineChars="0"/>
              <w:jc w:val="center"/>
              <w:rPr>
                <w:rFonts w:ascii="宋体" w:hAnsi="宋体" w:eastAsia="宋体" w:cs="宋体"/>
                <w:sz w:val="21"/>
                <w:szCs w:val="21"/>
                <w:highlight w:val="none"/>
              </w:rPr>
            </w:pPr>
          </w:p>
        </w:tc>
        <w:tc>
          <w:tcPr>
            <w:tcW w:w="1231" w:type="dxa"/>
            <w:vMerge w:val="continue"/>
            <w:noWrap/>
            <w:vAlign w:val="center"/>
          </w:tcPr>
          <w:p w14:paraId="1296F39D">
            <w:pPr>
              <w:spacing w:line="360" w:lineRule="exact"/>
              <w:ind w:firstLine="0" w:firstLineChars="0"/>
              <w:jc w:val="center"/>
              <w:rPr>
                <w:rFonts w:ascii="宋体" w:hAnsi="宋体" w:eastAsia="宋体" w:cs="宋体"/>
                <w:sz w:val="21"/>
                <w:szCs w:val="21"/>
                <w:highlight w:val="none"/>
              </w:rPr>
            </w:pPr>
          </w:p>
        </w:tc>
        <w:tc>
          <w:tcPr>
            <w:tcW w:w="2852" w:type="dxa"/>
            <w:noWrap/>
            <w:vAlign w:val="center"/>
          </w:tcPr>
          <w:p w14:paraId="0C16A3CA">
            <w:pPr>
              <w:spacing w:line="360" w:lineRule="exact"/>
              <w:ind w:firstLine="0" w:firstLineChars="0"/>
              <w:jc w:val="left"/>
              <w:rPr>
                <w:rFonts w:ascii="宋体" w:hAnsi="宋体" w:cs="华文仿宋"/>
                <w:sz w:val="21"/>
                <w:szCs w:val="21"/>
                <w:highlight w:val="none"/>
              </w:rPr>
            </w:pPr>
            <w:r>
              <w:rPr>
                <w:rFonts w:hint="eastAsia" w:ascii="宋体" w:hAnsi="宋体" w:cs="华文仿宋"/>
                <w:sz w:val="21"/>
                <w:szCs w:val="21"/>
                <w:highlight w:val="none"/>
              </w:rPr>
              <w:t>6.画面构图</w:t>
            </w:r>
          </w:p>
        </w:tc>
        <w:tc>
          <w:tcPr>
            <w:tcW w:w="466" w:type="dxa"/>
            <w:noWrap/>
            <w:vAlign w:val="center"/>
          </w:tcPr>
          <w:p w14:paraId="01CC61F0">
            <w:pPr>
              <w:spacing w:line="360" w:lineRule="exact"/>
              <w:ind w:firstLine="0" w:firstLineChars="0"/>
              <w:jc w:val="center"/>
              <w:rPr>
                <w:rFonts w:ascii="宋体" w:hAnsi="宋体" w:cs="华文仿宋"/>
                <w:sz w:val="21"/>
                <w:szCs w:val="21"/>
                <w:highlight w:val="none"/>
              </w:rPr>
            </w:pPr>
            <w:r>
              <w:rPr>
                <w:rFonts w:hint="eastAsia" w:ascii="宋体" w:hAnsi="宋体" w:cs="华文仿宋"/>
                <w:sz w:val="21"/>
                <w:szCs w:val="21"/>
                <w:highlight w:val="none"/>
                <w:lang w:val="en-US" w:eastAsia="zh-CN"/>
              </w:rPr>
              <w:t>25</w:t>
            </w:r>
          </w:p>
        </w:tc>
        <w:tc>
          <w:tcPr>
            <w:tcW w:w="599" w:type="dxa"/>
            <w:vMerge w:val="continue"/>
            <w:noWrap/>
            <w:vAlign w:val="center"/>
          </w:tcPr>
          <w:p w14:paraId="072072EE">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92977B4">
            <w:pPr>
              <w:spacing w:line="360" w:lineRule="exact"/>
              <w:ind w:firstLine="0" w:firstLineChars="0"/>
              <w:jc w:val="center"/>
              <w:rPr>
                <w:rFonts w:ascii="宋体" w:hAnsi="宋体" w:eastAsia="宋体" w:cs="宋体"/>
                <w:sz w:val="21"/>
                <w:szCs w:val="21"/>
              </w:rPr>
            </w:pPr>
          </w:p>
        </w:tc>
      </w:tr>
      <w:tr w14:paraId="1C8D5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0ACF15F">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0E75AF0">
            <w:pPr>
              <w:spacing w:line="360" w:lineRule="exact"/>
              <w:ind w:firstLine="0" w:firstLineChars="0"/>
              <w:jc w:val="center"/>
              <w:rPr>
                <w:rFonts w:ascii="宋体" w:hAnsi="宋体" w:eastAsia="宋体" w:cs="宋体"/>
                <w:sz w:val="21"/>
                <w:szCs w:val="21"/>
              </w:rPr>
            </w:pPr>
          </w:p>
        </w:tc>
        <w:tc>
          <w:tcPr>
            <w:tcW w:w="2852" w:type="dxa"/>
            <w:noWrap/>
            <w:vAlign w:val="center"/>
          </w:tcPr>
          <w:p w14:paraId="2AEA5221">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7.拍摄成片效果</w:t>
            </w:r>
          </w:p>
        </w:tc>
        <w:tc>
          <w:tcPr>
            <w:tcW w:w="466" w:type="dxa"/>
            <w:noWrap/>
            <w:vAlign w:val="center"/>
          </w:tcPr>
          <w:p w14:paraId="62CAF47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73B82CE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310C06E">
            <w:pPr>
              <w:spacing w:line="360" w:lineRule="exact"/>
              <w:ind w:firstLine="0" w:firstLineChars="0"/>
              <w:jc w:val="center"/>
              <w:rPr>
                <w:rFonts w:ascii="宋体" w:hAnsi="宋体" w:eastAsia="宋体" w:cs="宋体"/>
                <w:sz w:val="21"/>
                <w:szCs w:val="21"/>
              </w:rPr>
            </w:pPr>
          </w:p>
        </w:tc>
      </w:tr>
      <w:tr w14:paraId="35C11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932C7C5">
            <w:pPr>
              <w:spacing w:line="360" w:lineRule="exact"/>
              <w:ind w:firstLine="0" w:firstLineChars="0"/>
              <w:jc w:val="center"/>
              <w:rPr>
                <w:rFonts w:ascii="宋体" w:hAnsi="宋体" w:eastAsia="宋体" w:cs="宋体"/>
                <w:sz w:val="21"/>
                <w:szCs w:val="21"/>
                <w:highlight w:val="none"/>
              </w:rPr>
            </w:pPr>
          </w:p>
        </w:tc>
        <w:tc>
          <w:tcPr>
            <w:tcW w:w="1231" w:type="dxa"/>
            <w:vMerge w:val="continue"/>
            <w:noWrap/>
            <w:vAlign w:val="center"/>
          </w:tcPr>
          <w:p w14:paraId="1146F67D">
            <w:pPr>
              <w:spacing w:line="360" w:lineRule="exact"/>
              <w:ind w:firstLine="0" w:firstLineChars="0"/>
              <w:jc w:val="center"/>
              <w:rPr>
                <w:rFonts w:ascii="宋体" w:hAnsi="宋体" w:eastAsia="宋体" w:cs="宋体"/>
                <w:sz w:val="21"/>
                <w:szCs w:val="21"/>
                <w:highlight w:val="none"/>
              </w:rPr>
            </w:pPr>
          </w:p>
        </w:tc>
        <w:tc>
          <w:tcPr>
            <w:tcW w:w="2852" w:type="dxa"/>
            <w:noWrap/>
            <w:vAlign w:val="center"/>
          </w:tcPr>
          <w:p w14:paraId="054E41CB">
            <w:pPr>
              <w:spacing w:line="360" w:lineRule="exact"/>
              <w:ind w:firstLine="0" w:firstLineChars="0"/>
              <w:jc w:val="left"/>
              <w:rPr>
                <w:rFonts w:ascii="宋体" w:hAnsi="宋体" w:cs="华文仿宋"/>
                <w:sz w:val="21"/>
                <w:szCs w:val="21"/>
                <w:highlight w:val="none"/>
              </w:rPr>
            </w:pPr>
            <w:r>
              <w:rPr>
                <w:rFonts w:hint="eastAsia" w:ascii="宋体" w:hAnsi="宋体" w:cs="华文仿宋"/>
                <w:sz w:val="21"/>
                <w:szCs w:val="21"/>
                <w:highlight w:val="none"/>
              </w:rPr>
              <w:t>8.</w:t>
            </w:r>
            <w:r>
              <w:rPr>
                <w:rFonts w:hint="eastAsia" w:ascii="宋体" w:hAnsi="宋体" w:eastAsia="宋体" w:cs="宋体"/>
                <w:sz w:val="21"/>
                <w:szCs w:val="21"/>
                <w:highlight w:val="none"/>
                <w:lang w:val="en-US" w:eastAsia="zh-CN"/>
              </w:rPr>
              <w:t>规范使用设备</w:t>
            </w:r>
          </w:p>
        </w:tc>
        <w:tc>
          <w:tcPr>
            <w:tcW w:w="466" w:type="dxa"/>
            <w:noWrap/>
            <w:vAlign w:val="center"/>
          </w:tcPr>
          <w:p w14:paraId="3AD9C76D">
            <w:pPr>
              <w:spacing w:line="360" w:lineRule="exact"/>
              <w:ind w:firstLine="0" w:firstLineChars="0"/>
              <w:jc w:val="center"/>
              <w:rPr>
                <w:rFonts w:ascii="宋体" w:hAnsi="宋体" w:cs="华文仿宋"/>
                <w:sz w:val="21"/>
                <w:szCs w:val="21"/>
                <w:highlight w:val="none"/>
              </w:rPr>
            </w:pPr>
            <w:r>
              <w:rPr>
                <w:rFonts w:hint="eastAsia" w:ascii="宋体" w:hAnsi="宋体" w:cs="华文仿宋"/>
                <w:kern w:val="2"/>
                <w:sz w:val="21"/>
                <w:szCs w:val="21"/>
                <w:highlight w:val="none"/>
                <w:lang w:val="en-US" w:eastAsia="zh-CN" w:bidi="ar-SA"/>
              </w:rPr>
              <w:t>15</w:t>
            </w:r>
          </w:p>
        </w:tc>
        <w:tc>
          <w:tcPr>
            <w:tcW w:w="599" w:type="dxa"/>
            <w:vMerge w:val="continue"/>
            <w:noWrap/>
            <w:vAlign w:val="center"/>
          </w:tcPr>
          <w:p w14:paraId="13346D3B">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5D110F4">
            <w:pPr>
              <w:spacing w:line="360" w:lineRule="exact"/>
              <w:ind w:firstLine="0" w:firstLineChars="0"/>
              <w:jc w:val="center"/>
              <w:rPr>
                <w:rFonts w:ascii="宋体" w:hAnsi="宋体" w:eastAsia="宋体" w:cs="宋体"/>
                <w:sz w:val="21"/>
                <w:szCs w:val="21"/>
              </w:rPr>
            </w:pPr>
          </w:p>
        </w:tc>
      </w:tr>
      <w:tr w14:paraId="4C07D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B60FB9A">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A8519C3">
            <w:pPr>
              <w:spacing w:line="360" w:lineRule="exact"/>
              <w:ind w:firstLine="0" w:firstLineChars="0"/>
              <w:jc w:val="center"/>
              <w:rPr>
                <w:rFonts w:ascii="宋体" w:hAnsi="宋体" w:eastAsia="宋体" w:cs="宋体"/>
                <w:sz w:val="21"/>
                <w:szCs w:val="21"/>
              </w:rPr>
            </w:pPr>
          </w:p>
        </w:tc>
        <w:tc>
          <w:tcPr>
            <w:tcW w:w="2852" w:type="dxa"/>
            <w:noWrap/>
            <w:vAlign w:val="center"/>
          </w:tcPr>
          <w:p w14:paraId="40914733">
            <w:pPr>
              <w:spacing w:line="360" w:lineRule="exact"/>
              <w:ind w:firstLine="0" w:firstLineChars="0"/>
              <w:jc w:val="left"/>
              <w:rPr>
                <w:rFonts w:hint="eastAsia" w:ascii="宋体" w:hAnsi="宋体" w:cs="华文仿宋"/>
                <w:sz w:val="21"/>
                <w:szCs w:val="21"/>
              </w:rPr>
            </w:pPr>
            <w:r>
              <w:rPr>
                <w:rFonts w:hint="eastAsia" w:ascii="宋体" w:hAnsi="宋体" w:cs="华文仿宋"/>
                <w:sz w:val="21"/>
                <w:szCs w:val="21"/>
                <w:lang w:val="en-US" w:eastAsia="zh-CN"/>
              </w:rPr>
              <w:t>9.</w:t>
            </w:r>
            <w:r>
              <w:rPr>
                <w:rFonts w:hint="eastAsia" w:ascii="宋体" w:hAnsi="宋体" w:cs="华文仿宋"/>
                <w:sz w:val="21"/>
                <w:szCs w:val="21"/>
              </w:rPr>
              <w:t>保持设备与场地整洁</w:t>
            </w:r>
          </w:p>
        </w:tc>
        <w:tc>
          <w:tcPr>
            <w:tcW w:w="466" w:type="dxa"/>
            <w:noWrap/>
            <w:vAlign w:val="center"/>
          </w:tcPr>
          <w:p w14:paraId="38858A7C">
            <w:pPr>
              <w:spacing w:line="360" w:lineRule="exact"/>
              <w:ind w:firstLine="0" w:firstLineChars="0"/>
              <w:jc w:val="center"/>
              <w:rPr>
                <w:rFonts w:hint="eastAsia" w:ascii="宋体" w:hAnsi="宋体" w:cs="华文仿宋"/>
                <w:sz w:val="21"/>
                <w:szCs w:val="21"/>
              </w:rPr>
            </w:pPr>
            <w:r>
              <w:rPr>
                <w:rFonts w:hint="eastAsia" w:ascii="宋体" w:hAnsi="宋体" w:cs="华文仿宋"/>
                <w:sz w:val="21"/>
                <w:szCs w:val="21"/>
              </w:rPr>
              <w:t>1</w:t>
            </w:r>
            <w:r>
              <w:rPr>
                <w:rFonts w:hint="eastAsia" w:ascii="宋体" w:hAnsi="宋体" w:cs="华文仿宋"/>
                <w:sz w:val="21"/>
                <w:szCs w:val="21"/>
                <w:lang w:val="en-US" w:eastAsia="zh-CN"/>
              </w:rPr>
              <w:t>5</w:t>
            </w:r>
          </w:p>
        </w:tc>
        <w:tc>
          <w:tcPr>
            <w:tcW w:w="599" w:type="dxa"/>
            <w:vMerge w:val="continue"/>
            <w:noWrap/>
            <w:vAlign w:val="center"/>
          </w:tcPr>
          <w:p w14:paraId="61CABDC4">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968DA19">
            <w:pPr>
              <w:spacing w:line="360" w:lineRule="exact"/>
              <w:ind w:firstLine="0" w:firstLineChars="0"/>
              <w:jc w:val="center"/>
              <w:rPr>
                <w:rFonts w:ascii="宋体" w:hAnsi="宋体" w:eastAsia="宋体" w:cs="宋体"/>
                <w:sz w:val="21"/>
                <w:szCs w:val="21"/>
              </w:rPr>
            </w:pPr>
          </w:p>
        </w:tc>
      </w:tr>
      <w:tr w14:paraId="2160A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6FC931E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图形图像处理（PS）</w:t>
            </w:r>
          </w:p>
        </w:tc>
        <w:tc>
          <w:tcPr>
            <w:tcW w:w="1231" w:type="dxa"/>
            <w:vMerge w:val="restart"/>
            <w:noWrap/>
            <w:vAlign w:val="center"/>
          </w:tcPr>
          <w:p w14:paraId="3157561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40min</w:t>
            </w:r>
          </w:p>
        </w:tc>
        <w:tc>
          <w:tcPr>
            <w:tcW w:w="2852" w:type="dxa"/>
            <w:shd w:val="clear" w:color="auto" w:fill="auto"/>
            <w:noWrap/>
            <w:vAlign w:val="center"/>
          </w:tcPr>
          <w:p w14:paraId="2F2E5F7E">
            <w:pPr>
              <w:spacing w:line="360" w:lineRule="exact"/>
              <w:ind w:firstLine="0" w:firstLineChars="0"/>
              <w:jc w:val="left"/>
              <w:rPr>
                <w:rFonts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1.创建文件</w:t>
            </w:r>
          </w:p>
        </w:tc>
        <w:tc>
          <w:tcPr>
            <w:tcW w:w="466" w:type="dxa"/>
            <w:shd w:val="clear" w:color="auto" w:fill="auto"/>
            <w:noWrap/>
            <w:vAlign w:val="center"/>
          </w:tcPr>
          <w:p w14:paraId="4AC9F738">
            <w:pPr>
              <w:spacing w:line="360" w:lineRule="exact"/>
              <w:ind w:firstLine="0" w:firstLineChars="0"/>
              <w:jc w:val="center"/>
              <w:rPr>
                <w:rFonts w:hint="default"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10</w:t>
            </w:r>
          </w:p>
        </w:tc>
        <w:tc>
          <w:tcPr>
            <w:tcW w:w="599" w:type="dxa"/>
            <w:vMerge w:val="restart"/>
            <w:noWrap/>
            <w:vAlign w:val="center"/>
          </w:tcPr>
          <w:p w14:paraId="5C5986D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2696" w:type="dxa"/>
            <w:vMerge w:val="restart"/>
            <w:noWrap/>
            <w:vAlign w:val="center"/>
          </w:tcPr>
          <w:p w14:paraId="4395BAF1">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1.64位桌面操作系统的台式电脑</w:t>
            </w:r>
          </w:p>
          <w:p w14:paraId="15082BB6">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2.显示器</w:t>
            </w:r>
          </w:p>
          <w:p w14:paraId="6441C135">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3.键盘、鼠标、鼠标垫</w:t>
            </w:r>
          </w:p>
          <w:p w14:paraId="1C3A06A8">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4.软件Photoshop、WinRAR等</w:t>
            </w:r>
          </w:p>
        </w:tc>
      </w:tr>
      <w:tr w14:paraId="6011F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70123D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5015AFC">
            <w:pPr>
              <w:spacing w:line="360" w:lineRule="exact"/>
              <w:ind w:firstLine="0" w:firstLineChars="0"/>
              <w:jc w:val="center"/>
              <w:rPr>
                <w:rFonts w:ascii="宋体" w:hAnsi="宋体" w:eastAsia="宋体" w:cs="宋体"/>
                <w:sz w:val="21"/>
                <w:szCs w:val="21"/>
              </w:rPr>
            </w:pPr>
          </w:p>
        </w:tc>
        <w:tc>
          <w:tcPr>
            <w:tcW w:w="2852" w:type="dxa"/>
            <w:shd w:val="clear" w:color="auto" w:fill="auto"/>
            <w:noWrap/>
            <w:vAlign w:val="center"/>
          </w:tcPr>
          <w:p w14:paraId="3A74BFB3">
            <w:pPr>
              <w:spacing w:line="360" w:lineRule="exact"/>
              <w:ind w:firstLine="0" w:firstLineChars="0"/>
              <w:jc w:val="left"/>
              <w:rPr>
                <w:rFonts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2.素材导入</w:t>
            </w:r>
          </w:p>
        </w:tc>
        <w:tc>
          <w:tcPr>
            <w:tcW w:w="466" w:type="dxa"/>
            <w:shd w:val="clear" w:color="auto" w:fill="auto"/>
            <w:noWrap/>
            <w:vAlign w:val="center"/>
          </w:tcPr>
          <w:p w14:paraId="22D2B1EF">
            <w:pPr>
              <w:spacing w:line="360" w:lineRule="exact"/>
              <w:ind w:firstLine="0" w:firstLineChars="0"/>
              <w:jc w:val="center"/>
              <w:rPr>
                <w:rFonts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10</w:t>
            </w:r>
          </w:p>
        </w:tc>
        <w:tc>
          <w:tcPr>
            <w:tcW w:w="599" w:type="dxa"/>
            <w:vMerge w:val="continue"/>
            <w:noWrap/>
            <w:vAlign w:val="center"/>
          </w:tcPr>
          <w:p w14:paraId="30DFDB7F">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7FBD2C2">
            <w:pPr>
              <w:spacing w:line="360" w:lineRule="exact"/>
              <w:ind w:firstLine="0" w:firstLineChars="0"/>
              <w:rPr>
                <w:rFonts w:ascii="宋体" w:hAnsi="宋体" w:eastAsia="宋体" w:cs="宋体"/>
                <w:sz w:val="21"/>
                <w:szCs w:val="21"/>
              </w:rPr>
            </w:pPr>
          </w:p>
        </w:tc>
      </w:tr>
      <w:tr w14:paraId="44E21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A34B0A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12785EE">
            <w:pPr>
              <w:spacing w:line="360" w:lineRule="exact"/>
              <w:ind w:firstLine="0" w:firstLineChars="0"/>
              <w:jc w:val="center"/>
              <w:rPr>
                <w:rFonts w:ascii="宋体" w:hAnsi="宋体" w:eastAsia="宋体" w:cs="宋体"/>
                <w:sz w:val="21"/>
                <w:szCs w:val="21"/>
              </w:rPr>
            </w:pPr>
          </w:p>
        </w:tc>
        <w:tc>
          <w:tcPr>
            <w:tcW w:w="2852" w:type="dxa"/>
            <w:shd w:val="clear" w:color="auto" w:fill="auto"/>
            <w:noWrap/>
            <w:vAlign w:val="center"/>
          </w:tcPr>
          <w:p w14:paraId="05D04EA4">
            <w:pPr>
              <w:spacing w:line="360" w:lineRule="exact"/>
              <w:ind w:firstLine="0" w:firstLineChars="0"/>
              <w:jc w:val="left"/>
              <w:rPr>
                <w:rFonts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3.图像元素处理</w:t>
            </w:r>
          </w:p>
        </w:tc>
        <w:tc>
          <w:tcPr>
            <w:tcW w:w="466" w:type="dxa"/>
            <w:shd w:val="clear" w:color="auto" w:fill="auto"/>
            <w:noWrap/>
            <w:vAlign w:val="center"/>
          </w:tcPr>
          <w:p w14:paraId="075AB57C">
            <w:pPr>
              <w:spacing w:line="360" w:lineRule="exact"/>
              <w:ind w:firstLine="0" w:firstLineChars="0"/>
              <w:jc w:val="center"/>
              <w:rPr>
                <w:rFonts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30</w:t>
            </w:r>
          </w:p>
        </w:tc>
        <w:tc>
          <w:tcPr>
            <w:tcW w:w="599" w:type="dxa"/>
            <w:vMerge w:val="continue"/>
            <w:noWrap/>
            <w:vAlign w:val="center"/>
          </w:tcPr>
          <w:p w14:paraId="1EB110EE">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F85651A">
            <w:pPr>
              <w:spacing w:line="360" w:lineRule="exact"/>
              <w:ind w:firstLine="0" w:firstLineChars="0"/>
              <w:jc w:val="center"/>
              <w:rPr>
                <w:rFonts w:ascii="宋体" w:hAnsi="宋体" w:eastAsia="宋体" w:cs="宋体"/>
                <w:sz w:val="21"/>
                <w:szCs w:val="21"/>
              </w:rPr>
            </w:pPr>
          </w:p>
        </w:tc>
      </w:tr>
      <w:tr w14:paraId="7B226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2E70EC3">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D239213">
            <w:pPr>
              <w:spacing w:line="360" w:lineRule="exact"/>
              <w:ind w:firstLine="0" w:firstLineChars="0"/>
              <w:jc w:val="center"/>
              <w:rPr>
                <w:rFonts w:ascii="宋体" w:hAnsi="宋体" w:eastAsia="宋体" w:cs="宋体"/>
                <w:sz w:val="21"/>
                <w:szCs w:val="21"/>
              </w:rPr>
            </w:pPr>
          </w:p>
        </w:tc>
        <w:tc>
          <w:tcPr>
            <w:tcW w:w="2852" w:type="dxa"/>
            <w:shd w:val="clear" w:color="auto" w:fill="auto"/>
            <w:noWrap/>
            <w:vAlign w:val="center"/>
          </w:tcPr>
          <w:p w14:paraId="0F45F9DC">
            <w:pPr>
              <w:spacing w:line="360" w:lineRule="exact"/>
              <w:ind w:firstLine="0" w:firstLineChars="0"/>
              <w:jc w:val="left"/>
              <w:rPr>
                <w:rFonts w:hint="default"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4.图层样式</w:t>
            </w:r>
            <w:r>
              <w:rPr>
                <w:rFonts w:hint="eastAsia" w:ascii="宋体" w:hAnsi="宋体" w:eastAsia="宋体" w:cs="宋体"/>
                <w:sz w:val="21"/>
                <w:szCs w:val="21"/>
                <w:highlight w:val="none"/>
                <w:lang w:val="en-US" w:eastAsia="zh-CN"/>
              </w:rPr>
              <w:t>的应用</w:t>
            </w:r>
          </w:p>
        </w:tc>
        <w:tc>
          <w:tcPr>
            <w:tcW w:w="466" w:type="dxa"/>
            <w:shd w:val="clear" w:color="auto" w:fill="auto"/>
            <w:noWrap/>
            <w:vAlign w:val="center"/>
          </w:tcPr>
          <w:p w14:paraId="78082921">
            <w:pPr>
              <w:spacing w:line="360" w:lineRule="exact"/>
              <w:ind w:firstLine="0" w:firstLineChars="0"/>
              <w:jc w:val="center"/>
              <w:rPr>
                <w:rFonts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0</w:t>
            </w:r>
          </w:p>
        </w:tc>
        <w:tc>
          <w:tcPr>
            <w:tcW w:w="599" w:type="dxa"/>
            <w:vMerge w:val="continue"/>
            <w:noWrap/>
            <w:vAlign w:val="center"/>
          </w:tcPr>
          <w:p w14:paraId="5F1CB6C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9556F52">
            <w:pPr>
              <w:spacing w:line="360" w:lineRule="exact"/>
              <w:ind w:firstLine="0" w:firstLineChars="0"/>
              <w:jc w:val="center"/>
              <w:rPr>
                <w:rFonts w:ascii="宋体" w:hAnsi="宋体" w:eastAsia="宋体" w:cs="宋体"/>
                <w:sz w:val="21"/>
                <w:szCs w:val="21"/>
              </w:rPr>
            </w:pPr>
          </w:p>
        </w:tc>
      </w:tr>
      <w:tr w14:paraId="403AB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DE8E953">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03B1892">
            <w:pPr>
              <w:spacing w:line="360" w:lineRule="exact"/>
              <w:ind w:firstLine="0" w:firstLineChars="0"/>
              <w:jc w:val="center"/>
              <w:rPr>
                <w:rFonts w:ascii="宋体" w:hAnsi="宋体" w:eastAsia="宋体" w:cs="宋体"/>
                <w:sz w:val="21"/>
                <w:szCs w:val="21"/>
              </w:rPr>
            </w:pPr>
          </w:p>
        </w:tc>
        <w:tc>
          <w:tcPr>
            <w:tcW w:w="2852" w:type="dxa"/>
            <w:shd w:val="clear" w:color="auto" w:fill="auto"/>
            <w:noWrap/>
            <w:vAlign w:val="center"/>
          </w:tcPr>
          <w:p w14:paraId="5C5CCC4A">
            <w:pPr>
              <w:spacing w:line="360" w:lineRule="exact"/>
              <w:ind w:firstLine="0" w:firstLineChars="0"/>
              <w:jc w:val="left"/>
              <w:rPr>
                <w:rFonts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5.蒙版的运用</w:t>
            </w:r>
          </w:p>
        </w:tc>
        <w:tc>
          <w:tcPr>
            <w:tcW w:w="466" w:type="dxa"/>
            <w:shd w:val="clear" w:color="auto" w:fill="auto"/>
            <w:noWrap/>
            <w:vAlign w:val="center"/>
          </w:tcPr>
          <w:p w14:paraId="5952132D">
            <w:pPr>
              <w:spacing w:line="360" w:lineRule="exact"/>
              <w:ind w:firstLine="0" w:firstLineChars="0"/>
              <w:jc w:val="center"/>
              <w:rPr>
                <w:rFonts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30</w:t>
            </w:r>
          </w:p>
        </w:tc>
        <w:tc>
          <w:tcPr>
            <w:tcW w:w="599" w:type="dxa"/>
            <w:vMerge w:val="continue"/>
            <w:noWrap/>
            <w:vAlign w:val="center"/>
          </w:tcPr>
          <w:p w14:paraId="4A0AA632">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AFEBC4D">
            <w:pPr>
              <w:spacing w:line="360" w:lineRule="exact"/>
              <w:ind w:firstLine="0" w:firstLineChars="0"/>
              <w:jc w:val="center"/>
              <w:rPr>
                <w:rFonts w:ascii="宋体" w:hAnsi="宋体" w:eastAsia="宋体" w:cs="宋体"/>
                <w:sz w:val="21"/>
                <w:szCs w:val="21"/>
              </w:rPr>
            </w:pPr>
          </w:p>
        </w:tc>
      </w:tr>
      <w:tr w14:paraId="6D7CB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9D80777">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E5C80F6">
            <w:pPr>
              <w:spacing w:line="360" w:lineRule="exact"/>
              <w:ind w:firstLine="0" w:firstLineChars="0"/>
              <w:jc w:val="center"/>
              <w:rPr>
                <w:rFonts w:ascii="宋体" w:hAnsi="宋体" w:eastAsia="宋体" w:cs="宋体"/>
                <w:sz w:val="21"/>
                <w:szCs w:val="21"/>
              </w:rPr>
            </w:pPr>
          </w:p>
        </w:tc>
        <w:tc>
          <w:tcPr>
            <w:tcW w:w="2852" w:type="dxa"/>
            <w:shd w:val="clear" w:color="auto" w:fill="auto"/>
            <w:noWrap/>
            <w:vAlign w:val="center"/>
          </w:tcPr>
          <w:p w14:paraId="7B3E5600">
            <w:pPr>
              <w:spacing w:line="360" w:lineRule="exact"/>
              <w:ind w:firstLine="0" w:firstLineChars="0"/>
              <w:jc w:val="left"/>
              <w:rPr>
                <w:rFonts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6.文字设计与制作</w:t>
            </w:r>
          </w:p>
        </w:tc>
        <w:tc>
          <w:tcPr>
            <w:tcW w:w="466" w:type="dxa"/>
            <w:shd w:val="clear" w:color="auto" w:fill="auto"/>
            <w:noWrap/>
            <w:vAlign w:val="center"/>
          </w:tcPr>
          <w:p w14:paraId="599B3BDD">
            <w:pPr>
              <w:spacing w:line="360" w:lineRule="exact"/>
              <w:ind w:firstLine="0" w:firstLineChars="0"/>
              <w:jc w:val="center"/>
              <w:rPr>
                <w:rFonts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30</w:t>
            </w:r>
          </w:p>
        </w:tc>
        <w:tc>
          <w:tcPr>
            <w:tcW w:w="599" w:type="dxa"/>
            <w:vMerge w:val="continue"/>
            <w:noWrap/>
            <w:vAlign w:val="center"/>
          </w:tcPr>
          <w:p w14:paraId="3EED5CC2">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31FB888">
            <w:pPr>
              <w:spacing w:line="360" w:lineRule="exact"/>
              <w:ind w:firstLine="0" w:firstLineChars="0"/>
              <w:jc w:val="center"/>
              <w:rPr>
                <w:rFonts w:ascii="宋体" w:hAnsi="宋体" w:eastAsia="宋体" w:cs="宋体"/>
                <w:sz w:val="21"/>
                <w:szCs w:val="21"/>
              </w:rPr>
            </w:pPr>
          </w:p>
        </w:tc>
      </w:tr>
      <w:tr w14:paraId="03152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6B521C9">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1542972">
            <w:pPr>
              <w:spacing w:line="360" w:lineRule="exact"/>
              <w:ind w:firstLine="0" w:firstLineChars="0"/>
              <w:jc w:val="center"/>
              <w:rPr>
                <w:rFonts w:ascii="宋体" w:hAnsi="宋体" w:eastAsia="宋体" w:cs="宋体"/>
                <w:sz w:val="21"/>
                <w:szCs w:val="21"/>
              </w:rPr>
            </w:pPr>
          </w:p>
        </w:tc>
        <w:tc>
          <w:tcPr>
            <w:tcW w:w="2852" w:type="dxa"/>
            <w:shd w:val="clear" w:color="auto" w:fill="auto"/>
            <w:noWrap/>
            <w:vAlign w:val="center"/>
          </w:tcPr>
          <w:p w14:paraId="3ABCF5A2">
            <w:pPr>
              <w:spacing w:line="360" w:lineRule="exact"/>
              <w:ind w:firstLine="0" w:firstLineChars="0"/>
              <w:jc w:val="left"/>
              <w:rPr>
                <w:rFonts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7.构图以及色彩效果呈现</w:t>
            </w:r>
          </w:p>
        </w:tc>
        <w:tc>
          <w:tcPr>
            <w:tcW w:w="466" w:type="dxa"/>
            <w:shd w:val="clear" w:color="auto" w:fill="auto"/>
            <w:noWrap/>
            <w:vAlign w:val="center"/>
          </w:tcPr>
          <w:p w14:paraId="26B750E7">
            <w:pPr>
              <w:spacing w:line="360" w:lineRule="exact"/>
              <w:ind w:firstLine="0" w:firstLineChars="0"/>
              <w:jc w:val="center"/>
              <w:rPr>
                <w:rFonts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0</w:t>
            </w:r>
          </w:p>
        </w:tc>
        <w:tc>
          <w:tcPr>
            <w:tcW w:w="599" w:type="dxa"/>
            <w:vMerge w:val="continue"/>
            <w:noWrap/>
            <w:vAlign w:val="center"/>
          </w:tcPr>
          <w:p w14:paraId="462F88B7">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9654D8A">
            <w:pPr>
              <w:spacing w:line="360" w:lineRule="exact"/>
              <w:ind w:firstLine="0" w:firstLineChars="0"/>
              <w:jc w:val="center"/>
              <w:rPr>
                <w:rFonts w:ascii="宋体" w:hAnsi="宋体" w:eastAsia="宋体" w:cs="宋体"/>
                <w:sz w:val="21"/>
                <w:szCs w:val="21"/>
              </w:rPr>
            </w:pPr>
          </w:p>
        </w:tc>
      </w:tr>
      <w:tr w14:paraId="0D796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B4FFBF9">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53C1940">
            <w:pPr>
              <w:spacing w:line="360" w:lineRule="exact"/>
              <w:ind w:firstLine="0" w:firstLineChars="0"/>
              <w:jc w:val="center"/>
              <w:rPr>
                <w:rFonts w:ascii="宋体" w:hAnsi="宋体" w:eastAsia="宋体" w:cs="宋体"/>
                <w:sz w:val="21"/>
                <w:szCs w:val="21"/>
              </w:rPr>
            </w:pPr>
          </w:p>
        </w:tc>
        <w:tc>
          <w:tcPr>
            <w:tcW w:w="2852" w:type="dxa"/>
            <w:shd w:val="clear" w:color="auto" w:fill="auto"/>
            <w:noWrap/>
            <w:vAlign w:val="center"/>
          </w:tcPr>
          <w:p w14:paraId="5588D829">
            <w:pPr>
              <w:spacing w:line="360" w:lineRule="exact"/>
              <w:ind w:firstLine="0" w:firstLineChars="0"/>
              <w:jc w:val="left"/>
              <w:rPr>
                <w:rFonts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8.图像输出和保存</w:t>
            </w:r>
          </w:p>
        </w:tc>
        <w:tc>
          <w:tcPr>
            <w:tcW w:w="466" w:type="dxa"/>
            <w:shd w:val="clear" w:color="auto" w:fill="auto"/>
            <w:noWrap/>
            <w:vAlign w:val="center"/>
          </w:tcPr>
          <w:p w14:paraId="520B112B">
            <w:pPr>
              <w:spacing w:line="360" w:lineRule="exact"/>
              <w:ind w:firstLine="0" w:firstLineChars="0"/>
              <w:jc w:val="center"/>
              <w:rPr>
                <w:rFonts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0</w:t>
            </w:r>
          </w:p>
        </w:tc>
        <w:tc>
          <w:tcPr>
            <w:tcW w:w="599" w:type="dxa"/>
            <w:vMerge w:val="continue"/>
            <w:noWrap/>
            <w:vAlign w:val="center"/>
          </w:tcPr>
          <w:p w14:paraId="23A7A781">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EE04DF3">
            <w:pPr>
              <w:spacing w:line="360" w:lineRule="exact"/>
              <w:ind w:firstLine="0" w:firstLineChars="0"/>
              <w:jc w:val="center"/>
              <w:rPr>
                <w:rFonts w:ascii="宋体" w:hAnsi="宋体" w:eastAsia="宋体" w:cs="宋体"/>
                <w:sz w:val="21"/>
                <w:szCs w:val="21"/>
              </w:rPr>
            </w:pPr>
          </w:p>
        </w:tc>
      </w:tr>
      <w:tr w14:paraId="1A6AC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E40B3A7">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E608633">
            <w:pPr>
              <w:spacing w:line="360" w:lineRule="exact"/>
              <w:ind w:firstLine="0" w:firstLineChars="0"/>
              <w:jc w:val="center"/>
              <w:rPr>
                <w:rFonts w:ascii="宋体" w:hAnsi="宋体" w:eastAsia="宋体" w:cs="宋体"/>
                <w:sz w:val="21"/>
                <w:szCs w:val="21"/>
              </w:rPr>
            </w:pPr>
          </w:p>
        </w:tc>
        <w:tc>
          <w:tcPr>
            <w:tcW w:w="2852" w:type="dxa"/>
            <w:shd w:val="clear" w:color="auto" w:fill="auto"/>
            <w:noWrap/>
            <w:vAlign w:val="center"/>
          </w:tcPr>
          <w:p w14:paraId="44ECFB68">
            <w:pPr>
              <w:spacing w:line="360" w:lineRule="exact"/>
              <w:ind w:firstLine="0" w:firstLineChars="0"/>
              <w:jc w:val="left"/>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9.规范使用设备</w:t>
            </w:r>
          </w:p>
        </w:tc>
        <w:tc>
          <w:tcPr>
            <w:tcW w:w="466" w:type="dxa"/>
            <w:shd w:val="clear" w:color="auto" w:fill="auto"/>
            <w:noWrap/>
            <w:vAlign w:val="center"/>
          </w:tcPr>
          <w:p w14:paraId="7286A695">
            <w:pPr>
              <w:spacing w:line="360" w:lineRule="exact"/>
              <w:ind w:firstLine="0" w:firstLineChars="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15</w:t>
            </w:r>
          </w:p>
        </w:tc>
        <w:tc>
          <w:tcPr>
            <w:tcW w:w="599" w:type="dxa"/>
            <w:vMerge w:val="continue"/>
            <w:noWrap/>
            <w:vAlign w:val="center"/>
          </w:tcPr>
          <w:p w14:paraId="786F381A">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E00D875">
            <w:pPr>
              <w:spacing w:line="360" w:lineRule="exact"/>
              <w:ind w:firstLine="0" w:firstLineChars="0"/>
              <w:jc w:val="center"/>
              <w:rPr>
                <w:rFonts w:ascii="宋体" w:hAnsi="宋体" w:eastAsia="宋体" w:cs="宋体"/>
                <w:sz w:val="21"/>
                <w:szCs w:val="21"/>
              </w:rPr>
            </w:pPr>
          </w:p>
        </w:tc>
      </w:tr>
      <w:tr w14:paraId="00BAA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1418F22">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5BBA4C1">
            <w:pPr>
              <w:spacing w:line="360" w:lineRule="exact"/>
              <w:ind w:firstLine="0" w:firstLineChars="0"/>
              <w:jc w:val="center"/>
              <w:rPr>
                <w:rFonts w:ascii="宋体" w:hAnsi="宋体" w:eastAsia="宋体" w:cs="宋体"/>
                <w:sz w:val="21"/>
                <w:szCs w:val="21"/>
              </w:rPr>
            </w:pPr>
          </w:p>
        </w:tc>
        <w:tc>
          <w:tcPr>
            <w:tcW w:w="2852" w:type="dxa"/>
            <w:shd w:val="clear" w:color="auto" w:fill="auto"/>
            <w:noWrap/>
            <w:vAlign w:val="center"/>
          </w:tcPr>
          <w:p w14:paraId="564B69C1">
            <w:pPr>
              <w:spacing w:line="360" w:lineRule="exact"/>
              <w:ind w:firstLine="0" w:firstLineChars="0"/>
              <w:jc w:val="left"/>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10.合理分配时间与资源管理</w:t>
            </w:r>
          </w:p>
        </w:tc>
        <w:tc>
          <w:tcPr>
            <w:tcW w:w="466" w:type="dxa"/>
            <w:shd w:val="clear" w:color="auto" w:fill="auto"/>
            <w:noWrap/>
            <w:vAlign w:val="center"/>
          </w:tcPr>
          <w:p w14:paraId="63955571">
            <w:pPr>
              <w:spacing w:line="360" w:lineRule="exact"/>
              <w:ind w:firstLine="0" w:firstLineChars="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15</w:t>
            </w:r>
          </w:p>
        </w:tc>
        <w:tc>
          <w:tcPr>
            <w:tcW w:w="599" w:type="dxa"/>
            <w:vMerge w:val="continue"/>
            <w:noWrap/>
            <w:vAlign w:val="center"/>
          </w:tcPr>
          <w:p w14:paraId="3F83D88D">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BA410DB">
            <w:pPr>
              <w:spacing w:line="360" w:lineRule="exact"/>
              <w:ind w:firstLine="0" w:firstLineChars="0"/>
              <w:jc w:val="center"/>
              <w:rPr>
                <w:rFonts w:ascii="宋体" w:hAnsi="宋体" w:eastAsia="宋体" w:cs="宋体"/>
                <w:sz w:val="21"/>
                <w:szCs w:val="21"/>
              </w:rPr>
            </w:pPr>
          </w:p>
        </w:tc>
      </w:tr>
      <w:tr w14:paraId="2BE81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4C14CFB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三维制作</w:t>
            </w:r>
          </w:p>
          <w:p w14:paraId="7BB3645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（3Ds Max、C4D）</w:t>
            </w:r>
          </w:p>
        </w:tc>
        <w:tc>
          <w:tcPr>
            <w:tcW w:w="1231" w:type="dxa"/>
            <w:vMerge w:val="restart"/>
            <w:noWrap/>
            <w:vAlign w:val="center"/>
          </w:tcPr>
          <w:p w14:paraId="4331BAB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40min</w:t>
            </w:r>
          </w:p>
        </w:tc>
        <w:tc>
          <w:tcPr>
            <w:tcW w:w="2852" w:type="dxa"/>
            <w:shd w:val="clear" w:color="auto" w:fill="auto"/>
            <w:noWrap/>
            <w:vAlign w:val="center"/>
          </w:tcPr>
          <w:p w14:paraId="20628DD4">
            <w:pPr>
              <w:spacing w:line="360" w:lineRule="exact"/>
              <w:ind w:firstLine="0" w:firstLineChars="0"/>
              <w:jc w:val="left"/>
              <w:rPr>
                <w:rFonts w:ascii="宋体" w:hAnsi="宋体" w:eastAsia="宋体" w:cs="宋体"/>
                <w:kern w:val="2"/>
                <w:sz w:val="21"/>
                <w:szCs w:val="21"/>
                <w:lang w:val="en-US" w:eastAsia="zh-CN" w:bidi="ar-SA"/>
              </w:rPr>
            </w:pPr>
            <w:r>
              <w:rPr>
                <w:rFonts w:hint="eastAsia" w:ascii="宋体" w:hAnsi="宋体" w:eastAsia="宋体" w:cs="宋体"/>
                <w:sz w:val="21"/>
                <w:szCs w:val="21"/>
              </w:rPr>
              <w:t>1.创建文件和命名</w:t>
            </w:r>
          </w:p>
        </w:tc>
        <w:tc>
          <w:tcPr>
            <w:tcW w:w="466" w:type="dxa"/>
            <w:shd w:val="clear" w:color="auto" w:fill="auto"/>
            <w:noWrap/>
            <w:vAlign w:val="center"/>
          </w:tcPr>
          <w:p w14:paraId="1722DAFD">
            <w:pPr>
              <w:spacing w:line="360" w:lineRule="exact"/>
              <w:ind w:firstLine="0" w:firstLineChars="0"/>
              <w:jc w:val="center"/>
              <w:rPr>
                <w:rFonts w:ascii="宋体" w:hAnsi="宋体" w:eastAsia="宋体" w:cs="宋体"/>
                <w:kern w:val="2"/>
                <w:sz w:val="21"/>
                <w:szCs w:val="21"/>
                <w:lang w:val="en-US" w:eastAsia="zh-CN" w:bidi="ar-SA"/>
              </w:rPr>
            </w:pPr>
            <w:r>
              <w:rPr>
                <w:rFonts w:hint="eastAsia" w:ascii="宋体" w:hAnsi="宋体" w:eastAsia="宋体" w:cs="宋体"/>
                <w:sz w:val="21"/>
                <w:szCs w:val="21"/>
              </w:rPr>
              <w:t>10</w:t>
            </w:r>
          </w:p>
        </w:tc>
        <w:tc>
          <w:tcPr>
            <w:tcW w:w="599" w:type="dxa"/>
            <w:vMerge w:val="restart"/>
            <w:noWrap/>
            <w:vAlign w:val="center"/>
          </w:tcPr>
          <w:p w14:paraId="194F3CA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2696" w:type="dxa"/>
            <w:vMerge w:val="restart"/>
            <w:noWrap/>
            <w:vAlign w:val="center"/>
          </w:tcPr>
          <w:p w14:paraId="594AA18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1.64位桌面操作系统的台式电脑</w:t>
            </w:r>
          </w:p>
          <w:p w14:paraId="02ACEAD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2.显示器</w:t>
            </w:r>
          </w:p>
          <w:p w14:paraId="6FC624A7">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3.键盘、鼠标、鼠标垫</w:t>
            </w:r>
          </w:p>
          <w:p w14:paraId="25C58CE5">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4.软件：3ds Max 或Cinema 4D、搜狗输入法等</w:t>
            </w:r>
          </w:p>
        </w:tc>
      </w:tr>
      <w:tr w14:paraId="3DA53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63E6FE4">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8CB2F15">
            <w:pPr>
              <w:spacing w:line="360" w:lineRule="exact"/>
              <w:ind w:firstLine="0" w:firstLineChars="0"/>
              <w:jc w:val="center"/>
              <w:rPr>
                <w:rFonts w:ascii="宋体" w:hAnsi="宋体" w:eastAsia="宋体" w:cs="宋体"/>
                <w:sz w:val="21"/>
                <w:szCs w:val="21"/>
              </w:rPr>
            </w:pPr>
          </w:p>
        </w:tc>
        <w:tc>
          <w:tcPr>
            <w:tcW w:w="2852" w:type="dxa"/>
            <w:shd w:val="clear" w:color="auto" w:fill="auto"/>
            <w:noWrap/>
            <w:vAlign w:val="center"/>
          </w:tcPr>
          <w:p w14:paraId="67C887DA">
            <w:pPr>
              <w:spacing w:line="360" w:lineRule="exact"/>
              <w:ind w:firstLine="0" w:firstLineChars="0"/>
              <w:jc w:val="left"/>
              <w:rPr>
                <w:rFonts w:ascii="宋体" w:hAnsi="宋体" w:eastAsia="宋体" w:cs="宋体"/>
                <w:kern w:val="2"/>
                <w:sz w:val="21"/>
                <w:szCs w:val="21"/>
                <w:lang w:val="en-US" w:eastAsia="zh-CN" w:bidi="ar-SA"/>
              </w:rPr>
            </w:pPr>
            <w:r>
              <w:rPr>
                <w:rFonts w:hint="eastAsia" w:ascii="宋体" w:hAnsi="宋体" w:eastAsia="宋体" w:cs="宋体"/>
                <w:sz w:val="21"/>
                <w:szCs w:val="21"/>
              </w:rPr>
              <w:t>2.几何体</w:t>
            </w:r>
            <w:r>
              <w:rPr>
                <w:rFonts w:hint="eastAsia" w:ascii="宋体" w:hAnsi="宋体" w:eastAsia="宋体" w:cs="宋体"/>
                <w:sz w:val="21"/>
                <w:szCs w:val="21"/>
                <w:lang w:val="en-US" w:eastAsia="zh-CN"/>
              </w:rPr>
              <w:t>的创建与编辑</w:t>
            </w:r>
          </w:p>
        </w:tc>
        <w:tc>
          <w:tcPr>
            <w:tcW w:w="466" w:type="dxa"/>
            <w:shd w:val="clear" w:color="auto" w:fill="auto"/>
            <w:noWrap/>
            <w:vAlign w:val="center"/>
          </w:tcPr>
          <w:p w14:paraId="6B901266">
            <w:pPr>
              <w:spacing w:line="360" w:lineRule="exact"/>
              <w:ind w:firstLine="0" w:firstLineChars="0"/>
              <w:jc w:val="center"/>
              <w:rPr>
                <w:rFonts w:hint="default" w:ascii="宋体" w:hAnsi="宋体" w:eastAsia="宋体" w:cs="宋体"/>
                <w:kern w:val="2"/>
                <w:sz w:val="21"/>
                <w:szCs w:val="21"/>
                <w:lang w:val="en-US" w:eastAsia="zh-CN" w:bidi="ar-SA"/>
              </w:rPr>
            </w:pPr>
            <w:r>
              <w:rPr>
                <w:rFonts w:hint="eastAsia" w:ascii="宋体" w:hAnsi="宋体" w:eastAsia="宋体" w:cs="宋体"/>
                <w:sz w:val="21"/>
                <w:szCs w:val="21"/>
                <w:shd w:val="clear"/>
                <w:lang w:val="en-US" w:eastAsia="zh-CN"/>
              </w:rPr>
              <w:t>20</w:t>
            </w:r>
          </w:p>
        </w:tc>
        <w:tc>
          <w:tcPr>
            <w:tcW w:w="599" w:type="dxa"/>
            <w:vMerge w:val="continue"/>
            <w:noWrap/>
            <w:vAlign w:val="center"/>
          </w:tcPr>
          <w:p w14:paraId="3AC291F1">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3D87846">
            <w:pPr>
              <w:spacing w:line="360" w:lineRule="exact"/>
              <w:ind w:firstLine="0" w:firstLineChars="0"/>
              <w:jc w:val="center"/>
              <w:rPr>
                <w:rFonts w:ascii="宋体" w:hAnsi="宋体" w:eastAsia="宋体" w:cs="宋体"/>
                <w:sz w:val="21"/>
                <w:szCs w:val="21"/>
              </w:rPr>
            </w:pPr>
          </w:p>
        </w:tc>
      </w:tr>
      <w:tr w14:paraId="3CF86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DF0931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047E3A7">
            <w:pPr>
              <w:spacing w:line="360" w:lineRule="exact"/>
              <w:ind w:firstLine="0" w:firstLineChars="0"/>
              <w:jc w:val="center"/>
              <w:rPr>
                <w:rFonts w:ascii="宋体" w:hAnsi="宋体" w:eastAsia="宋体" w:cs="宋体"/>
                <w:sz w:val="21"/>
                <w:szCs w:val="21"/>
              </w:rPr>
            </w:pPr>
          </w:p>
        </w:tc>
        <w:tc>
          <w:tcPr>
            <w:tcW w:w="2852" w:type="dxa"/>
            <w:shd w:val="clear" w:color="auto" w:fill="auto"/>
            <w:noWrap/>
            <w:vAlign w:val="center"/>
          </w:tcPr>
          <w:p w14:paraId="026EA6A4">
            <w:pPr>
              <w:spacing w:line="360" w:lineRule="exact"/>
              <w:ind w:firstLine="0" w:firstLineChars="0"/>
              <w:jc w:val="left"/>
              <w:rPr>
                <w:rFonts w:ascii="宋体" w:hAnsi="宋体" w:eastAsia="宋体" w:cs="宋体"/>
                <w:kern w:val="2"/>
                <w:sz w:val="21"/>
                <w:szCs w:val="21"/>
                <w:lang w:val="en-US" w:eastAsia="zh-CN" w:bidi="ar-SA"/>
              </w:rPr>
            </w:pPr>
            <w:r>
              <w:rPr>
                <w:rFonts w:hint="eastAsia" w:ascii="宋体" w:hAnsi="宋体" w:eastAsia="宋体" w:cs="宋体"/>
                <w:sz w:val="21"/>
                <w:szCs w:val="21"/>
              </w:rPr>
              <w:t>3.样条线的绘制和编辑</w:t>
            </w:r>
          </w:p>
        </w:tc>
        <w:tc>
          <w:tcPr>
            <w:tcW w:w="466" w:type="dxa"/>
            <w:shd w:val="clear" w:color="auto" w:fill="auto"/>
            <w:noWrap/>
            <w:vAlign w:val="center"/>
          </w:tcPr>
          <w:p w14:paraId="567DD62B">
            <w:pPr>
              <w:spacing w:line="360" w:lineRule="exact"/>
              <w:ind w:firstLine="0" w:firstLineChars="0"/>
              <w:jc w:val="center"/>
              <w:rPr>
                <w:rFonts w:ascii="宋体" w:hAnsi="宋体" w:eastAsia="宋体" w:cs="宋体"/>
                <w:kern w:val="2"/>
                <w:sz w:val="21"/>
                <w:szCs w:val="21"/>
                <w:lang w:val="en-US" w:eastAsia="zh-CN" w:bidi="ar-SA"/>
              </w:rPr>
            </w:pPr>
            <w:r>
              <w:rPr>
                <w:rFonts w:hint="eastAsia" w:ascii="宋体" w:hAnsi="宋体" w:eastAsia="宋体" w:cs="宋体"/>
                <w:sz w:val="21"/>
                <w:szCs w:val="21"/>
              </w:rPr>
              <w:t>20</w:t>
            </w:r>
          </w:p>
        </w:tc>
        <w:tc>
          <w:tcPr>
            <w:tcW w:w="599" w:type="dxa"/>
            <w:vMerge w:val="continue"/>
            <w:noWrap/>
            <w:vAlign w:val="center"/>
          </w:tcPr>
          <w:p w14:paraId="7FFB21F6">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B4D0ED7">
            <w:pPr>
              <w:spacing w:line="360" w:lineRule="exact"/>
              <w:ind w:firstLine="0" w:firstLineChars="0"/>
              <w:jc w:val="center"/>
              <w:rPr>
                <w:rFonts w:ascii="宋体" w:hAnsi="宋体" w:eastAsia="宋体" w:cs="宋体"/>
                <w:sz w:val="21"/>
                <w:szCs w:val="21"/>
              </w:rPr>
            </w:pPr>
          </w:p>
        </w:tc>
      </w:tr>
      <w:tr w14:paraId="419E6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B5BE406">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D65341C">
            <w:pPr>
              <w:spacing w:line="360" w:lineRule="exact"/>
              <w:ind w:firstLine="0" w:firstLineChars="0"/>
              <w:jc w:val="center"/>
              <w:rPr>
                <w:rFonts w:ascii="宋体" w:hAnsi="宋体" w:eastAsia="宋体" w:cs="宋体"/>
                <w:sz w:val="21"/>
                <w:szCs w:val="21"/>
              </w:rPr>
            </w:pPr>
          </w:p>
        </w:tc>
        <w:tc>
          <w:tcPr>
            <w:tcW w:w="2852" w:type="dxa"/>
            <w:shd w:val="clear" w:color="auto" w:fill="auto"/>
            <w:noWrap/>
            <w:vAlign w:val="center"/>
          </w:tcPr>
          <w:p w14:paraId="7224F079">
            <w:pPr>
              <w:spacing w:line="360" w:lineRule="exact"/>
              <w:ind w:firstLine="0" w:firstLineChars="0"/>
              <w:jc w:val="left"/>
              <w:rPr>
                <w:rFonts w:ascii="宋体" w:hAnsi="宋体" w:eastAsia="宋体" w:cs="宋体"/>
                <w:kern w:val="2"/>
                <w:sz w:val="21"/>
                <w:szCs w:val="21"/>
                <w:lang w:val="en-US" w:eastAsia="zh-CN" w:bidi="ar-SA"/>
              </w:rPr>
            </w:pPr>
            <w:r>
              <w:rPr>
                <w:rFonts w:hint="eastAsia" w:ascii="宋体" w:hAnsi="宋体" w:eastAsia="宋体" w:cs="宋体"/>
                <w:sz w:val="21"/>
                <w:szCs w:val="21"/>
              </w:rPr>
              <w:t>4.多边形建模</w:t>
            </w:r>
          </w:p>
        </w:tc>
        <w:tc>
          <w:tcPr>
            <w:tcW w:w="466" w:type="dxa"/>
            <w:shd w:val="clear" w:color="auto" w:fill="auto"/>
            <w:noWrap/>
            <w:vAlign w:val="center"/>
          </w:tcPr>
          <w:p w14:paraId="5F0ED47E">
            <w:pPr>
              <w:spacing w:line="360" w:lineRule="exact"/>
              <w:ind w:firstLine="0" w:firstLineChars="0"/>
              <w:jc w:val="center"/>
              <w:rPr>
                <w:rFonts w:hint="default" w:ascii="宋体" w:hAnsi="宋体" w:eastAsia="宋体" w:cs="宋体"/>
                <w:kern w:val="2"/>
                <w:sz w:val="21"/>
                <w:szCs w:val="21"/>
                <w:lang w:val="en-US" w:eastAsia="zh-CN" w:bidi="ar-SA"/>
              </w:rPr>
            </w:pPr>
            <w:r>
              <w:rPr>
                <w:rFonts w:hint="eastAsia" w:ascii="宋体" w:hAnsi="宋体" w:eastAsia="宋体" w:cs="宋体"/>
                <w:sz w:val="21"/>
                <w:szCs w:val="21"/>
                <w:shd w:val="clear"/>
                <w:lang w:val="en-US" w:eastAsia="zh-CN"/>
              </w:rPr>
              <w:t>40</w:t>
            </w:r>
          </w:p>
        </w:tc>
        <w:tc>
          <w:tcPr>
            <w:tcW w:w="599" w:type="dxa"/>
            <w:vMerge w:val="continue"/>
            <w:noWrap/>
            <w:vAlign w:val="center"/>
          </w:tcPr>
          <w:p w14:paraId="68BC5E7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59F61FB">
            <w:pPr>
              <w:spacing w:line="360" w:lineRule="exact"/>
              <w:ind w:firstLine="0" w:firstLineChars="0"/>
              <w:jc w:val="center"/>
              <w:rPr>
                <w:rFonts w:ascii="宋体" w:hAnsi="宋体" w:eastAsia="宋体" w:cs="宋体"/>
                <w:sz w:val="21"/>
                <w:szCs w:val="21"/>
              </w:rPr>
            </w:pPr>
          </w:p>
        </w:tc>
      </w:tr>
      <w:tr w14:paraId="15355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B14A75F">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48F7EFA">
            <w:pPr>
              <w:spacing w:line="360" w:lineRule="exact"/>
              <w:ind w:firstLine="0" w:firstLineChars="0"/>
              <w:jc w:val="center"/>
              <w:rPr>
                <w:rFonts w:ascii="宋体" w:hAnsi="宋体" w:eastAsia="宋体" w:cs="宋体"/>
                <w:sz w:val="21"/>
                <w:szCs w:val="21"/>
              </w:rPr>
            </w:pPr>
          </w:p>
        </w:tc>
        <w:tc>
          <w:tcPr>
            <w:tcW w:w="2852" w:type="dxa"/>
            <w:shd w:val="clear" w:color="auto" w:fill="auto"/>
            <w:noWrap/>
            <w:vAlign w:val="center"/>
          </w:tcPr>
          <w:p w14:paraId="42FDCCFE">
            <w:pPr>
              <w:spacing w:line="360" w:lineRule="exact"/>
              <w:ind w:firstLine="0" w:firstLineChars="0"/>
              <w:jc w:val="left"/>
              <w:rPr>
                <w:rFonts w:ascii="宋体" w:hAnsi="宋体" w:eastAsia="宋体" w:cs="宋体"/>
                <w:kern w:val="2"/>
                <w:sz w:val="21"/>
                <w:szCs w:val="21"/>
                <w:lang w:val="en-US" w:eastAsia="zh-CN" w:bidi="ar-SA"/>
              </w:rPr>
            </w:pPr>
            <w:r>
              <w:rPr>
                <w:rFonts w:hint="eastAsia" w:ascii="宋体" w:hAnsi="宋体" w:eastAsia="宋体" w:cs="宋体"/>
                <w:sz w:val="21"/>
                <w:szCs w:val="21"/>
              </w:rPr>
              <w:t>5.变形器、生成器、效果器在建模中的应用</w:t>
            </w:r>
          </w:p>
        </w:tc>
        <w:tc>
          <w:tcPr>
            <w:tcW w:w="466" w:type="dxa"/>
            <w:shd w:val="clear" w:color="auto" w:fill="auto"/>
            <w:noWrap/>
            <w:vAlign w:val="center"/>
          </w:tcPr>
          <w:p w14:paraId="5013F076">
            <w:pPr>
              <w:spacing w:line="360" w:lineRule="exact"/>
              <w:ind w:firstLine="0" w:firstLineChars="0"/>
              <w:jc w:val="center"/>
              <w:rPr>
                <w:rFonts w:hint="default" w:ascii="宋体" w:hAnsi="宋体" w:eastAsia="宋体" w:cs="宋体"/>
                <w:kern w:val="2"/>
                <w:sz w:val="21"/>
                <w:szCs w:val="21"/>
                <w:lang w:val="en-US" w:eastAsia="zh-CN" w:bidi="ar-SA"/>
              </w:rPr>
            </w:pPr>
            <w:r>
              <w:rPr>
                <w:rFonts w:hint="eastAsia" w:ascii="宋体" w:hAnsi="宋体" w:eastAsia="宋体" w:cs="宋体"/>
                <w:sz w:val="21"/>
                <w:szCs w:val="21"/>
                <w:shd w:val="clear"/>
                <w:lang w:val="en-US" w:eastAsia="zh-CN"/>
              </w:rPr>
              <w:t>35</w:t>
            </w:r>
          </w:p>
        </w:tc>
        <w:tc>
          <w:tcPr>
            <w:tcW w:w="599" w:type="dxa"/>
            <w:vMerge w:val="continue"/>
            <w:noWrap/>
            <w:vAlign w:val="center"/>
          </w:tcPr>
          <w:p w14:paraId="560FFC95">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36771FF">
            <w:pPr>
              <w:spacing w:line="360" w:lineRule="exact"/>
              <w:ind w:firstLine="0" w:firstLineChars="0"/>
              <w:jc w:val="center"/>
              <w:rPr>
                <w:rFonts w:ascii="宋体" w:hAnsi="宋体" w:eastAsia="宋体" w:cs="宋体"/>
                <w:sz w:val="21"/>
                <w:szCs w:val="21"/>
              </w:rPr>
            </w:pPr>
          </w:p>
        </w:tc>
      </w:tr>
      <w:tr w14:paraId="63AAE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B3ECE94">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99CCF33">
            <w:pPr>
              <w:spacing w:line="360" w:lineRule="exact"/>
              <w:ind w:firstLine="0" w:firstLineChars="0"/>
              <w:jc w:val="center"/>
              <w:rPr>
                <w:rFonts w:ascii="宋体" w:hAnsi="宋体" w:eastAsia="宋体" w:cs="宋体"/>
                <w:sz w:val="21"/>
                <w:szCs w:val="21"/>
              </w:rPr>
            </w:pPr>
          </w:p>
        </w:tc>
        <w:tc>
          <w:tcPr>
            <w:tcW w:w="2852" w:type="dxa"/>
            <w:shd w:val="clear" w:color="auto" w:fill="auto"/>
            <w:noWrap/>
            <w:vAlign w:val="center"/>
          </w:tcPr>
          <w:p w14:paraId="2FAF8198">
            <w:pPr>
              <w:spacing w:line="360" w:lineRule="exact"/>
              <w:ind w:firstLine="0" w:firstLineChars="0"/>
              <w:jc w:val="left"/>
              <w:rPr>
                <w:rFonts w:ascii="宋体" w:hAnsi="宋体" w:eastAsia="宋体" w:cs="宋体"/>
                <w:kern w:val="2"/>
                <w:sz w:val="21"/>
                <w:szCs w:val="21"/>
                <w:lang w:val="en-US" w:eastAsia="zh-CN" w:bidi="ar-SA"/>
              </w:rPr>
            </w:pPr>
            <w:r>
              <w:rPr>
                <w:rFonts w:hint="eastAsia" w:ascii="宋体" w:hAnsi="宋体" w:eastAsia="宋体" w:cs="宋体"/>
                <w:sz w:val="21"/>
                <w:szCs w:val="21"/>
              </w:rPr>
              <w:t>6.材质与灯光</w:t>
            </w:r>
          </w:p>
        </w:tc>
        <w:tc>
          <w:tcPr>
            <w:tcW w:w="466" w:type="dxa"/>
            <w:shd w:val="clear" w:color="auto" w:fill="auto"/>
            <w:noWrap/>
            <w:vAlign w:val="center"/>
          </w:tcPr>
          <w:p w14:paraId="6DA34E1A">
            <w:pPr>
              <w:spacing w:line="360" w:lineRule="exact"/>
              <w:ind w:firstLine="0" w:firstLineChars="0"/>
              <w:jc w:val="center"/>
              <w:rPr>
                <w:rFonts w:hint="default" w:ascii="宋体" w:hAnsi="宋体" w:eastAsia="宋体" w:cs="宋体"/>
                <w:kern w:val="2"/>
                <w:sz w:val="21"/>
                <w:szCs w:val="21"/>
                <w:lang w:val="en-US" w:eastAsia="zh-CN" w:bidi="ar-SA"/>
              </w:rPr>
            </w:pPr>
            <w:r>
              <w:rPr>
                <w:rFonts w:hint="eastAsia" w:ascii="宋体" w:hAnsi="宋体" w:eastAsia="宋体" w:cs="宋体"/>
                <w:sz w:val="21"/>
                <w:szCs w:val="21"/>
                <w:shd w:val="clear"/>
                <w:lang w:val="en-US" w:eastAsia="zh-CN"/>
              </w:rPr>
              <w:t>25</w:t>
            </w:r>
          </w:p>
        </w:tc>
        <w:tc>
          <w:tcPr>
            <w:tcW w:w="599" w:type="dxa"/>
            <w:vMerge w:val="continue"/>
            <w:noWrap/>
            <w:vAlign w:val="center"/>
          </w:tcPr>
          <w:p w14:paraId="63A294B8">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B6720BD">
            <w:pPr>
              <w:spacing w:line="360" w:lineRule="exact"/>
              <w:ind w:firstLine="0" w:firstLineChars="0"/>
              <w:jc w:val="center"/>
              <w:rPr>
                <w:rFonts w:ascii="宋体" w:hAnsi="宋体" w:eastAsia="宋体" w:cs="宋体"/>
                <w:sz w:val="21"/>
                <w:szCs w:val="21"/>
              </w:rPr>
            </w:pPr>
          </w:p>
        </w:tc>
      </w:tr>
      <w:tr w14:paraId="2A123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EDFD1EE">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2DFE4B5">
            <w:pPr>
              <w:spacing w:line="360" w:lineRule="exact"/>
              <w:ind w:firstLine="0" w:firstLineChars="0"/>
              <w:jc w:val="center"/>
              <w:rPr>
                <w:rFonts w:ascii="宋体" w:hAnsi="宋体" w:eastAsia="宋体" w:cs="宋体"/>
                <w:sz w:val="21"/>
                <w:szCs w:val="21"/>
              </w:rPr>
            </w:pPr>
          </w:p>
        </w:tc>
        <w:tc>
          <w:tcPr>
            <w:tcW w:w="2852" w:type="dxa"/>
            <w:shd w:val="clear" w:color="auto" w:fill="auto"/>
            <w:noWrap/>
            <w:vAlign w:val="center"/>
          </w:tcPr>
          <w:p w14:paraId="1947CDAA">
            <w:pPr>
              <w:spacing w:line="360" w:lineRule="exact"/>
              <w:ind w:firstLine="0" w:firstLineChars="0"/>
              <w:jc w:val="left"/>
              <w:rPr>
                <w:rFonts w:ascii="宋体" w:hAnsi="宋体" w:eastAsia="宋体" w:cs="宋体"/>
                <w:kern w:val="2"/>
                <w:sz w:val="21"/>
                <w:szCs w:val="21"/>
                <w:lang w:val="en-US" w:eastAsia="zh-CN" w:bidi="ar-SA"/>
              </w:rPr>
            </w:pPr>
            <w:r>
              <w:rPr>
                <w:rFonts w:hint="eastAsia" w:ascii="宋体" w:hAnsi="宋体" w:eastAsia="宋体" w:cs="宋体"/>
                <w:sz w:val="21"/>
                <w:szCs w:val="21"/>
              </w:rPr>
              <w:t>7.渲染输出和保存</w:t>
            </w:r>
          </w:p>
        </w:tc>
        <w:tc>
          <w:tcPr>
            <w:tcW w:w="466" w:type="dxa"/>
            <w:shd w:val="clear" w:color="auto" w:fill="auto"/>
            <w:noWrap/>
            <w:vAlign w:val="center"/>
          </w:tcPr>
          <w:p w14:paraId="1AF5DEA2">
            <w:pPr>
              <w:spacing w:line="360" w:lineRule="exact"/>
              <w:ind w:firstLine="0" w:firstLineChars="0"/>
              <w:jc w:val="center"/>
              <w:rPr>
                <w:rFonts w:ascii="宋体" w:hAnsi="宋体" w:eastAsia="宋体" w:cs="宋体"/>
                <w:kern w:val="2"/>
                <w:sz w:val="21"/>
                <w:szCs w:val="21"/>
                <w:lang w:val="en-US" w:eastAsia="zh-CN" w:bidi="ar-SA"/>
              </w:rPr>
            </w:pPr>
            <w:r>
              <w:rPr>
                <w:rFonts w:hint="eastAsia" w:ascii="宋体" w:hAnsi="宋体" w:eastAsia="宋体" w:cs="宋体"/>
                <w:sz w:val="21"/>
                <w:szCs w:val="21"/>
              </w:rPr>
              <w:t>20</w:t>
            </w:r>
          </w:p>
        </w:tc>
        <w:tc>
          <w:tcPr>
            <w:tcW w:w="599" w:type="dxa"/>
            <w:vMerge w:val="continue"/>
            <w:noWrap/>
            <w:vAlign w:val="center"/>
          </w:tcPr>
          <w:p w14:paraId="68263AC2">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AAA3631">
            <w:pPr>
              <w:spacing w:line="360" w:lineRule="exact"/>
              <w:ind w:firstLine="0" w:firstLineChars="0"/>
              <w:jc w:val="center"/>
              <w:rPr>
                <w:rFonts w:ascii="宋体" w:hAnsi="宋体" w:eastAsia="宋体" w:cs="宋体"/>
                <w:sz w:val="21"/>
                <w:szCs w:val="21"/>
              </w:rPr>
            </w:pPr>
          </w:p>
        </w:tc>
      </w:tr>
      <w:tr w14:paraId="6F5A9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87EDB4A">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5D78F47">
            <w:pPr>
              <w:spacing w:line="360" w:lineRule="exact"/>
              <w:ind w:firstLine="0" w:firstLineChars="0"/>
              <w:jc w:val="center"/>
              <w:rPr>
                <w:rFonts w:ascii="宋体" w:hAnsi="宋体" w:eastAsia="宋体" w:cs="宋体"/>
                <w:sz w:val="21"/>
                <w:szCs w:val="21"/>
              </w:rPr>
            </w:pPr>
          </w:p>
        </w:tc>
        <w:tc>
          <w:tcPr>
            <w:tcW w:w="2852" w:type="dxa"/>
            <w:shd w:val="clear" w:color="auto" w:fill="auto"/>
            <w:noWrap/>
            <w:vAlign w:val="center"/>
          </w:tcPr>
          <w:p w14:paraId="22487199">
            <w:pPr>
              <w:spacing w:line="360" w:lineRule="exact"/>
              <w:ind w:firstLine="0" w:firstLineChars="0"/>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shd w:val="clear"/>
                <w:lang w:val="en-US" w:eastAsia="zh-CN"/>
              </w:rPr>
              <w:t>8.规范使用设备</w:t>
            </w:r>
          </w:p>
        </w:tc>
        <w:tc>
          <w:tcPr>
            <w:tcW w:w="466" w:type="dxa"/>
            <w:shd w:val="clear" w:color="auto" w:fill="auto"/>
            <w:noWrap/>
            <w:vAlign w:val="center"/>
          </w:tcPr>
          <w:p w14:paraId="63FF5397">
            <w:pPr>
              <w:spacing w:line="360" w:lineRule="exact"/>
              <w:ind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shd w:val="clear"/>
                <w:lang w:val="en-US" w:eastAsia="zh-CN"/>
              </w:rPr>
              <w:t>15</w:t>
            </w:r>
          </w:p>
        </w:tc>
        <w:tc>
          <w:tcPr>
            <w:tcW w:w="599" w:type="dxa"/>
            <w:vMerge w:val="continue"/>
            <w:noWrap/>
            <w:vAlign w:val="center"/>
          </w:tcPr>
          <w:p w14:paraId="364B5E7A">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BF6C36F">
            <w:pPr>
              <w:spacing w:line="360" w:lineRule="exact"/>
              <w:ind w:firstLine="0" w:firstLineChars="0"/>
              <w:jc w:val="center"/>
              <w:rPr>
                <w:rFonts w:ascii="宋体" w:hAnsi="宋体" w:eastAsia="宋体" w:cs="宋体"/>
                <w:sz w:val="21"/>
                <w:szCs w:val="21"/>
              </w:rPr>
            </w:pPr>
          </w:p>
        </w:tc>
      </w:tr>
      <w:tr w14:paraId="1EA01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D9165E8">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679CEB9">
            <w:pPr>
              <w:spacing w:line="360" w:lineRule="exact"/>
              <w:ind w:firstLine="0" w:firstLineChars="0"/>
              <w:jc w:val="center"/>
              <w:rPr>
                <w:rFonts w:ascii="宋体" w:hAnsi="宋体" w:eastAsia="宋体" w:cs="宋体"/>
                <w:sz w:val="21"/>
                <w:szCs w:val="21"/>
              </w:rPr>
            </w:pPr>
          </w:p>
        </w:tc>
        <w:tc>
          <w:tcPr>
            <w:tcW w:w="2852" w:type="dxa"/>
            <w:shd w:val="clear" w:color="auto" w:fill="auto"/>
            <w:noWrap/>
            <w:vAlign w:val="center"/>
          </w:tcPr>
          <w:p w14:paraId="6F50AC65">
            <w:pPr>
              <w:spacing w:line="360" w:lineRule="exact"/>
              <w:ind w:firstLine="0" w:firstLineChars="0"/>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shd w:val="clear"/>
                <w:lang w:val="en-US" w:eastAsia="zh-CN"/>
              </w:rPr>
              <w:t>9.</w:t>
            </w:r>
            <w:r>
              <w:rPr>
                <w:rFonts w:hint="eastAsia" w:ascii="宋体" w:hAnsi="宋体" w:eastAsia="宋体" w:cs="宋体"/>
                <w:sz w:val="21"/>
                <w:szCs w:val="21"/>
                <w:highlight w:val="none"/>
                <w:lang w:val="en-US" w:eastAsia="zh-CN"/>
              </w:rPr>
              <w:t>合理分配时间与资源管理</w:t>
            </w:r>
          </w:p>
        </w:tc>
        <w:tc>
          <w:tcPr>
            <w:tcW w:w="466" w:type="dxa"/>
            <w:shd w:val="clear" w:color="auto" w:fill="auto"/>
            <w:noWrap/>
            <w:vAlign w:val="center"/>
          </w:tcPr>
          <w:p w14:paraId="2EA73C33">
            <w:pPr>
              <w:spacing w:line="360" w:lineRule="exact"/>
              <w:ind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shd w:val="clear"/>
                <w:lang w:val="en-US" w:eastAsia="zh-CN"/>
              </w:rPr>
              <w:t>15</w:t>
            </w:r>
          </w:p>
        </w:tc>
        <w:tc>
          <w:tcPr>
            <w:tcW w:w="599" w:type="dxa"/>
            <w:vMerge w:val="continue"/>
            <w:noWrap/>
            <w:vAlign w:val="center"/>
          </w:tcPr>
          <w:p w14:paraId="42B49C2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460DA06">
            <w:pPr>
              <w:spacing w:line="360" w:lineRule="exact"/>
              <w:ind w:firstLine="0" w:firstLineChars="0"/>
              <w:jc w:val="center"/>
              <w:rPr>
                <w:rFonts w:ascii="宋体" w:hAnsi="宋体" w:eastAsia="宋体" w:cs="宋体"/>
                <w:sz w:val="21"/>
                <w:szCs w:val="21"/>
              </w:rPr>
            </w:pPr>
          </w:p>
        </w:tc>
      </w:tr>
      <w:tr w14:paraId="547CF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27" w:type="dxa"/>
            <w:vMerge w:val="restart"/>
            <w:noWrap/>
            <w:vAlign w:val="center"/>
          </w:tcPr>
          <w:p w14:paraId="239F995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后期合成（AE）</w:t>
            </w:r>
          </w:p>
        </w:tc>
        <w:tc>
          <w:tcPr>
            <w:tcW w:w="1231" w:type="dxa"/>
            <w:vMerge w:val="restart"/>
            <w:noWrap/>
            <w:vAlign w:val="center"/>
          </w:tcPr>
          <w:p w14:paraId="251169D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40min</w:t>
            </w:r>
          </w:p>
        </w:tc>
        <w:tc>
          <w:tcPr>
            <w:tcW w:w="2852" w:type="dxa"/>
            <w:noWrap/>
            <w:vAlign w:val="center"/>
          </w:tcPr>
          <w:p w14:paraId="2C036E9D">
            <w:pPr>
              <w:spacing w:line="360" w:lineRule="exact"/>
              <w:ind w:firstLine="0" w:firstLineChars="0"/>
              <w:jc w:val="left"/>
              <w:rPr>
                <w:rFonts w:ascii="宋体" w:hAnsi="宋体" w:eastAsia="宋体" w:cs="宋体"/>
                <w:sz w:val="21"/>
                <w:szCs w:val="21"/>
                <w:highlight w:val="none"/>
              </w:rPr>
            </w:pPr>
            <w:r>
              <w:rPr>
                <w:rFonts w:hint="eastAsia" w:ascii="宋体" w:hAnsi="宋体" w:eastAsia="宋体" w:cs="宋体"/>
                <w:sz w:val="21"/>
                <w:szCs w:val="21"/>
                <w:highlight w:val="none"/>
              </w:rPr>
              <w:t>1.创建项目与合成</w:t>
            </w:r>
          </w:p>
        </w:tc>
        <w:tc>
          <w:tcPr>
            <w:tcW w:w="466" w:type="dxa"/>
            <w:noWrap/>
            <w:vAlign w:val="center"/>
          </w:tcPr>
          <w:p w14:paraId="6F443C8C">
            <w:pPr>
              <w:spacing w:line="360" w:lineRule="exact"/>
              <w:ind w:firstLine="0" w:firstLineChars="0"/>
              <w:jc w:val="center"/>
              <w:rPr>
                <w:rFonts w:ascii="宋体" w:hAnsi="宋体" w:eastAsia="宋体" w:cs="宋体"/>
                <w:sz w:val="21"/>
                <w:szCs w:val="21"/>
                <w:highlight w:val="none"/>
              </w:rPr>
            </w:pPr>
            <w:r>
              <w:rPr>
                <w:rFonts w:hint="eastAsia" w:ascii="宋体" w:hAnsi="宋体" w:eastAsia="宋体" w:cs="宋体"/>
                <w:sz w:val="21"/>
                <w:szCs w:val="21"/>
                <w:highlight w:val="none"/>
                <w:lang w:val="en-US" w:eastAsia="zh-CN"/>
              </w:rPr>
              <w:t>10</w:t>
            </w:r>
          </w:p>
        </w:tc>
        <w:tc>
          <w:tcPr>
            <w:tcW w:w="599" w:type="dxa"/>
            <w:vMerge w:val="restart"/>
            <w:noWrap/>
            <w:vAlign w:val="center"/>
          </w:tcPr>
          <w:p w14:paraId="44E4349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2696" w:type="dxa"/>
            <w:vMerge w:val="restart"/>
            <w:noWrap/>
            <w:vAlign w:val="center"/>
          </w:tcPr>
          <w:p w14:paraId="0A0EBD7D">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1.64位桌面操作系统的台式电脑</w:t>
            </w:r>
          </w:p>
          <w:p w14:paraId="06871106">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2.显示器</w:t>
            </w:r>
          </w:p>
          <w:p w14:paraId="5A29A44D">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3.键盘、鼠标、鼠标垫</w:t>
            </w:r>
          </w:p>
          <w:p w14:paraId="2E993BC6">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4.通用有线耳机或耳麦</w:t>
            </w:r>
          </w:p>
          <w:p w14:paraId="58E7C167">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5.软件：After Effects、Quick Time、格式工厂、EV录屏等</w:t>
            </w:r>
          </w:p>
        </w:tc>
      </w:tr>
      <w:tr w14:paraId="521B0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27" w:type="dxa"/>
            <w:vMerge w:val="continue"/>
            <w:noWrap/>
            <w:vAlign w:val="center"/>
          </w:tcPr>
          <w:p w14:paraId="2B522967">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93B00CA">
            <w:pPr>
              <w:spacing w:line="360" w:lineRule="exact"/>
              <w:ind w:firstLine="0" w:firstLineChars="0"/>
              <w:jc w:val="center"/>
              <w:rPr>
                <w:rFonts w:ascii="宋体" w:hAnsi="宋体" w:eastAsia="宋体" w:cs="宋体"/>
                <w:sz w:val="21"/>
                <w:szCs w:val="21"/>
              </w:rPr>
            </w:pPr>
          </w:p>
        </w:tc>
        <w:tc>
          <w:tcPr>
            <w:tcW w:w="2852" w:type="dxa"/>
            <w:noWrap/>
            <w:vAlign w:val="center"/>
          </w:tcPr>
          <w:p w14:paraId="0FB82D4C">
            <w:pPr>
              <w:spacing w:line="360" w:lineRule="exact"/>
              <w:ind w:firstLine="0" w:firstLineChars="0"/>
              <w:jc w:val="left"/>
              <w:rPr>
                <w:rFonts w:ascii="宋体" w:hAnsi="宋体" w:eastAsia="宋体" w:cs="宋体"/>
                <w:sz w:val="21"/>
                <w:szCs w:val="21"/>
                <w:highlight w:val="none"/>
              </w:rPr>
            </w:pPr>
            <w:r>
              <w:rPr>
                <w:rFonts w:hint="eastAsia" w:ascii="宋体" w:hAnsi="宋体" w:eastAsia="宋体" w:cs="宋体"/>
                <w:sz w:val="21"/>
                <w:szCs w:val="21"/>
                <w:highlight w:val="none"/>
              </w:rPr>
              <w:t>2.素材导入及整理</w:t>
            </w:r>
          </w:p>
        </w:tc>
        <w:tc>
          <w:tcPr>
            <w:tcW w:w="466" w:type="dxa"/>
            <w:noWrap/>
            <w:vAlign w:val="center"/>
          </w:tcPr>
          <w:p w14:paraId="05BFE7A2">
            <w:pPr>
              <w:spacing w:line="360" w:lineRule="exact"/>
              <w:ind w:firstLine="0" w:firstLineChars="0"/>
              <w:jc w:val="center"/>
              <w:rPr>
                <w:rFonts w:ascii="宋体" w:hAnsi="宋体" w:eastAsia="宋体" w:cs="宋体"/>
                <w:sz w:val="21"/>
                <w:szCs w:val="21"/>
                <w:highlight w:val="none"/>
              </w:rPr>
            </w:pPr>
            <w:r>
              <w:rPr>
                <w:rFonts w:hint="eastAsia" w:ascii="宋体" w:hAnsi="宋体" w:eastAsia="宋体" w:cs="宋体"/>
                <w:sz w:val="21"/>
                <w:szCs w:val="21"/>
                <w:highlight w:val="none"/>
                <w:lang w:val="en-US" w:eastAsia="zh-CN"/>
              </w:rPr>
              <w:t>10</w:t>
            </w:r>
          </w:p>
        </w:tc>
        <w:tc>
          <w:tcPr>
            <w:tcW w:w="599" w:type="dxa"/>
            <w:vMerge w:val="continue"/>
            <w:noWrap/>
            <w:vAlign w:val="center"/>
          </w:tcPr>
          <w:p w14:paraId="31A1E64C">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F8B6E0E">
            <w:pPr>
              <w:spacing w:line="360" w:lineRule="exact"/>
              <w:ind w:firstLine="0" w:firstLineChars="0"/>
              <w:jc w:val="left"/>
              <w:rPr>
                <w:rFonts w:ascii="宋体" w:hAnsi="宋体" w:eastAsia="宋体" w:cs="宋体"/>
                <w:sz w:val="21"/>
                <w:szCs w:val="21"/>
              </w:rPr>
            </w:pPr>
          </w:p>
        </w:tc>
      </w:tr>
      <w:tr w14:paraId="7E50E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27" w:type="dxa"/>
            <w:vMerge w:val="continue"/>
            <w:noWrap/>
            <w:vAlign w:val="center"/>
          </w:tcPr>
          <w:p w14:paraId="6F696ACD">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2CFD6D2">
            <w:pPr>
              <w:spacing w:line="360" w:lineRule="exact"/>
              <w:ind w:firstLine="0" w:firstLineChars="0"/>
              <w:jc w:val="center"/>
              <w:rPr>
                <w:rFonts w:ascii="宋体" w:hAnsi="宋体" w:eastAsia="宋体" w:cs="宋体"/>
                <w:sz w:val="21"/>
                <w:szCs w:val="21"/>
              </w:rPr>
            </w:pPr>
          </w:p>
        </w:tc>
        <w:tc>
          <w:tcPr>
            <w:tcW w:w="2852" w:type="dxa"/>
            <w:noWrap/>
            <w:vAlign w:val="center"/>
          </w:tcPr>
          <w:p w14:paraId="1FBF0B20">
            <w:pPr>
              <w:spacing w:line="360" w:lineRule="exact"/>
              <w:ind w:firstLine="0" w:firstLineChars="0"/>
              <w:jc w:val="left"/>
              <w:rPr>
                <w:rFonts w:ascii="宋体" w:hAnsi="宋体" w:eastAsia="宋体" w:cs="宋体"/>
                <w:sz w:val="21"/>
                <w:szCs w:val="21"/>
                <w:highlight w:val="none"/>
              </w:rPr>
            </w:pPr>
            <w:r>
              <w:rPr>
                <w:rFonts w:hint="eastAsia" w:ascii="宋体" w:hAnsi="宋体" w:eastAsia="宋体" w:cs="宋体"/>
                <w:sz w:val="21"/>
                <w:szCs w:val="21"/>
                <w:highlight w:val="none"/>
              </w:rPr>
              <w:t>3.图层的操作</w:t>
            </w:r>
          </w:p>
        </w:tc>
        <w:tc>
          <w:tcPr>
            <w:tcW w:w="466" w:type="dxa"/>
            <w:noWrap/>
            <w:vAlign w:val="center"/>
          </w:tcPr>
          <w:p w14:paraId="731BB882">
            <w:pPr>
              <w:spacing w:line="360" w:lineRule="exact"/>
              <w:ind w:firstLine="0" w:firstLineChars="0"/>
              <w:jc w:val="center"/>
              <w:rPr>
                <w:rFonts w:ascii="宋体" w:hAnsi="宋体" w:eastAsia="宋体" w:cs="宋体"/>
                <w:sz w:val="21"/>
                <w:szCs w:val="21"/>
                <w:highlight w:val="none"/>
              </w:rPr>
            </w:pPr>
            <w:r>
              <w:rPr>
                <w:rFonts w:hint="eastAsia" w:ascii="宋体" w:hAnsi="宋体" w:eastAsia="宋体" w:cs="宋体"/>
                <w:sz w:val="21"/>
                <w:szCs w:val="21"/>
                <w:highlight w:val="none"/>
                <w:lang w:val="en-US" w:eastAsia="zh-CN"/>
              </w:rPr>
              <w:t>30</w:t>
            </w:r>
          </w:p>
        </w:tc>
        <w:tc>
          <w:tcPr>
            <w:tcW w:w="599" w:type="dxa"/>
            <w:vMerge w:val="continue"/>
            <w:noWrap/>
            <w:vAlign w:val="center"/>
          </w:tcPr>
          <w:p w14:paraId="39648314">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D8FF90E">
            <w:pPr>
              <w:spacing w:line="360" w:lineRule="exact"/>
              <w:ind w:firstLine="0" w:firstLineChars="0"/>
              <w:jc w:val="center"/>
              <w:rPr>
                <w:rFonts w:ascii="宋体" w:hAnsi="宋体" w:eastAsia="宋体" w:cs="宋体"/>
                <w:sz w:val="21"/>
                <w:szCs w:val="21"/>
              </w:rPr>
            </w:pPr>
          </w:p>
        </w:tc>
      </w:tr>
      <w:tr w14:paraId="14267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27" w:type="dxa"/>
            <w:vMerge w:val="continue"/>
            <w:noWrap/>
            <w:vAlign w:val="center"/>
          </w:tcPr>
          <w:p w14:paraId="4EBC2033">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52EB6A9">
            <w:pPr>
              <w:spacing w:line="360" w:lineRule="exact"/>
              <w:ind w:firstLine="0" w:firstLineChars="0"/>
              <w:jc w:val="center"/>
              <w:rPr>
                <w:rFonts w:ascii="宋体" w:hAnsi="宋体" w:eastAsia="宋体" w:cs="宋体"/>
                <w:sz w:val="21"/>
                <w:szCs w:val="21"/>
              </w:rPr>
            </w:pPr>
          </w:p>
        </w:tc>
        <w:tc>
          <w:tcPr>
            <w:tcW w:w="2852" w:type="dxa"/>
            <w:noWrap/>
            <w:vAlign w:val="center"/>
          </w:tcPr>
          <w:p w14:paraId="169F0C2A">
            <w:pPr>
              <w:spacing w:line="360" w:lineRule="exact"/>
              <w:ind w:firstLine="0" w:firstLineChars="0"/>
              <w:jc w:val="left"/>
              <w:rPr>
                <w:rFonts w:ascii="宋体" w:hAnsi="宋体" w:eastAsia="宋体" w:cs="宋体"/>
                <w:sz w:val="21"/>
                <w:szCs w:val="21"/>
                <w:highlight w:val="none"/>
              </w:rPr>
            </w:pPr>
            <w:r>
              <w:rPr>
                <w:rFonts w:hint="eastAsia" w:ascii="宋体" w:hAnsi="宋体" w:eastAsia="宋体" w:cs="宋体"/>
                <w:sz w:val="21"/>
                <w:szCs w:val="21"/>
                <w:highlight w:val="none"/>
              </w:rPr>
              <w:t>4.关键帧动画</w:t>
            </w:r>
          </w:p>
        </w:tc>
        <w:tc>
          <w:tcPr>
            <w:tcW w:w="466" w:type="dxa"/>
            <w:noWrap/>
            <w:vAlign w:val="center"/>
          </w:tcPr>
          <w:p w14:paraId="0FB3EBC4">
            <w:pPr>
              <w:spacing w:line="360" w:lineRule="exact"/>
              <w:ind w:firstLine="0" w:firstLineChars="0"/>
              <w:jc w:val="center"/>
              <w:rPr>
                <w:rFonts w:ascii="宋体" w:hAnsi="宋体" w:eastAsia="宋体" w:cs="宋体"/>
                <w:sz w:val="21"/>
                <w:szCs w:val="21"/>
                <w:highlight w:val="none"/>
              </w:rPr>
            </w:pPr>
            <w:r>
              <w:rPr>
                <w:rFonts w:hint="eastAsia" w:ascii="宋体" w:hAnsi="宋体" w:eastAsia="宋体" w:cs="宋体"/>
                <w:sz w:val="21"/>
                <w:szCs w:val="21"/>
                <w:highlight w:val="none"/>
                <w:lang w:val="en-US" w:eastAsia="zh-CN"/>
              </w:rPr>
              <w:t>40</w:t>
            </w:r>
          </w:p>
        </w:tc>
        <w:tc>
          <w:tcPr>
            <w:tcW w:w="599" w:type="dxa"/>
            <w:vMerge w:val="continue"/>
            <w:noWrap/>
            <w:vAlign w:val="center"/>
          </w:tcPr>
          <w:p w14:paraId="2CEF12F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E406A22">
            <w:pPr>
              <w:spacing w:line="360" w:lineRule="exact"/>
              <w:ind w:firstLine="0" w:firstLineChars="0"/>
              <w:jc w:val="center"/>
              <w:rPr>
                <w:rFonts w:ascii="宋体" w:hAnsi="宋体" w:eastAsia="宋体" w:cs="宋体"/>
                <w:sz w:val="21"/>
                <w:szCs w:val="21"/>
              </w:rPr>
            </w:pPr>
          </w:p>
        </w:tc>
      </w:tr>
      <w:tr w14:paraId="37044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27" w:type="dxa"/>
            <w:vMerge w:val="continue"/>
            <w:noWrap/>
            <w:vAlign w:val="center"/>
          </w:tcPr>
          <w:p w14:paraId="47AD406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C8C8C78">
            <w:pPr>
              <w:spacing w:line="360" w:lineRule="exact"/>
              <w:ind w:firstLine="0" w:firstLineChars="0"/>
              <w:jc w:val="center"/>
              <w:rPr>
                <w:rFonts w:ascii="宋体" w:hAnsi="宋体" w:eastAsia="宋体" w:cs="宋体"/>
                <w:sz w:val="21"/>
                <w:szCs w:val="21"/>
              </w:rPr>
            </w:pPr>
          </w:p>
        </w:tc>
        <w:tc>
          <w:tcPr>
            <w:tcW w:w="2852" w:type="dxa"/>
            <w:noWrap/>
            <w:vAlign w:val="center"/>
          </w:tcPr>
          <w:p w14:paraId="35F04279">
            <w:pPr>
              <w:spacing w:line="360" w:lineRule="exact"/>
              <w:ind w:firstLine="0" w:firstLineChars="0"/>
              <w:jc w:val="left"/>
              <w:rPr>
                <w:rFonts w:ascii="宋体" w:hAnsi="宋体" w:eastAsia="宋体" w:cs="宋体"/>
                <w:sz w:val="21"/>
                <w:szCs w:val="21"/>
                <w:highlight w:val="none"/>
              </w:rPr>
            </w:pPr>
            <w:r>
              <w:rPr>
                <w:rFonts w:hint="eastAsia" w:ascii="宋体" w:hAnsi="宋体" w:eastAsia="宋体" w:cs="宋体"/>
                <w:sz w:val="21"/>
                <w:szCs w:val="21"/>
                <w:highlight w:val="none"/>
              </w:rPr>
              <w:t>5.蒙版的应用</w:t>
            </w:r>
          </w:p>
        </w:tc>
        <w:tc>
          <w:tcPr>
            <w:tcW w:w="466" w:type="dxa"/>
            <w:noWrap/>
            <w:vAlign w:val="center"/>
          </w:tcPr>
          <w:p w14:paraId="3C9057B0">
            <w:pPr>
              <w:spacing w:line="360" w:lineRule="exact"/>
              <w:ind w:firstLine="0" w:firstLineChars="0"/>
              <w:jc w:val="center"/>
              <w:rPr>
                <w:rFonts w:ascii="宋体" w:hAnsi="宋体" w:eastAsia="宋体" w:cs="宋体"/>
                <w:sz w:val="21"/>
                <w:szCs w:val="21"/>
                <w:highlight w:val="none"/>
              </w:rPr>
            </w:pPr>
            <w:r>
              <w:rPr>
                <w:rFonts w:hint="eastAsia" w:ascii="宋体" w:hAnsi="宋体" w:eastAsia="宋体" w:cs="宋体"/>
                <w:sz w:val="21"/>
                <w:szCs w:val="21"/>
                <w:highlight w:val="none"/>
                <w:lang w:val="en-US" w:eastAsia="zh-CN"/>
              </w:rPr>
              <w:t>30</w:t>
            </w:r>
          </w:p>
        </w:tc>
        <w:tc>
          <w:tcPr>
            <w:tcW w:w="599" w:type="dxa"/>
            <w:vMerge w:val="continue"/>
            <w:noWrap/>
            <w:vAlign w:val="center"/>
          </w:tcPr>
          <w:p w14:paraId="07820C47">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133D2F6">
            <w:pPr>
              <w:spacing w:line="360" w:lineRule="exact"/>
              <w:ind w:firstLine="0" w:firstLineChars="0"/>
              <w:jc w:val="center"/>
              <w:rPr>
                <w:rFonts w:ascii="宋体" w:hAnsi="宋体" w:eastAsia="宋体" w:cs="宋体"/>
                <w:sz w:val="21"/>
                <w:szCs w:val="21"/>
              </w:rPr>
            </w:pPr>
          </w:p>
        </w:tc>
      </w:tr>
      <w:tr w14:paraId="3B0AF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27" w:type="dxa"/>
            <w:vMerge w:val="continue"/>
            <w:noWrap/>
            <w:vAlign w:val="center"/>
          </w:tcPr>
          <w:p w14:paraId="352ABF5E">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7EBD8C1">
            <w:pPr>
              <w:spacing w:line="360" w:lineRule="exact"/>
              <w:ind w:firstLine="0" w:firstLineChars="0"/>
              <w:jc w:val="center"/>
              <w:rPr>
                <w:rFonts w:ascii="宋体" w:hAnsi="宋体" w:eastAsia="宋体" w:cs="宋体"/>
                <w:sz w:val="21"/>
                <w:szCs w:val="21"/>
              </w:rPr>
            </w:pPr>
          </w:p>
        </w:tc>
        <w:tc>
          <w:tcPr>
            <w:tcW w:w="2852" w:type="dxa"/>
            <w:noWrap/>
            <w:vAlign w:val="center"/>
          </w:tcPr>
          <w:p w14:paraId="22A81498">
            <w:pPr>
              <w:spacing w:line="360" w:lineRule="exact"/>
              <w:ind w:firstLine="0" w:firstLineChars="0"/>
              <w:jc w:val="left"/>
              <w:rPr>
                <w:rFonts w:ascii="宋体" w:hAnsi="宋体" w:eastAsia="宋体" w:cs="宋体"/>
                <w:sz w:val="21"/>
                <w:szCs w:val="21"/>
                <w:highlight w:val="none"/>
              </w:rPr>
            </w:pPr>
            <w:r>
              <w:rPr>
                <w:rFonts w:hint="eastAsia" w:ascii="宋体" w:hAnsi="宋体" w:eastAsia="宋体" w:cs="宋体"/>
                <w:sz w:val="21"/>
                <w:szCs w:val="21"/>
                <w:highlight w:val="none"/>
              </w:rPr>
              <w:t>6.文字特效</w:t>
            </w:r>
          </w:p>
        </w:tc>
        <w:tc>
          <w:tcPr>
            <w:tcW w:w="466" w:type="dxa"/>
            <w:noWrap/>
            <w:vAlign w:val="center"/>
          </w:tcPr>
          <w:p w14:paraId="52B70D55">
            <w:pPr>
              <w:spacing w:line="360" w:lineRule="exact"/>
              <w:ind w:firstLine="0" w:firstLineChars="0"/>
              <w:jc w:val="center"/>
              <w:rPr>
                <w:rFonts w:ascii="宋体" w:hAnsi="宋体" w:eastAsia="宋体" w:cs="宋体"/>
                <w:sz w:val="21"/>
                <w:szCs w:val="21"/>
                <w:highlight w:val="none"/>
              </w:rPr>
            </w:pPr>
            <w:r>
              <w:rPr>
                <w:rFonts w:hint="eastAsia" w:ascii="宋体" w:hAnsi="宋体" w:eastAsia="宋体" w:cs="宋体"/>
                <w:sz w:val="21"/>
                <w:szCs w:val="21"/>
                <w:highlight w:val="none"/>
                <w:lang w:val="en-US" w:eastAsia="zh-CN"/>
              </w:rPr>
              <w:t>30</w:t>
            </w:r>
          </w:p>
        </w:tc>
        <w:tc>
          <w:tcPr>
            <w:tcW w:w="599" w:type="dxa"/>
            <w:vMerge w:val="continue"/>
            <w:noWrap/>
            <w:vAlign w:val="center"/>
          </w:tcPr>
          <w:p w14:paraId="59A94334">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6188351">
            <w:pPr>
              <w:spacing w:line="360" w:lineRule="exact"/>
              <w:ind w:firstLine="0" w:firstLineChars="0"/>
              <w:jc w:val="center"/>
              <w:rPr>
                <w:rFonts w:ascii="宋体" w:hAnsi="宋体" w:eastAsia="宋体" w:cs="宋体"/>
                <w:sz w:val="21"/>
                <w:szCs w:val="21"/>
              </w:rPr>
            </w:pPr>
          </w:p>
        </w:tc>
      </w:tr>
      <w:tr w14:paraId="039DB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27" w:type="dxa"/>
            <w:vMerge w:val="continue"/>
            <w:noWrap/>
            <w:vAlign w:val="center"/>
          </w:tcPr>
          <w:p w14:paraId="51E11425">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39CDFAA">
            <w:pPr>
              <w:spacing w:line="360" w:lineRule="exact"/>
              <w:ind w:firstLine="0" w:firstLineChars="0"/>
              <w:jc w:val="center"/>
              <w:rPr>
                <w:rFonts w:ascii="宋体" w:hAnsi="宋体" w:eastAsia="宋体" w:cs="宋体"/>
                <w:sz w:val="21"/>
                <w:szCs w:val="21"/>
              </w:rPr>
            </w:pPr>
          </w:p>
        </w:tc>
        <w:tc>
          <w:tcPr>
            <w:tcW w:w="2852" w:type="dxa"/>
            <w:noWrap/>
            <w:vAlign w:val="center"/>
          </w:tcPr>
          <w:p w14:paraId="3CBA55F0">
            <w:pPr>
              <w:spacing w:line="360" w:lineRule="exact"/>
              <w:ind w:firstLine="0" w:firstLineChars="0"/>
              <w:jc w:val="left"/>
              <w:rPr>
                <w:rFonts w:ascii="宋体" w:hAnsi="宋体" w:eastAsia="宋体" w:cs="宋体"/>
                <w:sz w:val="21"/>
                <w:szCs w:val="21"/>
                <w:highlight w:val="none"/>
              </w:rPr>
            </w:pPr>
            <w:r>
              <w:rPr>
                <w:rFonts w:hint="eastAsia" w:ascii="宋体" w:hAnsi="宋体" w:eastAsia="宋体" w:cs="宋体"/>
                <w:sz w:val="21"/>
                <w:szCs w:val="21"/>
                <w:highlight w:val="none"/>
              </w:rPr>
              <w:t>7.渲染输出和保存</w:t>
            </w:r>
          </w:p>
        </w:tc>
        <w:tc>
          <w:tcPr>
            <w:tcW w:w="466" w:type="dxa"/>
            <w:noWrap/>
            <w:vAlign w:val="center"/>
          </w:tcPr>
          <w:p w14:paraId="37C1474B">
            <w:pPr>
              <w:spacing w:line="360" w:lineRule="exact"/>
              <w:ind w:firstLine="0" w:firstLineChars="0"/>
              <w:jc w:val="center"/>
              <w:rPr>
                <w:rFonts w:ascii="宋体" w:hAnsi="宋体" w:eastAsia="宋体" w:cs="宋体"/>
                <w:sz w:val="21"/>
                <w:szCs w:val="21"/>
                <w:highlight w:val="none"/>
              </w:rPr>
            </w:pPr>
            <w:r>
              <w:rPr>
                <w:rFonts w:hint="eastAsia" w:ascii="宋体" w:hAnsi="宋体" w:eastAsia="宋体" w:cs="宋体"/>
                <w:sz w:val="21"/>
                <w:szCs w:val="21"/>
                <w:highlight w:val="none"/>
                <w:lang w:val="en-US" w:eastAsia="zh-CN"/>
              </w:rPr>
              <w:t>20</w:t>
            </w:r>
          </w:p>
        </w:tc>
        <w:tc>
          <w:tcPr>
            <w:tcW w:w="599" w:type="dxa"/>
            <w:vMerge w:val="continue"/>
            <w:noWrap/>
            <w:vAlign w:val="center"/>
          </w:tcPr>
          <w:p w14:paraId="564507D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FB21B00">
            <w:pPr>
              <w:spacing w:line="360" w:lineRule="exact"/>
              <w:ind w:firstLine="0" w:firstLineChars="0"/>
              <w:jc w:val="center"/>
              <w:rPr>
                <w:rFonts w:ascii="宋体" w:hAnsi="宋体" w:eastAsia="宋体" w:cs="宋体"/>
                <w:sz w:val="21"/>
                <w:szCs w:val="21"/>
              </w:rPr>
            </w:pPr>
          </w:p>
        </w:tc>
      </w:tr>
      <w:tr w14:paraId="61FB9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27" w:type="dxa"/>
            <w:vMerge w:val="continue"/>
            <w:noWrap/>
            <w:vAlign w:val="center"/>
          </w:tcPr>
          <w:p w14:paraId="3D6751B6">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5DFA3A3">
            <w:pPr>
              <w:spacing w:line="360" w:lineRule="exact"/>
              <w:ind w:firstLine="0" w:firstLineChars="0"/>
              <w:jc w:val="center"/>
              <w:rPr>
                <w:rFonts w:ascii="宋体" w:hAnsi="宋体" w:eastAsia="宋体" w:cs="宋体"/>
                <w:sz w:val="21"/>
                <w:szCs w:val="21"/>
              </w:rPr>
            </w:pPr>
          </w:p>
        </w:tc>
        <w:tc>
          <w:tcPr>
            <w:tcW w:w="2852" w:type="dxa"/>
            <w:noWrap/>
            <w:vAlign w:val="center"/>
          </w:tcPr>
          <w:p w14:paraId="6AA9D720">
            <w:pPr>
              <w:spacing w:line="360" w:lineRule="exact"/>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8.规范使用设备</w:t>
            </w:r>
          </w:p>
        </w:tc>
        <w:tc>
          <w:tcPr>
            <w:tcW w:w="466" w:type="dxa"/>
            <w:noWrap/>
            <w:vAlign w:val="center"/>
          </w:tcPr>
          <w:p w14:paraId="450A2857">
            <w:pPr>
              <w:spacing w:line="360" w:lineRule="exact"/>
              <w:ind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15</w:t>
            </w:r>
          </w:p>
        </w:tc>
        <w:tc>
          <w:tcPr>
            <w:tcW w:w="599" w:type="dxa"/>
            <w:vMerge w:val="continue"/>
            <w:noWrap/>
            <w:vAlign w:val="center"/>
          </w:tcPr>
          <w:p w14:paraId="31E2D5B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86D9D23">
            <w:pPr>
              <w:spacing w:line="360" w:lineRule="exact"/>
              <w:ind w:firstLine="0" w:firstLineChars="0"/>
              <w:jc w:val="center"/>
              <w:rPr>
                <w:rFonts w:ascii="宋体" w:hAnsi="宋体" w:eastAsia="宋体" w:cs="宋体"/>
                <w:sz w:val="21"/>
                <w:szCs w:val="21"/>
              </w:rPr>
            </w:pPr>
          </w:p>
        </w:tc>
      </w:tr>
      <w:tr w14:paraId="52E74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227" w:type="dxa"/>
            <w:vMerge w:val="continue"/>
            <w:noWrap/>
            <w:vAlign w:val="center"/>
          </w:tcPr>
          <w:p w14:paraId="69954D0F">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6C7582D">
            <w:pPr>
              <w:spacing w:line="360" w:lineRule="exact"/>
              <w:ind w:firstLine="0" w:firstLineChars="0"/>
              <w:jc w:val="center"/>
              <w:rPr>
                <w:rFonts w:ascii="宋体" w:hAnsi="宋体" w:eastAsia="宋体" w:cs="宋体"/>
                <w:sz w:val="21"/>
                <w:szCs w:val="21"/>
              </w:rPr>
            </w:pPr>
          </w:p>
        </w:tc>
        <w:tc>
          <w:tcPr>
            <w:tcW w:w="2852" w:type="dxa"/>
            <w:noWrap/>
            <w:vAlign w:val="center"/>
          </w:tcPr>
          <w:p w14:paraId="17F94836">
            <w:pPr>
              <w:spacing w:line="360" w:lineRule="exact"/>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9.合理分配时间与资源管理</w:t>
            </w:r>
          </w:p>
        </w:tc>
        <w:tc>
          <w:tcPr>
            <w:tcW w:w="466" w:type="dxa"/>
            <w:noWrap/>
            <w:vAlign w:val="center"/>
          </w:tcPr>
          <w:p w14:paraId="353DEFE4">
            <w:pPr>
              <w:spacing w:line="360" w:lineRule="exact"/>
              <w:ind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15</w:t>
            </w:r>
          </w:p>
        </w:tc>
        <w:tc>
          <w:tcPr>
            <w:tcW w:w="599" w:type="dxa"/>
            <w:vMerge w:val="continue"/>
            <w:noWrap/>
            <w:vAlign w:val="center"/>
          </w:tcPr>
          <w:p w14:paraId="3620E80E">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EC506C2">
            <w:pPr>
              <w:spacing w:line="360" w:lineRule="exact"/>
              <w:ind w:firstLine="0" w:firstLineChars="0"/>
              <w:jc w:val="center"/>
              <w:rPr>
                <w:rFonts w:ascii="宋体" w:hAnsi="宋体" w:eastAsia="宋体" w:cs="宋体"/>
                <w:sz w:val="21"/>
                <w:szCs w:val="21"/>
              </w:rPr>
            </w:pPr>
          </w:p>
        </w:tc>
      </w:tr>
      <w:tr w14:paraId="075EF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54D5386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视频剪辑（PR）</w:t>
            </w:r>
          </w:p>
        </w:tc>
        <w:tc>
          <w:tcPr>
            <w:tcW w:w="1231" w:type="dxa"/>
            <w:vMerge w:val="restart"/>
            <w:noWrap/>
            <w:vAlign w:val="center"/>
          </w:tcPr>
          <w:p w14:paraId="608FF75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40min</w:t>
            </w:r>
          </w:p>
        </w:tc>
        <w:tc>
          <w:tcPr>
            <w:tcW w:w="2852" w:type="dxa"/>
            <w:noWrap/>
            <w:vAlign w:val="center"/>
          </w:tcPr>
          <w:p w14:paraId="72C7206F">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1.创建项目与序列</w:t>
            </w:r>
          </w:p>
        </w:tc>
        <w:tc>
          <w:tcPr>
            <w:tcW w:w="466" w:type="dxa"/>
            <w:noWrap/>
            <w:vAlign w:val="center"/>
          </w:tcPr>
          <w:p w14:paraId="0117EB5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restart"/>
            <w:noWrap/>
            <w:vAlign w:val="center"/>
          </w:tcPr>
          <w:p w14:paraId="52B0DD2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2696" w:type="dxa"/>
            <w:vMerge w:val="restart"/>
            <w:noWrap/>
            <w:vAlign w:val="center"/>
          </w:tcPr>
          <w:p w14:paraId="673F2B4C">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1.64位桌面操作系统的台式电脑</w:t>
            </w:r>
          </w:p>
          <w:p w14:paraId="26CD0FC5">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2.显示器</w:t>
            </w:r>
          </w:p>
          <w:p w14:paraId="5A347AFF">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3.键盘、鼠标、鼠标垫</w:t>
            </w:r>
          </w:p>
          <w:p w14:paraId="2F989794">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4.通用有线耳机或耳麦</w:t>
            </w:r>
          </w:p>
          <w:p w14:paraId="070E3E9B">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5.软件：Premiere、格式工厂、EV录屏等</w:t>
            </w:r>
          </w:p>
        </w:tc>
      </w:tr>
      <w:tr w14:paraId="59048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35CCAE1">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F65E536">
            <w:pPr>
              <w:spacing w:line="360" w:lineRule="exact"/>
              <w:ind w:firstLine="0" w:firstLineChars="0"/>
              <w:jc w:val="left"/>
              <w:rPr>
                <w:rFonts w:ascii="宋体" w:hAnsi="宋体" w:eastAsia="宋体" w:cs="宋体"/>
                <w:sz w:val="21"/>
                <w:szCs w:val="21"/>
              </w:rPr>
            </w:pPr>
          </w:p>
        </w:tc>
        <w:tc>
          <w:tcPr>
            <w:tcW w:w="2852" w:type="dxa"/>
            <w:noWrap/>
            <w:vAlign w:val="center"/>
          </w:tcPr>
          <w:p w14:paraId="3510C3D0">
            <w:pPr>
              <w:spacing w:line="360" w:lineRule="exact"/>
              <w:ind w:firstLine="0" w:firstLineChars="0"/>
              <w:jc w:val="left"/>
              <w:rPr>
                <w:rFonts w:ascii="宋体" w:hAnsi="宋体" w:eastAsia="宋体" w:cs="宋体"/>
                <w:sz w:val="21"/>
                <w:szCs w:val="21"/>
                <w:highlight w:val="none"/>
              </w:rPr>
            </w:pPr>
            <w:r>
              <w:rPr>
                <w:rFonts w:hint="eastAsia" w:ascii="宋体" w:hAnsi="宋体" w:eastAsia="宋体" w:cs="宋体"/>
                <w:sz w:val="21"/>
                <w:szCs w:val="21"/>
                <w:highlight w:val="none"/>
              </w:rPr>
              <w:t>2.素材导入</w:t>
            </w:r>
          </w:p>
        </w:tc>
        <w:tc>
          <w:tcPr>
            <w:tcW w:w="466" w:type="dxa"/>
            <w:noWrap/>
            <w:vAlign w:val="center"/>
          </w:tcPr>
          <w:p w14:paraId="0301513B">
            <w:pPr>
              <w:spacing w:line="360" w:lineRule="exact"/>
              <w:ind w:firstLine="0" w:firstLineChars="0"/>
              <w:jc w:val="center"/>
              <w:rPr>
                <w:rFonts w:ascii="宋体" w:hAnsi="宋体" w:eastAsia="宋体" w:cs="宋体"/>
                <w:sz w:val="21"/>
                <w:szCs w:val="21"/>
                <w:highlight w:val="none"/>
              </w:rPr>
            </w:pPr>
            <w:r>
              <w:rPr>
                <w:rFonts w:hint="eastAsia" w:ascii="宋体" w:hAnsi="宋体" w:eastAsia="宋体" w:cs="宋体"/>
                <w:sz w:val="21"/>
                <w:szCs w:val="21"/>
                <w:highlight w:val="none"/>
              </w:rPr>
              <w:t>20</w:t>
            </w:r>
          </w:p>
        </w:tc>
        <w:tc>
          <w:tcPr>
            <w:tcW w:w="599" w:type="dxa"/>
            <w:vMerge w:val="continue"/>
            <w:noWrap/>
            <w:vAlign w:val="center"/>
          </w:tcPr>
          <w:p w14:paraId="209E4ACD">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32C7934">
            <w:pPr>
              <w:spacing w:line="360" w:lineRule="exact"/>
              <w:ind w:firstLine="0" w:firstLineChars="0"/>
              <w:jc w:val="left"/>
              <w:rPr>
                <w:rFonts w:ascii="宋体" w:hAnsi="宋体" w:eastAsia="宋体" w:cs="宋体"/>
                <w:sz w:val="21"/>
                <w:szCs w:val="21"/>
              </w:rPr>
            </w:pPr>
          </w:p>
        </w:tc>
      </w:tr>
      <w:tr w14:paraId="67DDE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58405E9">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7DB4405">
            <w:pPr>
              <w:spacing w:line="360" w:lineRule="exact"/>
              <w:ind w:firstLine="0" w:firstLineChars="0"/>
              <w:jc w:val="left"/>
              <w:rPr>
                <w:rFonts w:ascii="宋体" w:hAnsi="宋体" w:eastAsia="宋体" w:cs="宋体"/>
                <w:sz w:val="21"/>
                <w:szCs w:val="21"/>
              </w:rPr>
            </w:pPr>
          </w:p>
        </w:tc>
        <w:tc>
          <w:tcPr>
            <w:tcW w:w="2852" w:type="dxa"/>
            <w:noWrap/>
            <w:vAlign w:val="center"/>
          </w:tcPr>
          <w:p w14:paraId="06861254">
            <w:pPr>
              <w:spacing w:line="360" w:lineRule="exact"/>
              <w:ind w:firstLine="0" w:firstLineChars="0"/>
              <w:jc w:val="left"/>
              <w:rPr>
                <w:rFonts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素材处理</w:t>
            </w:r>
          </w:p>
        </w:tc>
        <w:tc>
          <w:tcPr>
            <w:tcW w:w="466" w:type="dxa"/>
            <w:noWrap/>
            <w:vAlign w:val="center"/>
          </w:tcPr>
          <w:p w14:paraId="25E42D3F">
            <w:pPr>
              <w:spacing w:line="360" w:lineRule="exact"/>
              <w:ind w:firstLine="0" w:firstLineChars="0"/>
              <w:jc w:val="center"/>
              <w:rPr>
                <w:rFonts w:ascii="宋体" w:hAnsi="宋体" w:eastAsia="宋体" w:cs="宋体"/>
                <w:sz w:val="21"/>
                <w:szCs w:val="21"/>
                <w:highlight w:val="none"/>
              </w:rPr>
            </w:pPr>
            <w:r>
              <w:rPr>
                <w:rFonts w:hint="eastAsia" w:ascii="宋体" w:hAnsi="宋体" w:eastAsia="宋体" w:cs="宋体"/>
                <w:sz w:val="21"/>
                <w:szCs w:val="21"/>
                <w:highlight w:val="none"/>
              </w:rPr>
              <w:t>50</w:t>
            </w:r>
          </w:p>
        </w:tc>
        <w:tc>
          <w:tcPr>
            <w:tcW w:w="599" w:type="dxa"/>
            <w:vMerge w:val="continue"/>
            <w:noWrap/>
            <w:vAlign w:val="center"/>
          </w:tcPr>
          <w:p w14:paraId="57AFF3B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F2D1971">
            <w:pPr>
              <w:spacing w:line="360" w:lineRule="exact"/>
              <w:ind w:firstLine="0" w:firstLineChars="0"/>
              <w:jc w:val="left"/>
              <w:rPr>
                <w:rFonts w:ascii="宋体" w:hAnsi="宋体" w:eastAsia="宋体" w:cs="宋体"/>
                <w:sz w:val="21"/>
                <w:szCs w:val="21"/>
              </w:rPr>
            </w:pPr>
          </w:p>
        </w:tc>
      </w:tr>
      <w:tr w14:paraId="0742C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6295EA8">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A9AF640">
            <w:pPr>
              <w:spacing w:line="360" w:lineRule="exact"/>
              <w:ind w:firstLine="0" w:firstLineChars="0"/>
              <w:jc w:val="left"/>
              <w:rPr>
                <w:rFonts w:ascii="宋体" w:hAnsi="宋体" w:eastAsia="宋体" w:cs="宋体"/>
                <w:sz w:val="21"/>
                <w:szCs w:val="21"/>
              </w:rPr>
            </w:pPr>
          </w:p>
        </w:tc>
        <w:tc>
          <w:tcPr>
            <w:tcW w:w="2852" w:type="dxa"/>
            <w:noWrap/>
            <w:vAlign w:val="center"/>
          </w:tcPr>
          <w:p w14:paraId="2BF3C8BF">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4.转场过渡效果</w:t>
            </w:r>
          </w:p>
        </w:tc>
        <w:tc>
          <w:tcPr>
            <w:tcW w:w="466" w:type="dxa"/>
            <w:noWrap/>
            <w:vAlign w:val="center"/>
          </w:tcPr>
          <w:p w14:paraId="59A719B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20</w:t>
            </w:r>
          </w:p>
        </w:tc>
        <w:tc>
          <w:tcPr>
            <w:tcW w:w="599" w:type="dxa"/>
            <w:vMerge w:val="continue"/>
            <w:noWrap/>
            <w:vAlign w:val="center"/>
          </w:tcPr>
          <w:p w14:paraId="3292701A">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0E50B82">
            <w:pPr>
              <w:spacing w:line="360" w:lineRule="exact"/>
              <w:ind w:firstLine="0" w:firstLineChars="0"/>
              <w:jc w:val="left"/>
              <w:rPr>
                <w:rFonts w:ascii="宋体" w:hAnsi="宋体" w:eastAsia="宋体" w:cs="宋体"/>
                <w:sz w:val="21"/>
                <w:szCs w:val="21"/>
              </w:rPr>
            </w:pPr>
          </w:p>
        </w:tc>
      </w:tr>
      <w:tr w14:paraId="35370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9A9C981">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9BC7279">
            <w:pPr>
              <w:spacing w:line="360" w:lineRule="exact"/>
              <w:ind w:firstLine="0" w:firstLineChars="0"/>
              <w:jc w:val="left"/>
              <w:rPr>
                <w:rFonts w:ascii="宋体" w:hAnsi="宋体" w:eastAsia="宋体" w:cs="宋体"/>
                <w:sz w:val="21"/>
                <w:szCs w:val="21"/>
              </w:rPr>
            </w:pPr>
          </w:p>
        </w:tc>
        <w:tc>
          <w:tcPr>
            <w:tcW w:w="2852" w:type="dxa"/>
            <w:noWrap/>
            <w:vAlign w:val="center"/>
          </w:tcPr>
          <w:p w14:paraId="5D127E8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5.字幕制作</w:t>
            </w:r>
          </w:p>
        </w:tc>
        <w:tc>
          <w:tcPr>
            <w:tcW w:w="466" w:type="dxa"/>
            <w:noWrap/>
            <w:vAlign w:val="center"/>
          </w:tcPr>
          <w:p w14:paraId="5EA194C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5B2F4D0B">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3D8F506">
            <w:pPr>
              <w:spacing w:line="360" w:lineRule="exact"/>
              <w:ind w:firstLine="0" w:firstLineChars="0"/>
              <w:jc w:val="left"/>
              <w:rPr>
                <w:rFonts w:ascii="宋体" w:hAnsi="宋体" w:eastAsia="宋体" w:cs="宋体"/>
                <w:sz w:val="21"/>
                <w:szCs w:val="21"/>
              </w:rPr>
            </w:pPr>
          </w:p>
        </w:tc>
      </w:tr>
      <w:tr w14:paraId="2A366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4BDAAE5">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46EE054">
            <w:pPr>
              <w:spacing w:line="360" w:lineRule="exact"/>
              <w:ind w:firstLine="0" w:firstLineChars="0"/>
              <w:jc w:val="left"/>
              <w:rPr>
                <w:rFonts w:ascii="宋体" w:hAnsi="宋体" w:eastAsia="宋体" w:cs="宋体"/>
                <w:sz w:val="21"/>
                <w:szCs w:val="21"/>
              </w:rPr>
            </w:pPr>
          </w:p>
        </w:tc>
        <w:tc>
          <w:tcPr>
            <w:tcW w:w="2852" w:type="dxa"/>
            <w:noWrap/>
            <w:vAlign w:val="center"/>
          </w:tcPr>
          <w:p w14:paraId="65DB37B2">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6.音频制作</w:t>
            </w:r>
          </w:p>
        </w:tc>
        <w:tc>
          <w:tcPr>
            <w:tcW w:w="466" w:type="dxa"/>
            <w:noWrap/>
            <w:vAlign w:val="center"/>
          </w:tcPr>
          <w:p w14:paraId="74AA506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20</w:t>
            </w:r>
          </w:p>
        </w:tc>
        <w:tc>
          <w:tcPr>
            <w:tcW w:w="599" w:type="dxa"/>
            <w:vMerge w:val="continue"/>
            <w:noWrap/>
            <w:vAlign w:val="center"/>
          </w:tcPr>
          <w:p w14:paraId="567DB7A6">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27E53CA">
            <w:pPr>
              <w:spacing w:line="360" w:lineRule="exact"/>
              <w:ind w:firstLine="0" w:firstLineChars="0"/>
              <w:jc w:val="left"/>
              <w:rPr>
                <w:rFonts w:ascii="宋体" w:hAnsi="宋体" w:eastAsia="宋体" w:cs="宋体"/>
                <w:sz w:val="21"/>
                <w:szCs w:val="21"/>
              </w:rPr>
            </w:pPr>
          </w:p>
        </w:tc>
      </w:tr>
      <w:tr w14:paraId="47EE9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8183F4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EAFDEBE">
            <w:pPr>
              <w:spacing w:line="360" w:lineRule="exact"/>
              <w:ind w:firstLine="0" w:firstLineChars="0"/>
              <w:jc w:val="left"/>
              <w:rPr>
                <w:rFonts w:ascii="宋体" w:hAnsi="宋体" w:eastAsia="宋体" w:cs="宋体"/>
                <w:sz w:val="21"/>
                <w:szCs w:val="21"/>
              </w:rPr>
            </w:pPr>
          </w:p>
        </w:tc>
        <w:tc>
          <w:tcPr>
            <w:tcW w:w="2852" w:type="dxa"/>
            <w:noWrap/>
            <w:vAlign w:val="center"/>
          </w:tcPr>
          <w:p w14:paraId="1BBB156C">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7.渲染输出和保存</w:t>
            </w:r>
          </w:p>
        </w:tc>
        <w:tc>
          <w:tcPr>
            <w:tcW w:w="466" w:type="dxa"/>
            <w:noWrap/>
            <w:vAlign w:val="center"/>
          </w:tcPr>
          <w:p w14:paraId="005363E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0F5A9B42">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25FD36D">
            <w:pPr>
              <w:spacing w:line="360" w:lineRule="exact"/>
              <w:ind w:firstLine="0" w:firstLineChars="0"/>
              <w:jc w:val="left"/>
              <w:rPr>
                <w:rFonts w:ascii="宋体" w:hAnsi="宋体" w:eastAsia="宋体" w:cs="宋体"/>
                <w:sz w:val="21"/>
                <w:szCs w:val="21"/>
              </w:rPr>
            </w:pPr>
          </w:p>
        </w:tc>
      </w:tr>
      <w:tr w14:paraId="48424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29892FE">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05A7E15">
            <w:pPr>
              <w:spacing w:line="360" w:lineRule="exact"/>
              <w:ind w:firstLine="0" w:firstLineChars="0"/>
              <w:jc w:val="left"/>
              <w:rPr>
                <w:rFonts w:ascii="宋体" w:hAnsi="宋体" w:eastAsia="宋体" w:cs="宋体"/>
                <w:sz w:val="21"/>
                <w:szCs w:val="21"/>
              </w:rPr>
            </w:pPr>
          </w:p>
        </w:tc>
        <w:tc>
          <w:tcPr>
            <w:tcW w:w="2852" w:type="dxa"/>
            <w:noWrap/>
            <w:vAlign w:val="center"/>
          </w:tcPr>
          <w:p w14:paraId="77517E20">
            <w:pPr>
              <w:spacing w:line="360" w:lineRule="exact"/>
              <w:ind w:firstLine="0" w:firstLineChars="0"/>
              <w:jc w:val="left"/>
              <w:rPr>
                <w:rFonts w:ascii="宋体" w:hAnsi="宋体" w:eastAsia="宋体" w:cs="宋体"/>
                <w:sz w:val="21"/>
                <w:szCs w:val="21"/>
                <w:highlight w:val="none"/>
              </w:rPr>
            </w:pPr>
            <w:r>
              <w:rPr>
                <w:rFonts w:hint="eastAsia" w:ascii="宋体" w:hAnsi="宋体" w:eastAsia="宋体" w:cs="宋体"/>
                <w:sz w:val="21"/>
                <w:szCs w:val="21"/>
                <w:highlight w:val="none"/>
              </w:rPr>
              <w:t>8.</w:t>
            </w:r>
            <w:r>
              <w:rPr>
                <w:rFonts w:hint="eastAsia" w:ascii="宋体" w:hAnsi="宋体" w:eastAsia="宋体" w:cs="宋体"/>
                <w:sz w:val="21"/>
                <w:szCs w:val="21"/>
                <w:highlight w:val="none"/>
                <w:lang w:val="en-US" w:eastAsia="zh-CN"/>
              </w:rPr>
              <w:t>规范使用设备</w:t>
            </w:r>
          </w:p>
        </w:tc>
        <w:tc>
          <w:tcPr>
            <w:tcW w:w="466" w:type="dxa"/>
            <w:noWrap/>
            <w:vAlign w:val="center"/>
          </w:tcPr>
          <w:p w14:paraId="40C54D5A">
            <w:pPr>
              <w:spacing w:line="360" w:lineRule="exact"/>
              <w:ind w:firstLine="0" w:firstLineChars="0"/>
              <w:jc w:val="center"/>
              <w:rPr>
                <w:rFonts w:ascii="宋体" w:hAnsi="宋体" w:eastAsia="宋体" w:cs="宋体"/>
                <w:sz w:val="21"/>
                <w:szCs w:val="21"/>
                <w:highlight w:val="none"/>
              </w:rPr>
            </w:pPr>
            <w:r>
              <w:rPr>
                <w:rFonts w:hint="eastAsia" w:ascii="宋体" w:hAnsi="宋体" w:eastAsia="宋体" w:cs="宋体"/>
                <w:sz w:val="21"/>
                <w:szCs w:val="21"/>
                <w:highlight w:val="none"/>
                <w:lang w:val="en-US" w:eastAsia="zh-CN"/>
              </w:rPr>
              <w:t>15</w:t>
            </w:r>
          </w:p>
        </w:tc>
        <w:tc>
          <w:tcPr>
            <w:tcW w:w="599" w:type="dxa"/>
            <w:vMerge w:val="continue"/>
            <w:noWrap/>
            <w:vAlign w:val="center"/>
          </w:tcPr>
          <w:p w14:paraId="3E65DA6A">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C068B29">
            <w:pPr>
              <w:spacing w:line="360" w:lineRule="exact"/>
              <w:ind w:firstLine="0" w:firstLineChars="0"/>
              <w:jc w:val="left"/>
              <w:rPr>
                <w:rFonts w:ascii="宋体" w:hAnsi="宋体" w:eastAsia="宋体" w:cs="宋体"/>
                <w:sz w:val="21"/>
                <w:szCs w:val="21"/>
              </w:rPr>
            </w:pPr>
          </w:p>
        </w:tc>
      </w:tr>
      <w:tr w14:paraId="6E844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227" w:type="dxa"/>
            <w:vMerge w:val="continue"/>
            <w:noWrap/>
            <w:vAlign w:val="center"/>
          </w:tcPr>
          <w:p w14:paraId="39922F0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631968B">
            <w:pPr>
              <w:spacing w:line="360" w:lineRule="exact"/>
              <w:ind w:firstLine="0" w:firstLineChars="0"/>
              <w:jc w:val="left"/>
              <w:rPr>
                <w:rFonts w:ascii="宋体" w:hAnsi="宋体" w:eastAsia="宋体" w:cs="宋体"/>
                <w:sz w:val="21"/>
                <w:szCs w:val="21"/>
              </w:rPr>
            </w:pPr>
          </w:p>
        </w:tc>
        <w:tc>
          <w:tcPr>
            <w:tcW w:w="2852" w:type="dxa"/>
            <w:noWrap/>
            <w:vAlign w:val="center"/>
          </w:tcPr>
          <w:p w14:paraId="7CA2C711">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9.合理分配时间与资源管理</w:t>
            </w:r>
          </w:p>
        </w:tc>
        <w:tc>
          <w:tcPr>
            <w:tcW w:w="466" w:type="dxa"/>
            <w:noWrap/>
            <w:vAlign w:val="center"/>
          </w:tcPr>
          <w:p w14:paraId="4A5C12A3">
            <w:pPr>
              <w:spacing w:line="360" w:lineRule="exact"/>
              <w:ind w:firstLine="0" w:firstLine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15</w:t>
            </w:r>
          </w:p>
        </w:tc>
        <w:tc>
          <w:tcPr>
            <w:tcW w:w="599" w:type="dxa"/>
            <w:vMerge w:val="continue"/>
            <w:noWrap/>
            <w:vAlign w:val="center"/>
          </w:tcPr>
          <w:p w14:paraId="7541100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518353E">
            <w:pPr>
              <w:spacing w:line="360" w:lineRule="exact"/>
              <w:ind w:firstLine="0" w:firstLineChars="0"/>
              <w:jc w:val="left"/>
              <w:rPr>
                <w:rFonts w:ascii="宋体" w:hAnsi="宋体" w:eastAsia="宋体" w:cs="宋体"/>
                <w:sz w:val="21"/>
                <w:szCs w:val="21"/>
              </w:rPr>
            </w:pPr>
          </w:p>
        </w:tc>
      </w:tr>
    </w:tbl>
    <w:p w14:paraId="0372B22C">
      <w:pPr>
        <w:ind w:firstLine="0" w:firstLineChars="0"/>
      </w:pPr>
    </w:p>
    <w:p w14:paraId="63E88D70">
      <w:pPr>
        <w:pStyle w:val="3"/>
        <w:ind w:firstLine="482"/>
        <w:rPr>
          <w:rFonts w:hint="default"/>
        </w:rPr>
      </w:pPr>
      <w:r>
        <w:t>五</w:t>
      </w:r>
      <w:r>
        <w:rPr>
          <w:rFonts w:hint="default"/>
        </w:rPr>
        <w:t>、考试大纲</w:t>
      </w:r>
      <w:r>
        <w:t>编制</w:t>
      </w:r>
      <w:r>
        <w:rPr>
          <w:rFonts w:hint="default"/>
        </w:rPr>
        <w:t>说明</w:t>
      </w:r>
    </w:p>
    <w:p w14:paraId="2845E70A">
      <w:pPr>
        <w:ind w:firstLine="480"/>
        <w:rPr>
          <w:szCs w:val="32"/>
        </w:rPr>
      </w:pPr>
      <w:r>
        <w:rPr>
          <w:rFonts w:hint="eastAsia"/>
          <w:szCs w:val="32"/>
        </w:rPr>
        <w:t>1.考试大纲编制原则</w:t>
      </w:r>
    </w:p>
    <w:p w14:paraId="0A0BAD4F">
      <w:pPr>
        <w:ind w:firstLine="480"/>
        <w:rPr>
          <w:szCs w:val="32"/>
        </w:rPr>
      </w:pPr>
      <w:r>
        <w:rPr>
          <w:rFonts w:hint="eastAsia"/>
          <w:szCs w:val="32"/>
        </w:rPr>
        <w:t>遵循专业基础知识和岗位核心能力相结合原则，选取典型专业技能项目，将专业知识融入技能操作，考查技能训练教学效果，考核学生职业岗位工作过程；兼顾中等职业学校数字媒体技术应用专业教学标准，选取通用知识与技能作为考核项目。</w:t>
      </w:r>
    </w:p>
    <w:p w14:paraId="67FF95F9">
      <w:pPr>
        <w:ind w:firstLine="480"/>
        <w:rPr>
          <w:szCs w:val="32"/>
        </w:rPr>
      </w:pPr>
      <w:r>
        <w:rPr>
          <w:rFonts w:hint="eastAsia"/>
          <w:szCs w:val="32"/>
        </w:rPr>
        <w:t>2.考试大纲适用专业</w:t>
      </w:r>
    </w:p>
    <w:p w14:paraId="1FA7924A">
      <w:pPr>
        <w:ind w:firstLine="480"/>
        <w:rPr>
          <w:szCs w:val="32"/>
        </w:rPr>
      </w:pPr>
      <w:r>
        <w:rPr>
          <w:rFonts w:hint="eastAsia"/>
          <w:szCs w:val="32"/>
        </w:rPr>
        <w:t>本考试大纲适用于中等职业学校数字媒体技术应用专业。</w:t>
      </w:r>
    </w:p>
    <w:p w14:paraId="145577CE">
      <w:pPr>
        <w:ind w:firstLine="480"/>
        <w:rPr>
          <w:szCs w:val="32"/>
        </w:rPr>
      </w:pPr>
      <w:r>
        <w:rPr>
          <w:rFonts w:hint="eastAsia"/>
          <w:szCs w:val="32"/>
        </w:rPr>
        <w:t>3.教学内容及实施建议</w:t>
      </w:r>
    </w:p>
    <w:p w14:paraId="60F08A8C">
      <w:pPr>
        <w:ind w:firstLine="480"/>
        <w:rPr>
          <w:szCs w:val="32"/>
        </w:rPr>
      </w:pPr>
      <w:r>
        <w:rPr>
          <w:rFonts w:hint="eastAsia"/>
          <w:szCs w:val="32"/>
        </w:rPr>
        <w:t>（1）考纲对应教学内容，全面考核中等职业学校数字媒体技术应用专业学生摄影能力，以及运用数字媒体技术主流软件进行图形图像处理能力、三维制作能力、数字影音编辑与合成能力，考试范围及难易程度合理，适用于选拔技术技能人才。</w:t>
      </w:r>
    </w:p>
    <w:p w14:paraId="46082D5E">
      <w:pPr>
        <w:ind w:firstLine="480"/>
        <w:rPr>
          <w:szCs w:val="32"/>
        </w:rPr>
      </w:pPr>
      <w:r>
        <w:rPr>
          <w:rFonts w:hint="eastAsia"/>
          <w:szCs w:val="32"/>
        </w:rPr>
        <w:t>（2）教学实施建议，本次给定的</w:t>
      </w:r>
      <w:r>
        <w:rPr>
          <w:rFonts w:hint="eastAsia"/>
          <w:szCs w:val="32"/>
          <w:lang w:eastAsia="zh-CN"/>
        </w:rPr>
        <w:t>2025</w:t>
      </w:r>
      <w:r>
        <w:rPr>
          <w:rFonts w:hint="eastAsia"/>
          <w:szCs w:val="32"/>
        </w:rPr>
        <w:t>年考核项目是中等职业学校数字媒体技术应用专业教学内容的一部分，考核项目每年有一定变化；建议中等职业学校依据本专业教学标准，合理匹配理论与实践教学，全面提升学生专业能力及综合素养。</w:t>
      </w:r>
    </w:p>
    <w:p w14:paraId="4BE1B7DF">
      <w:pPr>
        <w:ind w:firstLine="480"/>
        <w:rPr>
          <w:szCs w:val="32"/>
        </w:rPr>
      </w:pPr>
      <w:r>
        <w:rPr>
          <w:rFonts w:hint="eastAsia"/>
          <w:szCs w:val="32"/>
        </w:rPr>
        <w:t>4.技能考试过程</w:t>
      </w:r>
    </w:p>
    <w:p w14:paraId="4499608F">
      <w:pPr>
        <w:ind w:firstLine="480"/>
        <w:rPr>
          <w:rFonts w:hint="default" w:eastAsiaTheme="minorEastAsia"/>
          <w:szCs w:val="32"/>
          <w:lang w:val="en-US" w:eastAsia="zh-CN"/>
        </w:rPr>
      </w:pPr>
      <w:r>
        <w:rPr>
          <w:rFonts w:hint="eastAsia"/>
          <w:szCs w:val="32"/>
        </w:rPr>
        <w:t>数字媒体技术应用专业</w:t>
      </w:r>
      <w:r>
        <w:rPr>
          <w:rFonts w:hint="eastAsia" w:ascii="宋体" w:hAnsi="宋体" w:eastAsia="宋体" w:cs="宋体"/>
          <w:szCs w:val="32"/>
        </w:rPr>
        <w:t>技能考试的技能模块1采用现场拍摄的形式</w:t>
      </w:r>
      <w:r>
        <w:rPr>
          <w:rFonts w:hint="eastAsia"/>
          <w:szCs w:val="32"/>
        </w:rPr>
        <w:t>进行</w:t>
      </w:r>
      <w:r>
        <w:rPr>
          <w:rFonts w:hint="eastAsia" w:ascii="宋体" w:hAnsi="宋体" w:eastAsia="宋体" w:cs="宋体"/>
          <w:szCs w:val="32"/>
        </w:rPr>
        <w:t>，</w:t>
      </w:r>
      <w:r>
        <w:rPr>
          <w:rFonts w:hint="eastAsia"/>
          <w:szCs w:val="32"/>
        </w:rPr>
        <w:t>考试时间为10分钟；</w:t>
      </w:r>
      <w:r>
        <w:rPr>
          <w:rFonts w:hint="eastAsia" w:ascii="宋体" w:hAnsi="宋体" w:eastAsia="宋体" w:cs="宋体"/>
          <w:szCs w:val="32"/>
        </w:rPr>
        <w:t>技能模块2至5通过上机操作</w:t>
      </w:r>
      <w:r>
        <w:rPr>
          <w:rFonts w:hint="eastAsia"/>
          <w:szCs w:val="32"/>
        </w:rPr>
        <w:t>方式进行</w:t>
      </w:r>
      <w:r>
        <w:rPr>
          <w:rFonts w:hint="eastAsia" w:ascii="宋体" w:hAnsi="宋体" w:eastAsia="宋体" w:cs="宋体"/>
          <w:szCs w:val="32"/>
        </w:rPr>
        <w:t>，</w:t>
      </w:r>
      <w:r>
        <w:rPr>
          <w:rFonts w:hint="eastAsia"/>
          <w:szCs w:val="32"/>
        </w:rPr>
        <w:t>考试时间为40分钟。依据不同技能考核项目综合考察学生摄影拍摄能力、软件操作能力、素材处理能力、图像或视频的制作能力、素材导入及作品导出能力。</w:t>
      </w:r>
    </w:p>
    <w:p w14:paraId="36D90B0D">
      <w:pPr>
        <w:ind w:firstLine="480"/>
        <w:rPr>
          <w:szCs w:val="32"/>
        </w:rPr>
      </w:pPr>
      <w:r>
        <w:rPr>
          <w:rFonts w:hint="eastAsia"/>
          <w:szCs w:val="32"/>
        </w:rPr>
        <w:t>5.评价赋分形式</w:t>
      </w:r>
    </w:p>
    <w:p w14:paraId="3D89C435">
      <w:pPr>
        <w:ind w:firstLine="480"/>
        <w:rPr>
          <w:szCs w:val="32"/>
          <w:highlight w:val="none"/>
        </w:rPr>
      </w:pPr>
      <w:r>
        <w:rPr>
          <w:rFonts w:hint="eastAsia"/>
          <w:szCs w:val="32"/>
          <w:highlight w:val="none"/>
        </w:rPr>
        <w:t>数字媒体技术应用专业考</w:t>
      </w:r>
      <w:r>
        <w:rPr>
          <w:rFonts w:hint="eastAsia"/>
          <w:szCs w:val="32"/>
          <w:highlight w:val="none"/>
          <w:lang w:eastAsia="zh-CN"/>
        </w:rPr>
        <w:t>试</w:t>
      </w:r>
      <w:bookmarkStart w:id="0" w:name="_GoBack"/>
      <w:bookmarkEnd w:id="0"/>
      <w:r>
        <w:rPr>
          <w:rFonts w:hint="eastAsia"/>
          <w:szCs w:val="32"/>
          <w:highlight w:val="none"/>
        </w:rPr>
        <w:t>为</w:t>
      </w:r>
      <w:r>
        <w:rPr>
          <w:rFonts w:hint="eastAsia" w:ascii="宋体" w:hAnsi="宋体" w:eastAsia="宋体" w:cs="宋体"/>
          <w:szCs w:val="32"/>
          <w:highlight w:val="none"/>
        </w:rPr>
        <w:t>结果</w:t>
      </w:r>
      <w:r>
        <w:rPr>
          <w:rFonts w:hint="eastAsia" w:ascii="宋体" w:hAnsi="宋体" w:eastAsia="宋体" w:cs="宋体"/>
          <w:szCs w:val="32"/>
          <w:highlight w:val="none"/>
          <w:lang w:val="en-US" w:eastAsia="zh-CN"/>
        </w:rPr>
        <w:t>性</w:t>
      </w:r>
      <w:r>
        <w:rPr>
          <w:rFonts w:hint="eastAsia" w:ascii="宋体" w:hAnsi="宋体" w:eastAsia="宋体" w:cs="宋体"/>
          <w:szCs w:val="32"/>
          <w:highlight w:val="none"/>
        </w:rPr>
        <w:t>评价</w:t>
      </w:r>
      <w:r>
        <w:rPr>
          <w:rFonts w:hint="eastAsia"/>
          <w:szCs w:val="32"/>
          <w:highlight w:val="none"/>
        </w:rPr>
        <w:t>，同时注重</w:t>
      </w:r>
      <w:r>
        <w:rPr>
          <w:rFonts w:hint="eastAsia"/>
          <w:szCs w:val="32"/>
          <w:highlight w:val="none"/>
          <w:lang w:val="en-US" w:eastAsia="zh-CN"/>
        </w:rPr>
        <w:t>作品</w:t>
      </w:r>
      <w:r>
        <w:rPr>
          <w:rFonts w:hint="eastAsia"/>
          <w:szCs w:val="32"/>
          <w:highlight w:val="none"/>
        </w:rPr>
        <w:t>质量，权重合理。</w:t>
      </w:r>
    </w:p>
    <w:p w14:paraId="24A7119A">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5A02A">
    <w:pPr>
      <w:pStyle w:val="4"/>
      <w:ind w:firstLine="360"/>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5AEC927A">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EE810E">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B4D62A">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4259CF">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12BE7">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35EFA">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E0Yjc5MWQ1NzZlN2M4OWI1OTc1NzdjNWI1ODk0MTYifQ=="/>
  </w:docVars>
  <w:rsids>
    <w:rsidRoot w:val="00DF2B5D"/>
    <w:rsid w:val="001C0CD9"/>
    <w:rsid w:val="0027267A"/>
    <w:rsid w:val="0058374C"/>
    <w:rsid w:val="00624F85"/>
    <w:rsid w:val="0067705B"/>
    <w:rsid w:val="00A7500F"/>
    <w:rsid w:val="00DF2B5D"/>
    <w:rsid w:val="020D5ABE"/>
    <w:rsid w:val="038E0703"/>
    <w:rsid w:val="04956C43"/>
    <w:rsid w:val="04B34B43"/>
    <w:rsid w:val="05913F6F"/>
    <w:rsid w:val="07025EC3"/>
    <w:rsid w:val="07D505B1"/>
    <w:rsid w:val="097E5D15"/>
    <w:rsid w:val="0AA84A19"/>
    <w:rsid w:val="0C9D2956"/>
    <w:rsid w:val="0D5F430B"/>
    <w:rsid w:val="0D9F26FE"/>
    <w:rsid w:val="0E8127C1"/>
    <w:rsid w:val="0EE16AC6"/>
    <w:rsid w:val="0F493E93"/>
    <w:rsid w:val="0F7567D9"/>
    <w:rsid w:val="1142006D"/>
    <w:rsid w:val="11CF2D47"/>
    <w:rsid w:val="126A1B24"/>
    <w:rsid w:val="15A177F9"/>
    <w:rsid w:val="15EC4007"/>
    <w:rsid w:val="16361726"/>
    <w:rsid w:val="17B343B0"/>
    <w:rsid w:val="17E91D61"/>
    <w:rsid w:val="180A4C18"/>
    <w:rsid w:val="186510A6"/>
    <w:rsid w:val="18DC65B5"/>
    <w:rsid w:val="1A916525"/>
    <w:rsid w:val="1B4B17D0"/>
    <w:rsid w:val="1D927B8A"/>
    <w:rsid w:val="1F926A6F"/>
    <w:rsid w:val="1FC475AA"/>
    <w:rsid w:val="20D0522C"/>
    <w:rsid w:val="21161DD3"/>
    <w:rsid w:val="211E1BC7"/>
    <w:rsid w:val="21853EFB"/>
    <w:rsid w:val="22086FD9"/>
    <w:rsid w:val="22934188"/>
    <w:rsid w:val="23F7779D"/>
    <w:rsid w:val="24600C0F"/>
    <w:rsid w:val="27DF1DDE"/>
    <w:rsid w:val="286914E7"/>
    <w:rsid w:val="28AC2A57"/>
    <w:rsid w:val="29F12B5D"/>
    <w:rsid w:val="2A812197"/>
    <w:rsid w:val="2A8A2A50"/>
    <w:rsid w:val="2AC31382"/>
    <w:rsid w:val="2B627E31"/>
    <w:rsid w:val="2DC86665"/>
    <w:rsid w:val="2DCD5A87"/>
    <w:rsid w:val="2E3F536B"/>
    <w:rsid w:val="2EC13991"/>
    <w:rsid w:val="30460555"/>
    <w:rsid w:val="31200596"/>
    <w:rsid w:val="33931C38"/>
    <w:rsid w:val="342C4C62"/>
    <w:rsid w:val="346B43BB"/>
    <w:rsid w:val="365A5983"/>
    <w:rsid w:val="38755BD4"/>
    <w:rsid w:val="38EA2918"/>
    <w:rsid w:val="3A1026A2"/>
    <w:rsid w:val="3D7E3925"/>
    <w:rsid w:val="3FB43F86"/>
    <w:rsid w:val="407A7E48"/>
    <w:rsid w:val="40E57E4D"/>
    <w:rsid w:val="41031B4F"/>
    <w:rsid w:val="41313092"/>
    <w:rsid w:val="4171348E"/>
    <w:rsid w:val="41F01EAA"/>
    <w:rsid w:val="425F712D"/>
    <w:rsid w:val="438A4CDB"/>
    <w:rsid w:val="443749C3"/>
    <w:rsid w:val="448C7851"/>
    <w:rsid w:val="46EA512A"/>
    <w:rsid w:val="47694DF5"/>
    <w:rsid w:val="48A73C3A"/>
    <w:rsid w:val="48B15FC8"/>
    <w:rsid w:val="49267254"/>
    <w:rsid w:val="4A047CB4"/>
    <w:rsid w:val="4AE61C2A"/>
    <w:rsid w:val="4B1E1B01"/>
    <w:rsid w:val="4C3D3F24"/>
    <w:rsid w:val="4CB52B24"/>
    <w:rsid w:val="4D0111D0"/>
    <w:rsid w:val="4D9940F1"/>
    <w:rsid w:val="50B16A74"/>
    <w:rsid w:val="50C55641"/>
    <w:rsid w:val="515558F4"/>
    <w:rsid w:val="51F2795F"/>
    <w:rsid w:val="52600A2A"/>
    <w:rsid w:val="5382461A"/>
    <w:rsid w:val="53993E31"/>
    <w:rsid w:val="5427707B"/>
    <w:rsid w:val="546B7850"/>
    <w:rsid w:val="556249A2"/>
    <w:rsid w:val="57601B83"/>
    <w:rsid w:val="579F72CD"/>
    <w:rsid w:val="58B0120D"/>
    <w:rsid w:val="594A4899"/>
    <w:rsid w:val="59C91895"/>
    <w:rsid w:val="5A2F442C"/>
    <w:rsid w:val="5BC11151"/>
    <w:rsid w:val="5D77155E"/>
    <w:rsid w:val="5E3D4F96"/>
    <w:rsid w:val="5F3A427F"/>
    <w:rsid w:val="5FFD2017"/>
    <w:rsid w:val="60AA431C"/>
    <w:rsid w:val="616D02E8"/>
    <w:rsid w:val="61EB5299"/>
    <w:rsid w:val="6231453C"/>
    <w:rsid w:val="62A33E32"/>
    <w:rsid w:val="652911A2"/>
    <w:rsid w:val="67DF6D0B"/>
    <w:rsid w:val="68212C69"/>
    <w:rsid w:val="69251549"/>
    <w:rsid w:val="6991630A"/>
    <w:rsid w:val="6A2C6733"/>
    <w:rsid w:val="6AEF34F2"/>
    <w:rsid w:val="6BA529DF"/>
    <w:rsid w:val="6BB64010"/>
    <w:rsid w:val="6CC1132A"/>
    <w:rsid w:val="6CE10D3A"/>
    <w:rsid w:val="6D2D1C2D"/>
    <w:rsid w:val="6D6F529D"/>
    <w:rsid w:val="6DC2705D"/>
    <w:rsid w:val="6E1E5C50"/>
    <w:rsid w:val="6F6309DA"/>
    <w:rsid w:val="703F2826"/>
    <w:rsid w:val="709B737E"/>
    <w:rsid w:val="70EA7522"/>
    <w:rsid w:val="715C2F64"/>
    <w:rsid w:val="71942548"/>
    <w:rsid w:val="74DA48CB"/>
    <w:rsid w:val="75151C58"/>
    <w:rsid w:val="773C186D"/>
    <w:rsid w:val="774D646B"/>
    <w:rsid w:val="78761927"/>
    <w:rsid w:val="791906D8"/>
    <w:rsid w:val="792F53C7"/>
    <w:rsid w:val="79D8366D"/>
    <w:rsid w:val="7A951BAA"/>
    <w:rsid w:val="7BEB7F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0"/>
    <w:rPr>
      <w:rFonts w:asciiTheme="minorHAnsi" w:hAnsiTheme="minorHAnsi" w:eastAsiaTheme="minorEastAsia" w:cstheme="minorBidi"/>
      <w:kern w:val="2"/>
      <w:sz w:val="18"/>
      <w:szCs w:val="18"/>
    </w:rPr>
  </w:style>
  <w:style w:type="character" w:customStyle="1" w:styleId="11">
    <w:name w:val="页脚 Char"/>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1489</Words>
  <Characters>1610</Characters>
  <Lines>36</Lines>
  <Paragraphs>10</Paragraphs>
  <TotalTime>0</TotalTime>
  <ScaleCrop>false</ScaleCrop>
  <LinksUpToDate>false</LinksUpToDate>
  <CharactersWithSpaces>1629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2024-12-28T06:25:42Z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82A3AE0F02EE4A76AB02CA6D85223338_13</vt:lpwstr>
  </property>
  <property fmtid="{D5CDD505-2E9C-101B-9397-08002B2CF9AE}" pid="4" name="KSOTemplateDocerSaveRecord">
    <vt:lpwstr>eyJoZGlkIjoiYTBkZGU3ZjAxOTVkM2VmZDljNDY0MTI5MDhhZTk2ZTIiLCJ1c2VySWQiOiI1MzExOTIwNDIifQ==</vt:lpwstr>
  </property>
</Properties>
</file>