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EDEAA">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79CE2CF9">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城市轨道交通运营服务专业技能</w:t>
      </w:r>
      <w:r>
        <w:rPr>
          <w:rFonts w:hint="eastAsia" w:ascii="黑体" w:hAnsi="黑体" w:cs="黑体"/>
          <w:sz w:val="32"/>
          <w:szCs w:val="32"/>
          <w:lang w:eastAsia="zh-CN"/>
        </w:rPr>
        <w:t>操作</w:t>
      </w:r>
      <w:r>
        <w:rPr>
          <w:rFonts w:hint="eastAsia" w:ascii="黑体" w:hAnsi="黑体" w:eastAsia="黑体" w:cs="黑体"/>
          <w:sz w:val="32"/>
          <w:szCs w:val="32"/>
        </w:rPr>
        <w:t>考试大纲</w:t>
      </w:r>
    </w:p>
    <w:p w14:paraId="1AD62DEC">
      <w:pPr>
        <w:pStyle w:val="3"/>
        <w:rPr>
          <w:rFonts w:hint="default"/>
          <w:sz w:val="24"/>
          <w:szCs w:val="24"/>
        </w:rPr>
      </w:pPr>
      <w:r>
        <w:rPr>
          <w:sz w:val="24"/>
          <w:szCs w:val="24"/>
        </w:rPr>
        <w:t>一、考试依据</w:t>
      </w:r>
    </w:p>
    <w:p w14:paraId="4EABF99B">
      <w:pPr>
        <w:spacing w:line="440" w:lineRule="exact"/>
        <w:ind w:firstLine="560"/>
        <w:rPr>
          <w:sz w:val="24"/>
          <w:szCs w:val="24"/>
        </w:rPr>
      </w:pPr>
      <w:r>
        <w:rPr>
          <w:rFonts w:hint="eastAsia"/>
          <w:sz w:val="24"/>
          <w:szCs w:val="24"/>
        </w:rPr>
        <w:t>1.参照中华人民共和国教育部职业教育与成人教育司2017 年颁布的《中等职业学校专业教学标准（试行）》。</w:t>
      </w:r>
    </w:p>
    <w:p w14:paraId="1334C747">
      <w:pPr>
        <w:spacing w:line="440" w:lineRule="exact"/>
        <w:ind w:firstLine="560"/>
        <w:rPr>
          <w:sz w:val="24"/>
          <w:szCs w:val="24"/>
        </w:rPr>
      </w:pPr>
      <w:r>
        <w:rPr>
          <w:rFonts w:hint="eastAsia"/>
          <w:sz w:val="24"/>
          <w:szCs w:val="24"/>
        </w:rPr>
        <w:t>2.参照中华人民共和国教育部职业教育与成人教育司颁布的《职业教育专业目录（2021年修订）》；职业教育专业简介（2022年修订）。</w:t>
      </w:r>
    </w:p>
    <w:p w14:paraId="67D69B1C">
      <w:pPr>
        <w:widowControl/>
        <w:spacing w:line="440" w:lineRule="exact"/>
        <w:ind w:firstLine="560"/>
        <w:jc w:val="left"/>
        <w:rPr>
          <w:sz w:val="24"/>
          <w:szCs w:val="24"/>
        </w:rPr>
      </w:pPr>
      <w:r>
        <w:rPr>
          <w:rFonts w:hint="eastAsia"/>
          <w:sz w:val="24"/>
          <w:szCs w:val="24"/>
        </w:rPr>
        <w:t>3.参照《国家职业技能标准（2021版）》（职业编码：4-02-01-07）的《城市轨道交通服务员》五级/初级工职业技能标准。</w:t>
      </w:r>
    </w:p>
    <w:p w14:paraId="0FAACD14">
      <w:pPr>
        <w:spacing w:line="440" w:lineRule="exact"/>
        <w:ind w:firstLine="560"/>
        <w:rPr>
          <w:sz w:val="24"/>
          <w:szCs w:val="24"/>
        </w:rPr>
      </w:pPr>
      <w:r>
        <w:rPr>
          <w:rFonts w:hint="eastAsia"/>
          <w:sz w:val="24"/>
          <w:szCs w:val="24"/>
        </w:rPr>
        <w:t>4.参照《</w:t>
      </w:r>
      <w:r>
        <w:rPr>
          <w:rFonts w:hint="eastAsia" w:ascii="宋体" w:hAnsi="宋体" w:eastAsia="宋体" w:cs="宋体"/>
          <w:color w:val="000000"/>
          <w:kern w:val="0"/>
          <w:sz w:val="24"/>
          <w:szCs w:val="24"/>
        </w:rPr>
        <w:t>城市轨道交通运营管理规范</w:t>
      </w:r>
      <w:r>
        <w:rPr>
          <w:rFonts w:hint="eastAsia"/>
          <w:sz w:val="24"/>
          <w:szCs w:val="24"/>
        </w:rPr>
        <w:t>》</w:t>
      </w:r>
      <w:r>
        <w:rPr>
          <w:rFonts w:hint="eastAsia" w:ascii="宋体" w:hAnsi="宋体" w:eastAsia="宋体" w:cs="宋体"/>
          <w:color w:val="000000"/>
          <w:kern w:val="0"/>
          <w:sz w:val="24"/>
          <w:szCs w:val="24"/>
        </w:rPr>
        <w:t>GB/T 30012-2013。</w:t>
      </w:r>
    </w:p>
    <w:p w14:paraId="1E64E285">
      <w:pPr>
        <w:widowControl/>
        <w:spacing w:line="440" w:lineRule="exact"/>
        <w:ind w:firstLine="560"/>
        <w:jc w:val="left"/>
        <w:rPr>
          <w:sz w:val="24"/>
          <w:szCs w:val="24"/>
        </w:rPr>
      </w:pPr>
      <w:r>
        <w:rPr>
          <w:rFonts w:hint="eastAsia"/>
          <w:sz w:val="24"/>
          <w:szCs w:val="24"/>
        </w:rPr>
        <w:t>5.参照城市轨道交通站务职业技能等级证书各模块初级认证标准。</w:t>
      </w:r>
    </w:p>
    <w:p w14:paraId="15105C82">
      <w:pPr>
        <w:pStyle w:val="3"/>
        <w:spacing w:line="44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二、考试方式</w:t>
      </w:r>
    </w:p>
    <w:p w14:paraId="6321F666">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202</w:t>
      </w:r>
      <w:r>
        <w:rPr>
          <w:rFonts w:hint="eastAsia" w:asciiTheme="minorEastAsia" w:hAnsiTheme="minorEastAsia" w:cstheme="minorEastAsia"/>
          <w:sz w:val="24"/>
          <w:szCs w:val="24"/>
          <w:lang w:val="en-US" w:eastAsia="zh-CN"/>
        </w:rPr>
        <w:t>5</w:t>
      </w:r>
      <w:r>
        <w:rPr>
          <w:rFonts w:hint="eastAsia" w:asciiTheme="minorEastAsia" w:hAnsiTheme="minorEastAsia" w:cstheme="minorEastAsia"/>
          <w:sz w:val="24"/>
          <w:szCs w:val="24"/>
        </w:rPr>
        <w:t>年黑龙江省职业教育春季高考城市轨道交通运营服务专业技能考试为实际操作考核方式，考试总分为200分。分组进行考试，每组5人，考生按照考核项目顺序依次展示，考试时间为10分钟。</w:t>
      </w:r>
    </w:p>
    <w:p w14:paraId="3D13E4DB">
      <w:pPr>
        <w:pStyle w:val="3"/>
        <w:spacing w:line="44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三、考试范围和要求</w:t>
      </w:r>
    </w:p>
    <w:p w14:paraId="3E9E90AF">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以中等职业教育毕业生从业基本能力为立足点，实现技能考试内容与中职毕业生从业技能的需要相互兼容，充分融合专业知识和技能操作的职业技能要素，实操考核以城市轨道交通客运服务基本礼仪为主。</w:t>
      </w:r>
    </w:p>
    <w:p w14:paraId="17C3CEE6">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1.技术技能要求 </w:t>
      </w:r>
    </w:p>
    <w:p w14:paraId="1105F614">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（1）能根据客运服务岗位中的仪容仪表规范要求，做到衣着得体、妆容淡雅，微笑、目光、表情等仪态动作标准。 </w:t>
      </w:r>
    </w:p>
    <w:p w14:paraId="53701B94">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（2）能按照服务礼仪行为动作规范要求，做到站、坐、行、蹲、手势、鞠躬等基本行为动作标准。 </w:t>
      </w:r>
    </w:p>
    <w:p w14:paraId="2C58C2BA">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（3）能使用标准服务用语，完成乘客咨询、引导、售票、接发列车等服务。 </w:t>
      </w:r>
    </w:p>
    <w:p w14:paraId="3DB51F03">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2.设备及用品 </w:t>
      </w:r>
    </w:p>
    <w:p w14:paraId="343C8063">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（1）座椅、对讲机、制服、领带等。 </w:t>
      </w:r>
    </w:p>
    <w:p w14:paraId="16260FDA">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（2）文件夹、A4纸、笔等。 </w:t>
      </w:r>
    </w:p>
    <w:p w14:paraId="3830ADE3">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（3）服务礼仪考核其他辅助设备、器材等。 </w:t>
      </w:r>
    </w:p>
    <w:p w14:paraId="1540FB98">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3.操作规范要求 </w:t>
      </w:r>
    </w:p>
    <w:p w14:paraId="6F119608">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（1）遵守服务礼仪规范要求，主动热情服务，进行有效沟通。 </w:t>
      </w:r>
    </w:p>
    <w:p w14:paraId="16A93A00">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 xml:space="preserve">（2）能根据具体工作场景，综合运用服务礼仪，展现优雅、文明的仪态。 </w:t>
      </w:r>
    </w:p>
    <w:p w14:paraId="6F5AD7CF">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（3）考试结束后及时将设备及用品复位，保证场地整洁。</w:t>
      </w:r>
    </w:p>
    <w:p w14:paraId="293B6378">
      <w:pPr>
        <w:spacing w:before="18"/>
        <w:ind w:firstLine="480"/>
      </w:pPr>
    </w:p>
    <w:p w14:paraId="6AFB6E11">
      <w:pPr>
        <w:spacing w:before="18"/>
        <w:ind w:firstLine="2891" w:firstLineChars="1200"/>
        <w:rPr>
          <w:b/>
          <w:bCs/>
        </w:rPr>
      </w:pPr>
      <w:r>
        <w:rPr>
          <w:rFonts w:hint="eastAsia"/>
          <w:b/>
          <w:bCs/>
        </w:rPr>
        <w:t>表</w:t>
      </w:r>
      <w:r>
        <w:rPr>
          <w:rFonts w:hint="eastAsia"/>
          <w:b/>
          <w:bCs/>
          <w:lang w:val="en-US" w:eastAsia="zh-CN"/>
        </w:rPr>
        <w:t>1</w:t>
      </w:r>
      <w:r>
        <w:rPr>
          <w:rFonts w:hint="eastAsia"/>
          <w:b/>
          <w:bCs/>
        </w:rPr>
        <w:t xml:space="preserve">  </w:t>
      </w:r>
      <w:r>
        <w:rPr>
          <w:rFonts w:hint="eastAsia"/>
          <w:b/>
          <w:bCs/>
          <w:lang w:eastAsia="zh-CN"/>
        </w:rPr>
        <w:t>专业</w:t>
      </w:r>
      <w:r>
        <w:rPr>
          <w:rFonts w:hint="eastAsia"/>
          <w:b/>
          <w:bCs/>
        </w:rPr>
        <w:t>技能实操考核要点</w:t>
      </w:r>
    </w:p>
    <w:tbl>
      <w:tblPr>
        <w:tblStyle w:val="11"/>
        <w:tblW w:w="501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31"/>
        <w:gridCol w:w="2530"/>
        <w:gridCol w:w="4406"/>
      </w:tblGrid>
      <w:tr w14:paraId="7CCBA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175" w:type="pct"/>
            <w:vAlign w:val="center"/>
          </w:tcPr>
          <w:p w14:paraId="15391A48">
            <w:pPr>
              <w:spacing w:before="67" w:line="219"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工作领域</w:t>
            </w:r>
          </w:p>
        </w:tc>
        <w:tc>
          <w:tcPr>
            <w:tcW w:w="1395" w:type="pct"/>
            <w:vAlign w:val="center"/>
          </w:tcPr>
          <w:p w14:paraId="4CE78B6A">
            <w:pPr>
              <w:spacing w:before="68" w:line="218"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工作任务</w:t>
            </w:r>
          </w:p>
        </w:tc>
        <w:tc>
          <w:tcPr>
            <w:tcW w:w="2429" w:type="pct"/>
            <w:tcBorders>
              <w:right w:val="single" w:color="000000" w:sz="2" w:space="0"/>
            </w:tcBorders>
            <w:vAlign w:val="center"/>
          </w:tcPr>
          <w:p w14:paraId="71D2DD15">
            <w:pPr>
              <w:spacing w:before="67" w:line="220" w:lineRule="auto"/>
              <w:ind w:firstLine="414"/>
              <w:jc w:val="center"/>
              <w:rPr>
                <w:rFonts w:asciiTheme="minorEastAsia" w:hAnsiTheme="minorEastAsia" w:cstheme="minorEastAsia"/>
                <w:b/>
                <w:bCs/>
                <w:sz w:val="21"/>
                <w:szCs w:val="21"/>
              </w:rPr>
            </w:pPr>
            <w:r>
              <w:rPr>
                <w:rFonts w:hint="eastAsia" w:asciiTheme="minorEastAsia" w:hAnsiTheme="minorEastAsia" w:cstheme="minorEastAsia"/>
                <w:b/>
                <w:bCs/>
                <w:spacing w:val="-2"/>
                <w:sz w:val="21"/>
                <w:szCs w:val="21"/>
              </w:rPr>
              <w:t>考核要点</w:t>
            </w:r>
          </w:p>
        </w:tc>
      </w:tr>
      <w:tr w14:paraId="43C88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restart"/>
            <w:vAlign w:val="center"/>
          </w:tcPr>
          <w:p w14:paraId="4809DB4C">
            <w:pPr>
              <w:pStyle w:val="12"/>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spacing w:val="-3"/>
                <w:lang w:eastAsia="zh-CN"/>
              </w:rPr>
              <w:t>1.</w:t>
            </w:r>
            <w:r>
              <w:rPr>
                <w:rFonts w:hint="eastAsia" w:asciiTheme="minorEastAsia" w:hAnsiTheme="minorEastAsia" w:eastAsiaTheme="minorEastAsia" w:cstheme="minorEastAsia"/>
                <w:lang w:eastAsia="zh-CN"/>
              </w:rPr>
              <w:t>服务礼仪基础知识</w:t>
            </w:r>
          </w:p>
        </w:tc>
        <w:tc>
          <w:tcPr>
            <w:tcW w:w="1395" w:type="pct"/>
            <w:vAlign w:val="center"/>
          </w:tcPr>
          <w:p w14:paraId="616F4D77">
            <w:pPr>
              <w:spacing w:before="63" w:line="271" w:lineRule="auto"/>
              <w:ind w:right="101" w:firstLine="0" w:firstLineChars="0"/>
              <w:jc w:val="center"/>
              <w:rPr>
                <w:rFonts w:asciiTheme="minorEastAsia" w:hAnsiTheme="minorEastAsia" w:cstheme="minorEastAsia"/>
                <w:sz w:val="21"/>
                <w:szCs w:val="21"/>
              </w:rPr>
            </w:pPr>
            <w:r>
              <w:rPr>
                <w:rFonts w:hint="eastAsia" w:asciiTheme="minorEastAsia" w:hAnsiTheme="minorEastAsia" w:cstheme="minorEastAsia"/>
                <w:spacing w:val="-2"/>
                <w:sz w:val="21"/>
                <w:szCs w:val="21"/>
              </w:rPr>
              <w:t>1.1</w:t>
            </w:r>
            <w:r>
              <w:rPr>
                <w:rFonts w:hint="eastAsia" w:asciiTheme="minorEastAsia" w:hAnsiTheme="minorEastAsia" w:cstheme="minorEastAsia"/>
                <w:spacing w:val="-1"/>
                <w:sz w:val="21"/>
                <w:szCs w:val="21"/>
              </w:rPr>
              <w:t>仪表礼仪</w:t>
            </w:r>
          </w:p>
        </w:tc>
        <w:tc>
          <w:tcPr>
            <w:tcW w:w="2429" w:type="pct"/>
            <w:tcBorders>
              <w:right w:val="single" w:color="000000" w:sz="2" w:space="0"/>
            </w:tcBorders>
            <w:vAlign w:val="center"/>
          </w:tcPr>
          <w:p w14:paraId="374F38BB">
            <w:pPr>
              <w:spacing w:line="219"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1.1.1能够掌握城市轨道交通客运服务人员着装规范，能按照规范穿着制服。</w:t>
            </w:r>
          </w:p>
          <w:p w14:paraId="215263DA">
            <w:pPr>
              <w:spacing w:line="219"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1.1.2能够按照城市轨道交通客运服务人员配饰规范，正确合理选配饰品。</w:t>
            </w:r>
          </w:p>
        </w:tc>
      </w:tr>
      <w:tr w14:paraId="44078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7F3D833B">
            <w:pPr>
              <w:pStyle w:val="12"/>
              <w:ind w:firstLine="420"/>
              <w:rPr>
                <w:rFonts w:asciiTheme="minorEastAsia" w:hAnsiTheme="minorEastAsia" w:eastAsiaTheme="minorEastAsia" w:cstheme="minorEastAsia"/>
                <w:lang w:eastAsia="zh-CN"/>
              </w:rPr>
            </w:pPr>
          </w:p>
        </w:tc>
        <w:tc>
          <w:tcPr>
            <w:tcW w:w="1395" w:type="pct"/>
            <w:vAlign w:val="center"/>
          </w:tcPr>
          <w:p w14:paraId="2EAAC08C">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2"/>
                <w:sz w:val="21"/>
                <w:szCs w:val="21"/>
              </w:rPr>
              <w:t>1.2</w:t>
            </w:r>
            <w:r>
              <w:rPr>
                <w:rFonts w:hint="eastAsia" w:asciiTheme="minorEastAsia" w:hAnsiTheme="minorEastAsia" w:cstheme="minorEastAsia"/>
                <w:sz w:val="21"/>
                <w:szCs w:val="21"/>
              </w:rPr>
              <w:t>站姿礼仪</w:t>
            </w:r>
          </w:p>
        </w:tc>
        <w:tc>
          <w:tcPr>
            <w:tcW w:w="2429" w:type="pct"/>
            <w:tcBorders>
              <w:right w:val="single" w:color="000000" w:sz="2" w:space="0"/>
            </w:tcBorders>
            <w:vAlign w:val="center"/>
          </w:tcPr>
          <w:p w14:paraId="3D9C6A97">
            <w:pPr>
              <w:spacing w:before="71" w:line="220" w:lineRule="auto"/>
              <w:ind w:firstLine="0" w:firstLineChars="0"/>
              <w:rPr>
                <w:rFonts w:asciiTheme="minorEastAsia" w:hAnsiTheme="minorEastAsia" w:cstheme="minorEastAsia"/>
                <w:spacing w:val="-1"/>
                <w:sz w:val="21"/>
                <w:szCs w:val="21"/>
              </w:rPr>
            </w:pPr>
            <w:r>
              <w:rPr>
                <w:rFonts w:hint="eastAsia" w:asciiTheme="minorEastAsia" w:hAnsiTheme="minorEastAsia" w:cstheme="minorEastAsia"/>
                <w:spacing w:val="-1"/>
                <w:sz w:val="21"/>
                <w:szCs w:val="21"/>
              </w:rPr>
              <w:t>1.2.1能够按照服务场景结合自身性别使用正确的站姿服务乘客。</w:t>
            </w:r>
          </w:p>
        </w:tc>
      </w:tr>
      <w:tr w14:paraId="15B4C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73833D13">
            <w:pPr>
              <w:pStyle w:val="12"/>
              <w:ind w:firstLine="420"/>
              <w:rPr>
                <w:rFonts w:asciiTheme="minorEastAsia" w:hAnsiTheme="minorEastAsia" w:eastAsiaTheme="minorEastAsia" w:cstheme="minorEastAsia"/>
                <w:lang w:eastAsia="zh-CN"/>
              </w:rPr>
            </w:pPr>
          </w:p>
        </w:tc>
        <w:tc>
          <w:tcPr>
            <w:tcW w:w="1395" w:type="pct"/>
            <w:vAlign w:val="center"/>
          </w:tcPr>
          <w:p w14:paraId="7E072892">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1.3坐姿礼仪</w:t>
            </w:r>
          </w:p>
        </w:tc>
        <w:tc>
          <w:tcPr>
            <w:tcW w:w="2429" w:type="pct"/>
            <w:tcBorders>
              <w:right w:val="single" w:color="000000" w:sz="2" w:space="0"/>
            </w:tcBorders>
            <w:vAlign w:val="center"/>
          </w:tcPr>
          <w:p w14:paraId="54A8048F">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1.3.1能够掌握城市轨道交通客运服务人员不同坐姿姿态。</w:t>
            </w:r>
          </w:p>
        </w:tc>
      </w:tr>
      <w:tr w14:paraId="5B2B6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089F7E17">
            <w:pPr>
              <w:pStyle w:val="12"/>
              <w:ind w:firstLine="420"/>
              <w:rPr>
                <w:rFonts w:asciiTheme="minorEastAsia" w:hAnsiTheme="minorEastAsia" w:eastAsiaTheme="minorEastAsia" w:cstheme="minorEastAsia"/>
                <w:lang w:eastAsia="zh-CN"/>
              </w:rPr>
            </w:pPr>
          </w:p>
        </w:tc>
        <w:tc>
          <w:tcPr>
            <w:tcW w:w="1395" w:type="pct"/>
            <w:vAlign w:val="center"/>
          </w:tcPr>
          <w:p w14:paraId="4037BCEF">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1.4行姿礼仪</w:t>
            </w:r>
          </w:p>
        </w:tc>
        <w:tc>
          <w:tcPr>
            <w:tcW w:w="2429" w:type="pct"/>
            <w:tcBorders>
              <w:right w:val="single" w:color="000000" w:sz="2" w:space="0"/>
            </w:tcBorders>
            <w:vAlign w:val="center"/>
          </w:tcPr>
          <w:p w14:paraId="4E9B5FC0">
            <w:pPr>
              <w:spacing w:before="97" w:line="312" w:lineRule="exact"/>
              <w:ind w:firstLine="0" w:firstLineChars="0"/>
              <w:rPr>
                <w:rFonts w:asciiTheme="minorEastAsia" w:hAnsiTheme="minorEastAsia" w:cstheme="minorEastAsia"/>
                <w:spacing w:val="-1"/>
                <w:position w:val="9"/>
                <w:sz w:val="21"/>
                <w:szCs w:val="21"/>
              </w:rPr>
            </w:pPr>
            <w:r>
              <w:rPr>
                <w:rFonts w:hint="eastAsia" w:asciiTheme="minorEastAsia" w:hAnsiTheme="minorEastAsia" w:cstheme="minorEastAsia"/>
                <w:sz w:val="21"/>
                <w:szCs w:val="21"/>
              </w:rPr>
              <w:t>1.4.1能够在巡视车站、服务乘客时，根据场景正确规范行姿。</w:t>
            </w:r>
          </w:p>
        </w:tc>
      </w:tr>
      <w:tr w14:paraId="3DBD0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Pr>
          <w:p w14:paraId="55AADB2B">
            <w:pPr>
              <w:pStyle w:val="12"/>
              <w:ind w:firstLine="420"/>
              <w:rPr>
                <w:rFonts w:asciiTheme="minorEastAsia" w:hAnsiTheme="minorEastAsia" w:eastAsiaTheme="minorEastAsia" w:cstheme="minorEastAsia"/>
                <w:lang w:eastAsia="zh-CN"/>
              </w:rPr>
            </w:pPr>
          </w:p>
        </w:tc>
        <w:tc>
          <w:tcPr>
            <w:tcW w:w="1395" w:type="pct"/>
            <w:vAlign w:val="center"/>
          </w:tcPr>
          <w:p w14:paraId="07D85B78">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1.5蹲姿礼仪</w:t>
            </w:r>
          </w:p>
        </w:tc>
        <w:tc>
          <w:tcPr>
            <w:tcW w:w="2429" w:type="pct"/>
            <w:tcBorders>
              <w:right w:val="single" w:color="000000" w:sz="2" w:space="0"/>
            </w:tcBorders>
            <w:vAlign w:val="center"/>
          </w:tcPr>
          <w:p w14:paraId="40A26C6D">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1.5.1能够掌握蹲姿的使用场景。</w:t>
            </w:r>
          </w:p>
          <w:p w14:paraId="3D366B15">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1.5.2能够结合自身性别正确合理使用蹲姿。</w:t>
            </w:r>
          </w:p>
        </w:tc>
      </w:tr>
      <w:tr w14:paraId="0CEB0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Borders>
              <w:bottom w:val="single" w:color="auto" w:sz="4" w:space="0"/>
            </w:tcBorders>
          </w:tcPr>
          <w:p w14:paraId="7472B0AA">
            <w:pPr>
              <w:pStyle w:val="12"/>
              <w:ind w:firstLine="420"/>
              <w:rPr>
                <w:rFonts w:asciiTheme="minorEastAsia" w:hAnsiTheme="minorEastAsia" w:eastAsiaTheme="minorEastAsia" w:cstheme="minorEastAsia"/>
                <w:lang w:eastAsia="zh-CN"/>
              </w:rPr>
            </w:pPr>
          </w:p>
        </w:tc>
        <w:tc>
          <w:tcPr>
            <w:tcW w:w="1395" w:type="pct"/>
            <w:tcBorders>
              <w:bottom w:val="single" w:color="auto" w:sz="4" w:space="0"/>
            </w:tcBorders>
            <w:vAlign w:val="center"/>
          </w:tcPr>
          <w:p w14:paraId="2D0BD584">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1.6服务手势</w:t>
            </w:r>
          </w:p>
        </w:tc>
        <w:tc>
          <w:tcPr>
            <w:tcW w:w="2429" w:type="pct"/>
            <w:tcBorders>
              <w:right w:val="single" w:color="000000" w:sz="2" w:space="0"/>
            </w:tcBorders>
            <w:vAlign w:val="center"/>
          </w:tcPr>
          <w:p w14:paraId="591AD63D">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1.6.1能够结合服务场景使用不同服务手势正确引导乘客。</w:t>
            </w:r>
          </w:p>
        </w:tc>
      </w:tr>
      <w:tr w14:paraId="45090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restart"/>
            <w:tcBorders>
              <w:top w:val="single" w:color="auto" w:sz="4" w:space="0"/>
              <w:left w:val="single" w:color="auto" w:sz="4" w:space="0"/>
              <w:bottom w:val="nil"/>
            </w:tcBorders>
            <w:vAlign w:val="center"/>
          </w:tcPr>
          <w:p w14:paraId="05D71FF9">
            <w:pPr>
              <w:spacing w:before="59" w:line="220"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2.简单的手语服务</w:t>
            </w:r>
          </w:p>
        </w:tc>
        <w:tc>
          <w:tcPr>
            <w:tcW w:w="1395" w:type="pct"/>
            <w:tcBorders>
              <w:top w:val="single" w:color="auto" w:sz="4" w:space="0"/>
              <w:right w:val="single" w:color="auto" w:sz="4" w:space="0"/>
            </w:tcBorders>
            <w:vAlign w:val="center"/>
          </w:tcPr>
          <w:p w14:paraId="1A66F30B">
            <w:pPr>
              <w:spacing w:before="223"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2.1 手语常用词语</w:t>
            </w:r>
          </w:p>
        </w:tc>
        <w:tc>
          <w:tcPr>
            <w:tcW w:w="2429" w:type="pct"/>
            <w:tcBorders>
              <w:left w:val="single" w:color="auto" w:sz="4" w:space="0"/>
              <w:right w:val="single" w:color="000000" w:sz="2" w:space="0"/>
            </w:tcBorders>
            <w:vAlign w:val="center"/>
          </w:tcPr>
          <w:p w14:paraId="71591D5F">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2.1.1能够掌握城市轨道交通客运服务常用手语词语</w:t>
            </w:r>
          </w:p>
        </w:tc>
      </w:tr>
      <w:tr w14:paraId="1E043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1175" w:type="pct"/>
            <w:vMerge w:val="continue"/>
            <w:tcBorders>
              <w:top w:val="nil"/>
              <w:left w:val="single" w:color="auto" w:sz="4" w:space="0"/>
              <w:bottom w:val="single" w:color="auto" w:sz="4" w:space="0"/>
            </w:tcBorders>
          </w:tcPr>
          <w:p w14:paraId="17B312FA">
            <w:pPr>
              <w:pStyle w:val="12"/>
              <w:ind w:firstLine="420"/>
              <w:rPr>
                <w:rFonts w:asciiTheme="minorEastAsia" w:hAnsiTheme="minorEastAsia" w:eastAsiaTheme="minorEastAsia" w:cstheme="minorEastAsia"/>
                <w:lang w:eastAsia="zh-CN"/>
              </w:rPr>
            </w:pPr>
          </w:p>
        </w:tc>
        <w:tc>
          <w:tcPr>
            <w:tcW w:w="1395" w:type="pct"/>
            <w:tcBorders>
              <w:bottom w:val="single" w:color="auto" w:sz="4" w:space="0"/>
              <w:right w:val="single" w:color="auto" w:sz="4" w:space="0"/>
            </w:tcBorders>
            <w:vAlign w:val="center"/>
          </w:tcPr>
          <w:p w14:paraId="78405049">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2.2手语常用短语</w:t>
            </w:r>
          </w:p>
        </w:tc>
        <w:tc>
          <w:tcPr>
            <w:tcW w:w="2429" w:type="pct"/>
            <w:tcBorders>
              <w:left w:val="single" w:color="auto" w:sz="4" w:space="0"/>
              <w:right w:val="single" w:color="000000" w:sz="2" w:space="0"/>
            </w:tcBorders>
            <w:vAlign w:val="center"/>
          </w:tcPr>
          <w:p w14:paraId="4F604152">
            <w:pPr>
              <w:spacing w:before="97" w:line="312"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2.2.1能够掌握城市轨道交通客运服务常用短语服务乘客</w:t>
            </w:r>
          </w:p>
        </w:tc>
      </w:tr>
    </w:tbl>
    <w:p w14:paraId="76EFE621">
      <w:pPr>
        <w:ind w:firstLine="420"/>
        <w:rPr>
          <w:rFonts w:ascii="Arial"/>
          <w:sz w:val="21"/>
        </w:rPr>
      </w:pPr>
    </w:p>
    <w:p w14:paraId="687AC6BA">
      <w:pPr>
        <w:pStyle w:val="3"/>
        <w:rPr>
          <w:rFonts w:hint="default"/>
          <w:sz w:val="24"/>
          <w:szCs w:val="24"/>
        </w:rPr>
      </w:pPr>
      <w:r>
        <w:rPr>
          <w:sz w:val="24"/>
          <w:szCs w:val="24"/>
        </w:rPr>
        <w:t>四、考核项目及权重</w:t>
      </w:r>
    </w:p>
    <w:p w14:paraId="762DDED3">
      <w:pPr>
        <w:ind w:firstLine="560"/>
        <w:rPr>
          <w:rFonts w:hint="eastAsia"/>
          <w:sz w:val="24"/>
          <w:szCs w:val="24"/>
        </w:rPr>
      </w:pPr>
      <w:r>
        <w:rPr>
          <w:rFonts w:hint="eastAsia"/>
          <w:sz w:val="24"/>
          <w:szCs w:val="24"/>
        </w:rPr>
        <w:t>结合考试范围给定202</w:t>
      </w:r>
      <w:r>
        <w:rPr>
          <w:rFonts w:hint="eastAsia"/>
          <w:sz w:val="24"/>
          <w:szCs w:val="24"/>
          <w:lang w:val="en-US" w:eastAsia="zh-CN"/>
        </w:rPr>
        <w:t>5</w:t>
      </w:r>
      <w:r>
        <w:rPr>
          <w:rFonts w:hint="eastAsia"/>
          <w:sz w:val="24"/>
          <w:szCs w:val="24"/>
        </w:rPr>
        <w:t>年考核项目及权重，如表</w:t>
      </w:r>
      <w:r>
        <w:rPr>
          <w:rFonts w:hint="eastAsia"/>
          <w:sz w:val="24"/>
          <w:szCs w:val="24"/>
          <w:lang w:val="en-US" w:eastAsia="zh-CN"/>
        </w:rPr>
        <w:t>2</w:t>
      </w:r>
      <w:r>
        <w:rPr>
          <w:rFonts w:hint="eastAsia"/>
          <w:sz w:val="24"/>
          <w:szCs w:val="24"/>
        </w:rPr>
        <w:t>所示。</w:t>
      </w:r>
    </w:p>
    <w:p w14:paraId="21DE4873">
      <w:pPr>
        <w:ind w:firstLine="560"/>
        <w:rPr>
          <w:rFonts w:hint="eastAsia"/>
          <w:sz w:val="28"/>
          <w:szCs w:val="28"/>
        </w:rPr>
      </w:pPr>
    </w:p>
    <w:p w14:paraId="1C5444B5">
      <w:pPr>
        <w:ind w:firstLine="560"/>
        <w:rPr>
          <w:rFonts w:hint="eastAsia"/>
          <w:sz w:val="28"/>
          <w:szCs w:val="28"/>
        </w:rPr>
      </w:pPr>
    </w:p>
    <w:p w14:paraId="1242BA52">
      <w:pPr>
        <w:ind w:firstLine="482"/>
        <w:jc w:val="center"/>
        <w:rPr>
          <w:rFonts w:asciiTheme="minorEastAsia" w:hAnsiTheme="minorEastAsia" w:cstheme="minorEastAsia"/>
          <w:b/>
          <w:bCs/>
          <w:szCs w:val="32"/>
        </w:rPr>
      </w:pPr>
      <w:r>
        <w:rPr>
          <w:rFonts w:hint="eastAsia" w:asciiTheme="minorEastAsia" w:hAnsiTheme="minorEastAsia" w:cstheme="minorEastAsia"/>
          <w:b/>
          <w:bCs/>
          <w:szCs w:val="32"/>
        </w:rPr>
        <w:t>表</w:t>
      </w:r>
      <w:r>
        <w:rPr>
          <w:rFonts w:hint="eastAsia" w:asciiTheme="minorEastAsia" w:hAnsiTheme="minorEastAsia" w:cstheme="minorEastAsia"/>
          <w:b/>
          <w:bCs/>
          <w:szCs w:val="32"/>
          <w:lang w:val="en-US" w:eastAsia="zh-CN"/>
        </w:rPr>
        <w:t>2</w:t>
      </w:r>
      <w:r>
        <w:rPr>
          <w:rFonts w:hint="eastAsia" w:asciiTheme="minorEastAsia" w:hAnsiTheme="minorEastAsia" w:cstheme="minorEastAsia"/>
          <w:b/>
          <w:bCs/>
          <w:szCs w:val="32"/>
        </w:rPr>
        <w:t xml:space="preserve">  202</w:t>
      </w:r>
      <w:r>
        <w:rPr>
          <w:rFonts w:hint="eastAsia" w:asciiTheme="minorEastAsia" w:hAnsiTheme="minorEastAsia" w:cstheme="minorEastAsia"/>
          <w:b/>
          <w:bCs/>
          <w:szCs w:val="32"/>
          <w:lang w:val="en-US" w:eastAsia="zh-CN"/>
        </w:rPr>
        <w:t>5</w:t>
      </w:r>
      <w:r>
        <w:rPr>
          <w:rFonts w:hint="eastAsia" w:asciiTheme="minorEastAsia" w:hAnsiTheme="minorEastAsia" w:cstheme="minorEastAsia"/>
          <w:b/>
          <w:bCs/>
          <w:szCs w:val="32"/>
        </w:rPr>
        <w:t>年考核项目及权重</w:t>
      </w:r>
    </w:p>
    <w:p w14:paraId="27644ADE">
      <w:pPr>
        <w:spacing w:line="51" w:lineRule="exact"/>
        <w:ind w:firstLine="480"/>
        <w:rPr>
          <w:rFonts w:asciiTheme="minorEastAsia" w:hAnsiTheme="minorEastAsia" w:cstheme="minorEastAsia"/>
        </w:rPr>
      </w:pPr>
    </w:p>
    <w:tbl>
      <w:tblPr>
        <w:tblStyle w:val="11"/>
        <w:tblW w:w="8886" w:type="dxa"/>
        <w:tblInd w:w="-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00"/>
        <w:gridCol w:w="4020"/>
        <w:gridCol w:w="722"/>
        <w:gridCol w:w="622"/>
        <w:gridCol w:w="1622"/>
      </w:tblGrid>
      <w:tr w14:paraId="46188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900" w:type="dxa"/>
            <w:tcBorders>
              <w:top w:val="single" w:color="auto" w:sz="4" w:space="0"/>
              <w:left w:val="single" w:color="auto" w:sz="4" w:space="0"/>
              <w:bottom w:val="single" w:color="auto" w:sz="4" w:space="0"/>
              <w:right w:val="single" w:color="auto" w:sz="4" w:space="0"/>
            </w:tcBorders>
          </w:tcPr>
          <w:p w14:paraId="41EABC53">
            <w:pPr>
              <w:spacing w:before="67" w:line="220" w:lineRule="auto"/>
              <w:ind w:firstLine="210" w:firstLineChars="100"/>
              <w:jc w:val="center"/>
              <w:rPr>
                <w:rFonts w:asciiTheme="minorEastAsia" w:hAnsiTheme="minorEastAsia" w:cstheme="minorEastAsia"/>
                <w:sz w:val="21"/>
                <w:szCs w:val="21"/>
              </w:rPr>
            </w:pPr>
            <w:r>
              <w:rPr>
                <w:rFonts w:hint="eastAsia" w:asciiTheme="minorEastAsia" w:hAnsiTheme="minorEastAsia" w:cstheme="minorEastAsia"/>
                <w:sz w:val="21"/>
                <w:szCs w:val="21"/>
              </w:rPr>
              <w:t>考核内容</w:t>
            </w:r>
          </w:p>
        </w:tc>
        <w:tc>
          <w:tcPr>
            <w:tcW w:w="4020" w:type="dxa"/>
            <w:tcBorders>
              <w:top w:val="single" w:color="auto" w:sz="4" w:space="0"/>
              <w:left w:val="single" w:color="auto" w:sz="4" w:space="0"/>
              <w:bottom w:val="single" w:color="auto" w:sz="4" w:space="0"/>
              <w:right w:val="single" w:color="auto" w:sz="4" w:space="0"/>
            </w:tcBorders>
          </w:tcPr>
          <w:p w14:paraId="491DA9A2">
            <w:pPr>
              <w:spacing w:before="67" w:line="220" w:lineRule="auto"/>
              <w:ind w:firstLine="210" w:firstLineChars="100"/>
              <w:jc w:val="center"/>
              <w:rPr>
                <w:rFonts w:asciiTheme="minorEastAsia" w:hAnsiTheme="minorEastAsia" w:cstheme="minorEastAsia"/>
                <w:sz w:val="21"/>
                <w:szCs w:val="21"/>
              </w:rPr>
            </w:pPr>
            <w:r>
              <w:rPr>
                <w:rFonts w:hint="eastAsia" w:asciiTheme="minorEastAsia" w:hAnsiTheme="minorEastAsia" w:cstheme="minorEastAsia"/>
                <w:sz w:val="21"/>
                <w:szCs w:val="21"/>
              </w:rPr>
              <w:t>考核要点</w:t>
            </w:r>
          </w:p>
        </w:tc>
        <w:tc>
          <w:tcPr>
            <w:tcW w:w="1344" w:type="dxa"/>
            <w:gridSpan w:val="2"/>
            <w:tcBorders>
              <w:top w:val="single" w:color="auto" w:sz="4" w:space="0"/>
              <w:left w:val="single" w:color="auto" w:sz="4" w:space="0"/>
              <w:bottom w:val="single" w:color="auto" w:sz="4" w:space="0"/>
              <w:right w:val="single" w:color="auto" w:sz="4" w:space="0"/>
            </w:tcBorders>
          </w:tcPr>
          <w:p w14:paraId="646827E5">
            <w:pPr>
              <w:spacing w:before="67" w:line="220" w:lineRule="auto"/>
              <w:ind w:firstLine="420"/>
              <w:rPr>
                <w:rFonts w:asciiTheme="minorEastAsia" w:hAnsiTheme="minorEastAsia" w:cstheme="minorEastAsia"/>
                <w:sz w:val="21"/>
                <w:szCs w:val="21"/>
              </w:rPr>
            </w:pPr>
            <w:r>
              <w:rPr>
                <w:rFonts w:hint="eastAsia" w:asciiTheme="minorEastAsia" w:hAnsiTheme="minorEastAsia" w:cstheme="minorEastAsia"/>
                <w:sz w:val="21"/>
                <w:szCs w:val="21"/>
              </w:rPr>
              <w:t>权重</w:t>
            </w:r>
          </w:p>
        </w:tc>
        <w:tc>
          <w:tcPr>
            <w:tcW w:w="1622" w:type="dxa"/>
            <w:tcBorders>
              <w:top w:val="single" w:color="auto" w:sz="4" w:space="0"/>
              <w:left w:val="single" w:color="auto" w:sz="4" w:space="0"/>
              <w:bottom w:val="single" w:color="auto" w:sz="4" w:space="0"/>
              <w:right w:val="single" w:color="auto" w:sz="4" w:space="0"/>
            </w:tcBorders>
          </w:tcPr>
          <w:p w14:paraId="24AF0EAB">
            <w:pPr>
              <w:spacing w:before="67" w:line="220" w:lineRule="auto"/>
              <w:ind w:firstLine="420"/>
              <w:rPr>
                <w:rFonts w:asciiTheme="minorEastAsia" w:hAnsiTheme="minorEastAsia" w:cstheme="minorEastAsia"/>
                <w:sz w:val="21"/>
                <w:szCs w:val="21"/>
              </w:rPr>
            </w:pPr>
            <w:r>
              <w:rPr>
                <w:rFonts w:hint="eastAsia" w:asciiTheme="minorEastAsia" w:hAnsiTheme="minorEastAsia" w:cstheme="minorEastAsia"/>
                <w:sz w:val="21"/>
                <w:szCs w:val="21"/>
              </w:rPr>
              <w:t>时间要求</w:t>
            </w:r>
          </w:p>
        </w:tc>
      </w:tr>
      <w:tr w14:paraId="003136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900" w:type="dxa"/>
            <w:vMerge w:val="restart"/>
            <w:tcBorders>
              <w:top w:val="single" w:color="auto" w:sz="4" w:space="0"/>
              <w:left w:val="single" w:color="auto" w:sz="4" w:space="0"/>
              <w:right w:val="single" w:color="auto" w:sz="4" w:space="0"/>
            </w:tcBorders>
            <w:vAlign w:val="center"/>
          </w:tcPr>
          <w:p w14:paraId="03D382F5">
            <w:pPr>
              <w:spacing w:before="63" w:line="271" w:lineRule="auto"/>
              <w:ind w:right="101"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仪表礼仪</w:t>
            </w:r>
          </w:p>
        </w:tc>
        <w:tc>
          <w:tcPr>
            <w:tcW w:w="4020" w:type="dxa"/>
            <w:tcBorders>
              <w:top w:val="single" w:color="auto" w:sz="4" w:space="0"/>
              <w:left w:val="single" w:color="auto" w:sz="4" w:space="0"/>
              <w:bottom w:val="single" w:color="auto" w:sz="4" w:space="0"/>
              <w:right w:val="single" w:color="auto" w:sz="4" w:space="0"/>
            </w:tcBorders>
            <w:vAlign w:val="center"/>
          </w:tcPr>
          <w:p w14:paraId="703B46A3">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男生：独立完成温莎结领带系法，整理自身整体形象</w:t>
            </w:r>
          </w:p>
        </w:tc>
        <w:tc>
          <w:tcPr>
            <w:tcW w:w="722" w:type="dxa"/>
            <w:vMerge w:val="restart"/>
            <w:tcBorders>
              <w:top w:val="single" w:color="auto" w:sz="4" w:space="0"/>
              <w:left w:val="single" w:color="auto" w:sz="4" w:space="0"/>
              <w:right w:val="single" w:color="auto" w:sz="4" w:space="0"/>
            </w:tcBorders>
            <w:vAlign w:val="center"/>
          </w:tcPr>
          <w:p w14:paraId="4C87C015">
            <w:pPr>
              <w:pStyle w:val="12"/>
              <w:ind w:firstLine="0" w:firstLineChars="0"/>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30</w:t>
            </w:r>
          </w:p>
        </w:tc>
        <w:tc>
          <w:tcPr>
            <w:tcW w:w="622" w:type="dxa"/>
            <w:vMerge w:val="restart"/>
            <w:tcBorders>
              <w:top w:val="single" w:color="auto" w:sz="4" w:space="0"/>
              <w:left w:val="single" w:color="auto" w:sz="4" w:space="0"/>
              <w:right w:val="single" w:color="auto" w:sz="4" w:space="0"/>
            </w:tcBorders>
            <w:vAlign w:val="center"/>
          </w:tcPr>
          <w:p w14:paraId="52072D75">
            <w:pPr>
              <w:pStyle w:val="12"/>
              <w:ind w:firstLine="210" w:firstLineChars="100"/>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200</w:t>
            </w:r>
          </w:p>
        </w:tc>
        <w:tc>
          <w:tcPr>
            <w:tcW w:w="1622" w:type="dxa"/>
            <w:vMerge w:val="restart"/>
            <w:tcBorders>
              <w:top w:val="single" w:color="auto" w:sz="4" w:space="0"/>
              <w:left w:val="single" w:color="auto" w:sz="4" w:space="0"/>
              <w:right w:val="single" w:color="auto" w:sz="4" w:space="0"/>
            </w:tcBorders>
            <w:vAlign w:val="center"/>
          </w:tcPr>
          <w:p w14:paraId="10BC623F">
            <w:pPr>
              <w:pStyle w:val="12"/>
              <w:ind w:firstLine="206" w:firstLineChars="100"/>
              <w:rPr>
                <w:rFonts w:asciiTheme="minorEastAsia" w:hAnsiTheme="minorEastAsia" w:eastAsiaTheme="minorEastAsia" w:cstheme="minorEastAsia"/>
              </w:rPr>
            </w:pPr>
            <w:r>
              <w:rPr>
                <w:rFonts w:hint="eastAsia" w:asciiTheme="minorEastAsia" w:hAnsiTheme="minorEastAsia" w:eastAsiaTheme="minorEastAsia" w:cstheme="minorEastAsia"/>
                <w:spacing w:val="-2"/>
                <w:lang w:eastAsia="zh-CN"/>
              </w:rPr>
              <w:t>2</w:t>
            </w:r>
            <w:r>
              <w:rPr>
                <w:rFonts w:hint="eastAsia" w:asciiTheme="minorEastAsia" w:hAnsiTheme="minorEastAsia" w:eastAsiaTheme="minorEastAsia" w:cstheme="minorEastAsia"/>
                <w:spacing w:val="-2"/>
              </w:rPr>
              <w:t>分钟内完</w:t>
            </w:r>
            <w:r>
              <w:rPr>
                <w:rFonts w:hint="eastAsia" w:asciiTheme="minorEastAsia" w:hAnsiTheme="minorEastAsia" w:eastAsiaTheme="minorEastAsia" w:cstheme="minorEastAsia"/>
              </w:rPr>
              <w:t>成</w:t>
            </w:r>
          </w:p>
        </w:tc>
      </w:tr>
      <w:tr w14:paraId="608B7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900" w:type="dxa"/>
            <w:vMerge w:val="continue"/>
            <w:tcBorders>
              <w:left w:val="single" w:color="auto" w:sz="4" w:space="0"/>
              <w:bottom w:val="single" w:color="auto" w:sz="4" w:space="0"/>
              <w:right w:val="single" w:color="auto" w:sz="4" w:space="0"/>
            </w:tcBorders>
            <w:vAlign w:val="center"/>
          </w:tcPr>
          <w:p w14:paraId="06B06A7A">
            <w:pPr>
              <w:spacing w:before="67" w:line="219" w:lineRule="auto"/>
              <w:ind w:firstLine="480"/>
              <w:jc w:val="center"/>
            </w:pPr>
          </w:p>
        </w:tc>
        <w:tc>
          <w:tcPr>
            <w:tcW w:w="4020" w:type="dxa"/>
            <w:tcBorders>
              <w:top w:val="single" w:color="auto" w:sz="4" w:space="0"/>
              <w:left w:val="single" w:color="auto" w:sz="4" w:space="0"/>
              <w:bottom w:val="single" w:color="auto" w:sz="4" w:space="0"/>
              <w:right w:val="single" w:color="auto" w:sz="4" w:space="0"/>
            </w:tcBorders>
            <w:vAlign w:val="center"/>
          </w:tcPr>
          <w:p w14:paraId="57B90260">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女生：独立完成指定丝巾系法，整理自身整体形象</w:t>
            </w:r>
          </w:p>
        </w:tc>
        <w:tc>
          <w:tcPr>
            <w:tcW w:w="722" w:type="dxa"/>
            <w:vMerge w:val="continue"/>
            <w:tcBorders>
              <w:left w:val="single" w:color="auto" w:sz="4" w:space="0"/>
              <w:bottom w:val="single" w:color="auto" w:sz="4" w:space="0"/>
              <w:right w:val="single" w:color="auto" w:sz="4" w:space="0"/>
            </w:tcBorders>
            <w:vAlign w:val="center"/>
          </w:tcPr>
          <w:p w14:paraId="375CEF2F">
            <w:pPr>
              <w:spacing w:before="67" w:line="219" w:lineRule="auto"/>
              <w:ind w:firstLine="420"/>
              <w:jc w:val="center"/>
              <w:rPr>
                <w:rFonts w:asciiTheme="minorEastAsia" w:hAnsiTheme="minorEastAsia" w:cstheme="minorEastAsia"/>
                <w:sz w:val="21"/>
                <w:szCs w:val="21"/>
              </w:rPr>
            </w:pPr>
          </w:p>
        </w:tc>
        <w:tc>
          <w:tcPr>
            <w:tcW w:w="622" w:type="dxa"/>
            <w:vMerge w:val="continue"/>
            <w:tcBorders>
              <w:left w:val="single" w:color="auto" w:sz="4" w:space="0"/>
              <w:right w:val="single" w:color="auto" w:sz="4" w:space="0"/>
            </w:tcBorders>
            <w:vAlign w:val="center"/>
          </w:tcPr>
          <w:p w14:paraId="5A94EFAB">
            <w:pPr>
              <w:spacing w:before="67" w:line="219" w:lineRule="auto"/>
              <w:ind w:firstLine="420"/>
              <w:jc w:val="center"/>
              <w:rPr>
                <w:rFonts w:asciiTheme="minorEastAsia" w:hAnsiTheme="minorEastAsia" w:cstheme="minorEastAsia"/>
                <w:sz w:val="21"/>
                <w:szCs w:val="21"/>
              </w:rPr>
            </w:pPr>
          </w:p>
        </w:tc>
        <w:tc>
          <w:tcPr>
            <w:tcW w:w="1622" w:type="dxa"/>
            <w:vMerge w:val="continue"/>
            <w:tcBorders>
              <w:left w:val="single" w:color="auto" w:sz="4" w:space="0"/>
              <w:bottom w:val="single" w:color="auto" w:sz="4" w:space="0"/>
              <w:right w:val="single" w:color="auto" w:sz="4" w:space="0"/>
            </w:tcBorders>
            <w:vAlign w:val="center"/>
          </w:tcPr>
          <w:p w14:paraId="37304428">
            <w:pPr>
              <w:spacing w:before="67" w:line="219" w:lineRule="auto"/>
              <w:ind w:firstLine="420"/>
              <w:jc w:val="center"/>
              <w:rPr>
                <w:rFonts w:asciiTheme="minorEastAsia" w:hAnsiTheme="minorEastAsia" w:cstheme="minorEastAsia"/>
                <w:sz w:val="21"/>
                <w:szCs w:val="21"/>
              </w:rPr>
            </w:pPr>
          </w:p>
        </w:tc>
      </w:tr>
      <w:tr w14:paraId="296F7B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900" w:type="dxa"/>
            <w:vMerge w:val="restart"/>
            <w:tcBorders>
              <w:top w:val="single" w:color="auto" w:sz="4" w:space="0"/>
              <w:left w:val="single" w:color="auto" w:sz="4" w:space="0"/>
              <w:right w:val="single" w:color="auto" w:sz="4" w:space="0"/>
            </w:tcBorders>
            <w:vAlign w:val="center"/>
          </w:tcPr>
          <w:p w14:paraId="5EF16DFA">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站姿礼仪</w:t>
            </w:r>
          </w:p>
        </w:tc>
        <w:tc>
          <w:tcPr>
            <w:tcW w:w="4020" w:type="dxa"/>
            <w:tcBorders>
              <w:top w:val="single" w:color="auto" w:sz="4" w:space="0"/>
              <w:left w:val="single" w:color="auto" w:sz="4" w:space="0"/>
              <w:bottom w:val="single" w:color="auto" w:sz="4" w:space="0"/>
              <w:right w:val="single" w:color="auto" w:sz="4" w:space="0"/>
            </w:tcBorders>
            <w:vAlign w:val="center"/>
          </w:tcPr>
          <w:p w14:paraId="3C655195">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根据性别独立完成日常立岗时站姿动作</w:t>
            </w:r>
          </w:p>
        </w:tc>
        <w:tc>
          <w:tcPr>
            <w:tcW w:w="722" w:type="dxa"/>
            <w:tcBorders>
              <w:top w:val="single" w:color="auto" w:sz="4" w:space="0"/>
              <w:left w:val="single" w:color="auto" w:sz="4" w:space="0"/>
              <w:right w:val="single" w:color="auto" w:sz="4" w:space="0"/>
            </w:tcBorders>
            <w:vAlign w:val="center"/>
          </w:tcPr>
          <w:p w14:paraId="3FA146B5">
            <w:pPr>
              <w:spacing w:before="67" w:line="219" w:lineRule="auto"/>
              <w:ind w:firstLine="0" w:firstLineChars="0"/>
              <w:jc w:val="center"/>
              <w:rPr>
                <w:rFonts w:asciiTheme="minorEastAsia" w:hAnsiTheme="minorEastAsia" w:cstheme="minorEastAsia"/>
                <w:spacing w:val="-3"/>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vAlign w:val="center"/>
          </w:tcPr>
          <w:p w14:paraId="12FF4D64">
            <w:pPr>
              <w:spacing w:before="228" w:line="225" w:lineRule="auto"/>
              <w:ind w:firstLine="408"/>
              <w:rPr>
                <w:rFonts w:asciiTheme="minorEastAsia" w:hAnsiTheme="minorEastAsia" w:cstheme="minorEastAsia"/>
                <w:spacing w:val="-3"/>
                <w:sz w:val="21"/>
                <w:szCs w:val="21"/>
              </w:rPr>
            </w:pPr>
          </w:p>
        </w:tc>
        <w:tc>
          <w:tcPr>
            <w:tcW w:w="1622" w:type="dxa"/>
            <w:vMerge w:val="restart"/>
            <w:tcBorders>
              <w:top w:val="single" w:color="auto" w:sz="4" w:space="0"/>
              <w:left w:val="single" w:color="auto" w:sz="4" w:space="0"/>
              <w:right w:val="single" w:color="auto" w:sz="4" w:space="0"/>
            </w:tcBorders>
            <w:vAlign w:val="center"/>
          </w:tcPr>
          <w:p w14:paraId="2C32A051">
            <w:pPr>
              <w:spacing w:before="74" w:line="270" w:lineRule="auto"/>
              <w:ind w:right="116" w:firstLine="0" w:firstLineChars="0"/>
              <w:jc w:val="center"/>
              <w:rPr>
                <w:rFonts w:asciiTheme="minorEastAsia" w:hAnsiTheme="minorEastAsia" w:cstheme="minorEastAsia"/>
                <w:sz w:val="21"/>
                <w:szCs w:val="21"/>
              </w:rPr>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2850B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1900" w:type="dxa"/>
            <w:vMerge w:val="continue"/>
            <w:tcBorders>
              <w:left w:val="single" w:color="auto" w:sz="4" w:space="0"/>
              <w:right w:val="single" w:color="auto" w:sz="4" w:space="0"/>
            </w:tcBorders>
            <w:vAlign w:val="center"/>
          </w:tcPr>
          <w:p w14:paraId="260B1FEB">
            <w:pPr>
              <w:spacing w:before="67" w:line="219" w:lineRule="auto"/>
              <w:ind w:firstLine="0" w:firstLineChars="0"/>
            </w:pPr>
          </w:p>
        </w:tc>
        <w:tc>
          <w:tcPr>
            <w:tcW w:w="4020" w:type="dxa"/>
            <w:tcBorders>
              <w:top w:val="single" w:color="auto" w:sz="4" w:space="0"/>
              <w:left w:val="single" w:color="auto" w:sz="4" w:space="0"/>
              <w:bottom w:val="single" w:color="auto" w:sz="4" w:space="0"/>
              <w:right w:val="single" w:color="auto" w:sz="4" w:space="0"/>
            </w:tcBorders>
            <w:vAlign w:val="center"/>
          </w:tcPr>
          <w:p w14:paraId="0A1B4148">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根据性别独立完成领导检阅时站姿动作</w:t>
            </w:r>
          </w:p>
        </w:tc>
        <w:tc>
          <w:tcPr>
            <w:tcW w:w="722" w:type="dxa"/>
            <w:tcBorders>
              <w:left w:val="single" w:color="auto" w:sz="4" w:space="0"/>
              <w:right w:val="single" w:color="auto" w:sz="4" w:space="0"/>
            </w:tcBorders>
            <w:vAlign w:val="center"/>
          </w:tcPr>
          <w:p w14:paraId="328C3A50">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vAlign w:val="center"/>
          </w:tcPr>
          <w:p w14:paraId="57E47ADC">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0409D427">
            <w:pPr>
              <w:spacing w:before="67" w:line="219" w:lineRule="auto"/>
              <w:ind w:firstLine="0" w:firstLineChars="0"/>
              <w:rPr>
                <w:rFonts w:asciiTheme="minorEastAsia" w:hAnsiTheme="minorEastAsia" w:cstheme="minorEastAsia"/>
                <w:sz w:val="21"/>
                <w:szCs w:val="21"/>
              </w:rPr>
            </w:pPr>
          </w:p>
        </w:tc>
      </w:tr>
      <w:tr w14:paraId="500286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restart"/>
            <w:tcBorders>
              <w:top w:val="single" w:color="auto" w:sz="4" w:space="0"/>
              <w:left w:val="single" w:color="auto" w:sz="4" w:space="0"/>
              <w:right w:val="single" w:color="auto" w:sz="4" w:space="0"/>
            </w:tcBorders>
            <w:vAlign w:val="center"/>
          </w:tcPr>
          <w:p w14:paraId="595F5ECA">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坐姿礼仪</w:t>
            </w:r>
          </w:p>
        </w:tc>
        <w:tc>
          <w:tcPr>
            <w:tcW w:w="4020" w:type="dxa"/>
            <w:tcBorders>
              <w:top w:val="single" w:color="auto" w:sz="4" w:space="0"/>
              <w:left w:val="single" w:color="auto" w:sz="4" w:space="0"/>
              <w:bottom w:val="single" w:color="auto" w:sz="4" w:space="0"/>
              <w:right w:val="single" w:color="auto" w:sz="4" w:space="0"/>
            </w:tcBorders>
            <w:vAlign w:val="center"/>
          </w:tcPr>
          <w:p w14:paraId="450E9970">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正确规范完成入座动作</w:t>
            </w:r>
          </w:p>
        </w:tc>
        <w:tc>
          <w:tcPr>
            <w:tcW w:w="722" w:type="dxa"/>
            <w:tcBorders>
              <w:left w:val="single" w:color="auto" w:sz="4" w:space="0"/>
              <w:right w:val="single" w:color="auto" w:sz="4" w:space="0"/>
            </w:tcBorders>
            <w:vAlign w:val="center"/>
          </w:tcPr>
          <w:p w14:paraId="4520BC00">
            <w:pPr>
              <w:spacing w:before="67" w:line="219" w:lineRule="auto"/>
              <w:ind w:firstLine="0" w:firstLineChars="0"/>
              <w:jc w:val="center"/>
              <w:rPr>
                <w:rFonts w:asciiTheme="minorEastAsia" w:hAnsiTheme="minorEastAsia" w:cstheme="minorEastAsia"/>
                <w:spacing w:val="-3"/>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062EB725">
            <w:pPr>
              <w:spacing w:before="228" w:line="225" w:lineRule="auto"/>
              <w:ind w:firstLine="408"/>
              <w:rPr>
                <w:rFonts w:asciiTheme="minorEastAsia" w:hAnsiTheme="minorEastAsia" w:cstheme="minorEastAsia"/>
                <w:spacing w:val="-3"/>
                <w:sz w:val="21"/>
                <w:szCs w:val="21"/>
              </w:rPr>
            </w:pPr>
          </w:p>
        </w:tc>
        <w:tc>
          <w:tcPr>
            <w:tcW w:w="1622" w:type="dxa"/>
            <w:vMerge w:val="restart"/>
            <w:tcBorders>
              <w:left w:val="single" w:color="auto" w:sz="4" w:space="0"/>
              <w:right w:val="single" w:color="auto" w:sz="4" w:space="0"/>
            </w:tcBorders>
            <w:vAlign w:val="center"/>
          </w:tcPr>
          <w:p w14:paraId="583B4AF9">
            <w:pPr>
              <w:spacing w:before="74" w:line="270" w:lineRule="auto"/>
              <w:ind w:right="116" w:firstLine="206" w:firstLineChars="100"/>
              <w:jc w:val="left"/>
              <w:rPr>
                <w:rFonts w:asciiTheme="minorEastAsia" w:hAnsiTheme="minorEastAsia" w:cstheme="minorEastAsia"/>
                <w:spacing w:val="-2"/>
                <w:sz w:val="21"/>
                <w:szCs w:val="21"/>
              </w:rPr>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6DD5A7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tcBorders>
              <w:left w:val="single" w:color="auto" w:sz="4" w:space="0"/>
              <w:right w:val="single" w:color="auto" w:sz="4" w:space="0"/>
            </w:tcBorders>
            <w:vAlign w:val="center"/>
          </w:tcPr>
          <w:p w14:paraId="02740175">
            <w:pPr>
              <w:spacing w:before="67" w:line="219" w:lineRule="auto"/>
              <w:ind w:firstLine="0" w:firstLineChars="0"/>
            </w:pPr>
          </w:p>
        </w:tc>
        <w:tc>
          <w:tcPr>
            <w:tcW w:w="4020" w:type="dxa"/>
            <w:tcBorders>
              <w:top w:val="single" w:color="auto" w:sz="4" w:space="0"/>
              <w:left w:val="single" w:color="auto" w:sz="4" w:space="0"/>
              <w:bottom w:val="single" w:color="auto" w:sz="4" w:space="0"/>
              <w:right w:val="single" w:color="auto" w:sz="4" w:space="0"/>
            </w:tcBorders>
            <w:vAlign w:val="center"/>
          </w:tcPr>
          <w:p w14:paraId="2ADF8852">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根据自身性别标准完成3种坐姿动作</w:t>
            </w:r>
          </w:p>
        </w:tc>
        <w:tc>
          <w:tcPr>
            <w:tcW w:w="722" w:type="dxa"/>
            <w:tcBorders>
              <w:left w:val="single" w:color="auto" w:sz="4" w:space="0"/>
              <w:right w:val="single" w:color="auto" w:sz="4" w:space="0"/>
            </w:tcBorders>
            <w:vAlign w:val="center"/>
          </w:tcPr>
          <w:p w14:paraId="2ED3AEC9">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vAlign w:val="center"/>
          </w:tcPr>
          <w:p w14:paraId="3EE485BB">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2D7C8703">
            <w:pPr>
              <w:spacing w:before="67" w:line="219" w:lineRule="auto"/>
              <w:ind w:firstLine="0" w:firstLineChars="0"/>
              <w:rPr>
                <w:rFonts w:asciiTheme="minorEastAsia" w:hAnsiTheme="minorEastAsia" w:cstheme="minorEastAsia"/>
                <w:sz w:val="21"/>
                <w:szCs w:val="21"/>
              </w:rPr>
            </w:pPr>
          </w:p>
        </w:tc>
      </w:tr>
      <w:tr w14:paraId="079AA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tcBorders>
              <w:left w:val="single" w:color="auto" w:sz="4" w:space="0"/>
              <w:right w:val="single" w:color="auto" w:sz="4" w:space="0"/>
            </w:tcBorders>
            <w:vAlign w:val="center"/>
          </w:tcPr>
          <w:p w14:paraId="0198BF81">
            <w:pPr>
              <w:spacing w:before="67" w:line="219" w:lineRule="auto"/>
              <w:ind w:firstLine="0" w:firstLineChars="0"/>
              <w:rPr>
                <w:rFonts w:asciiTheme="minorEastAsia" w:hAnsiTheme="minorEastAsia" w:cstheme="minorEastAsia"/>
                <w:sz w:val="21"/>
                <w:szCs w:val="21"/>
              </w:rPr>
            </w:pPr>
          </w:p>
        </w:tc>
        <w:tc>
          <w:tcPr>
            <w:tcW w:w="4020" w:type="dxa"/>
            <w:tcBorders>
              <w:top w:val="single" w:color="auto" w:sz="4" w:space="0"/>
              <w:left w:val="single" w:color="auto" w:sz="4" w:space="0"/>
              <w:bottom w:val="single" w:color="auto" w:sz="4" w:space="0"/>
              <w:right w:val="single" w:color="auto" w:sz="4" w:space="0"/>
            </w:tcBorders>
            <w:vAlign w:val="center"/>
          </w:tcPr>
          <w:p w14:paraId="484A1650">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正确完成离座动作</w:t>
            </w:r>
          </w:p>
        </w:tc>
        <w:tc>
          <w:tcPr>
            <w:tcW w:w="722" w:type="dxa"/>
            <w:tcBorders>
              <w:left w:val="single" w:color="auto" w:sz="4" w:space="0"/>
              <w:right w:val="single" w:color="auto" w:sz="4" w:space="0"/>
            </w:tcBorders>
            <w:vAlign w:val="center"/>
          </w:tcPr>
          <w:p w14:paraId="6EB5E6BA">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64752427">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46AB2244">
            <w:pPr>
              <w:spacing w:before="67" w:line="219" w:lineRule="auto"/>
              <w:ind w:firstLine="0" w:firstLineChars="0"/>
              <w:rPr>
                <w:rFonts w:asciiTheme="minorEastAsia" w:hAnsiTheme="minorEastAsia" w:cstheme="minorEastAsia"/>
                <w:sz w:val="21"/>
                <w:szCs w:val="21"/>
              </w:rPr>
            </w:pPr>
          </w:p>
        </w:tc>
      </w:tr>
      <w:tr w14:paraId="44A3AC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restart"/>
            <w:tcBorders>
              <w:top w:val="single" w:color="auto" w:sz="4" w:space="0"/>
              <w:left w:val="single" w:color="auto" w:sz="4" w:space="0"/>
              <w:right w:val="single" w:color="auto" w:sz="4" w:space="0"/>
            </w:tcBorders>
            <w:vAlign w:val="center"/>
          </w:tcPr>
          <w:p w14:paraId="7F83B92B">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行姿礼仪</w:t>
            </w:r>
          </w:p>
        </w:tc>
        <w:tc>
          <w:tcPr>
            <w:tcW w:w="4020" w:type="dxa"/>
            <w:tcBorders>
              <w:top w:val="single" w:color="auto" w:sz="4" w:space="0"/>
              <w:left w:val="single" w:color="auto" w:sz="4" w:space="0"/>
              <w:bottom w:val="single" w:color="auto" w:sz="4" w:space="0"/>
              <w:right w:val="single" w:color="auto" w:sz="4" w:space="0"/>
            </w:tcBorders>
            <w:vAlign w:val="center"/>
          </w:tcPr>
          <w:p w14:paraId="4BA00038">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完成直线行姿展示</w:t>
            </w:r>
          </w:p>
        </w:tc>
        <w:tc>
          <w:tcPr>
            <w:tcW w:w="722" w:type="dxa"/>
            <w:tcBorders>
              <w:left w:val="single" w:color="auto" w:sz="4" w:space="0"/>
              <w:right w:val="single" w:color="auto" w:sz="4" w:space="0"/>
            </w:tcBorders>
            <w:vAlign w:val="center"/>
          </w:tcPr>
          <w:p w14:paraId="013B1C4A">
            <w:pPr>
              <w:spacing w:before="67" w:line="219" w:lineRule="auto"/>
              <w:ind w:firstLine="0" w:firstLineChars="0"/>
              <w:jc w:val="center"/>
              <w:rPr>
                <w:rFonts w:asciiTheme="minorEastAsia" w:hAnsiTheme="minorEastAsia" w:cstheme="minorEastAsia"/>
                <w:spacing w:val="-3"/>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7B47B009">
            <w:pPr>
              <w:spacing w:before="228" w:line="225" w:lineRule="auto"/>
              <w:ind w:firstLine="408"/>
              <w:rPr>
                <w:rFonts w:asciiTheme="minorEastAsia" w:hAnsiTheme="minorEastAsia" w:cstheme="minorEastAsia"/>
                <w:spacing w:val="-3"/>
                <w:sz w:val="21"/>
                <w:szCs w:val="21"/>
              </w:rPr>
            </w:pPr>
          </w:p>
        </w:tc>
        <w:tc>
          <w:tcPr>
            <w:tcW w:w="1622" w:type="dxa"/>
            <w:vMerge w:val="restart"/>
            <w:tcBorders>
              <w:left w:val="single" w:color="auto" w:sz="4" w:space="0"/>
              <w:right w:val="single" w:color="auto" w:sz="4" w:space="0"/>
            </w:tcBorders>
            <w:vAlign w:val="center"/>
          </w:tcPr>
          <w:p w14:paraId="479A51C1">
            <w:pPr>
              <w:spacing w:before="74" w:line="270" w:lineRule="auto"/>
              <w:ind w:right="116" w:firstLine="206" w:firstLineChars="100"/>
              <w:rPr>
                <w:rFonts w:asciiTheme="minorEastAsia" w:hAnsiTheme="minorEastAsia" w:cstheme="minorEastAsia"/>
                <w:spacing w:val="-2"/>
                <w:sz w:val="21"/>
                <w:szCs w:val="21"/>
              </w:rPr>
            </w:pPr>
            <w:r>
              <w:rPr>
                <w:rFonts w:hint="eastAsia" w:asciiTheme="minorEastAsia" w:hAnsiTheme="minorEastAsia" w:cstheme="minorEastAsia"/>
                <w:spacing w:val="-2"/>
                <w:sz w:val="21"/>
                <w:szCs w:val="21"/>
              </w:rPr>
              <w:t>2分钟内完</w:t>
            </w:r>
            <w:r>
              <w:rPr>
                <w:rFonts w:hint="eastAsia" w:asciiTheme="minorEastAsia" w:hAnsiTheme="minorEastAsia" w:cstheme="minorEastAsia"/>
                <w:sz w:val="21"/>
                <w:szCs w:val="21"/>
              </w:rPr>
              <w:t>成</w:t>
            </w:r>
          </w:p>
        </w:tc>
      </w:tr>
      <w:tr w14:paraId="7F515C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tcBorders>
              <w:left w:val="single" w:color="auto" w:sz="4" w:space="0"/>
              <w:right w:val="single" w:color="auto" w:sz="4" w:space="0"/>
            </w:tcBorders>
            <w:vAlign w:val="center"/>
          </w:tcPr>
          <w:p w14:paraId="29ECAFDB">
            <w:pPr>
              <w:spacing w:before="67" w:line="219" w:lineRule="auto"/>
              <w:ind w:firstLine="0" w:firstLineChars="0"/>
            </w:pPr>
          </w:p>
        </w:tc>
        <w:tc>
          <w:tcPr>
            <w:tcW w:w="4020" w:type="dxa"/>
            <w:tcBorders>
              <w:top w:val="single" w:color="auto" w:sz="4" w:space="0"/>
              <w:left w:val="single" w:color="auto" w:sz="4" w:space="0"/>
              <w:bottom w:val="single" w:color="auto" w:sz="4" w:space="0"/>
              <w:right w:val="single" w:color="auto" w:sz="4" w:space="0"/>
            </w:tcBorders>
            <w:vAlign w:val="center"/>
          </w:tcPr>
          <w:p w14:paraId="290F35D7">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完成与乘客迎面相遇时行姿动作</w:t>
            </w:r>
          </w:p>
        </w:tc>
        <w:tc>
          <w:tcPr>
            <w:tcW w:w="722" w:type="dxa"/>
            <w:tcBorders>
              <w:left w:val="single" w:color="auto" w:sz="4" w:space="0"/>
              <w:right w:val="single" w:color="auto" w:sz="4" w:space="0"/>
            </w:tcBorders>
            <w:vAlign w:val="center"/>
          </w:tcPr>
          <w:p w14:paraId="3A96510A">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3FD3F0FD">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22ABB7C6">
            <w:pPr>
              <w:spacing w:before="67" w:line="219" w:lineRule="auto"/>
              <w:ind w:firstLine="0" w:firstLineChars="0"/>
              <w:jc w:val="center"/>
              <w:rPr>
                <w:rFonts w:asciiTheme="minorEastAsia" w:hAnsiTheme="minorEastAsia" w:cstheme="minorEastAsia"/>
                <w:sz w:val="21"/>
                <w:szCs w:val="21"/>
              </w:rPr>
            </w:pPr>
          </w:p>
        </w:tc>
      </w:tr>
      <w:tr w14:paraId="6516A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tcBorders>
              <w:left w:val="single" w:color="auto" w:sz="4" w:space="0"/>
              <w:right w:val="single" w:color="auto" w:sz="4" w:space="0"/>
            </w:tcBorders>
            <w:vAlign w:val="center"/>
          </w:tcPr>
          <w:p w14:paraId="20B3A026">
            <w:pPr>
              <w:spacing w:before="67" w:line="219" w:lineRule="auto"/>
              <w:ind w:firstLine="0" w:firstLineChars="0"/>
              <w:rPr>
                <w:rFonts w:asciiTheme="minorEastAsia" w:hAnsiTheme="minorEastAsia" w:cstheme="minorEastAsia"/>
                <w:sz w:val="21"/>
                <w:szCs w:val="21"/>
              </w:rPr>
            </w:pPr>
          </w:p>
        </w:tc>
        <w:tc>
          <w:tcPr>
            <w:tcW w:w="4020" w:type="dxa"/>
            <w:tcBorders>
              <w:top w:val="single" w:color="auto" w:sz="4" w:space="0"/>
              <w:left w:val="single" w:color="auto" w:sz="4" w:space="0"/>
              <w:bottom w:val="single" w:color="auto" w:sz="4" w:space="0"/>
              <w:right w:val="single" w:color="auto" w:sz="4" w:space="0"/>
            </w:tcBorders>
            <w:vAlign w:val="center"/>
          </w:tcPr>
          <w:p w14:paraId="0AFD2EE4">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完成陪同乘客时行姿动作</w:t>
            </w:r>
          </w:p>
        </w:tc>
        <w:tc>
          <w:tcPr>
            <w:tcW w:w="722" w:type="dxa"/>
            <w:tcBorders>
              <w:left w:val="single" w:color="auto" w:sz="4" w:space="0"/>
              <w:right w:val="single" w:color="auto" w:sz="4" w:space="0"/>
            </w:tcBorders>
            <w:vAlign w:val="center"/>
          </w:tcPr>
          <w:p w14:paraId="2A771516">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1DC7BCD6">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2138321E">
            <w:pPr>
              <w:spacing w:before="67" w:line="219" w:lineRule="auto"/>
              <w:ind w:firstLine="0" w:firstLineChars="0"/>
              <w:jc w:val="center"/>
              <w:rPr>
                <w:rFonts w:asciiTheme="minorEastAsia" w:hAnsiTheme="minorEastAsia" w:cstheme="minorEastAsia"/>
                <w:sz w:val="21"/>
                <w:szCs w:val="21"/>
              </w:rPr>
            </w:pPr>
          </w:p>
        </w:tc>
      </w:tr>
      <w:tr w14:paraId="60B9D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tcBorders>
              <w:left w:val="single" w:color="auto" w:sz="4" w:space="0"/>
              <w:bottom w:val="single" w:color="auto" w:sz="4" w:space="0"/>
              <w:right w:val="single" w:color="auto" w:sz="4" w:space="0"/>
            </w:tcBorders>
            <w:vAlign w:val="center"/>
          </w:tcPr>
          <w:p w14:paraId="377A3282">
            <w:pPr>
              <w:spacing w:before="67" w:line="219" w:lineRule="auto"/>
              <w:ind w:firstLine="0" w:firstLineChars="0"/>
              <w:rPr>
                <w:rFonts w:asciiTheme="minorEastAsia" w:hAnsiTheme="minorEastAsia" w:cstheme="minorEastAsia"/>
                <w:sz w:val="21"/>
                <w:szCs w:val="21"/>
              </w:rPr>
            </w:pPr>
          </w:p>
        </w:tc>
        <w:tc>
          <w:tcPr>
            <w:tcW w:w="4020" w:type="dxa"/>
            <w:tcBorders>
              <w:top w:val="single" w:color="auto" w:sz="4" w:space="0"/>
              <w:left w:val="single" w:color="auto" w:sz="4" w:space="0"/>
              <w:bottom w:val="single" w:color="auto" w:sz="4" w:space="0"/>
              <w:right w:val="single" w:color="auto" w:sz="4" w:space="0"/>
            </w:tcBorders>
            <w:vAlign w:val="center"/>
          </w:tcPr>
          <w:p w14:paraId="343C50D7">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完成引导乘客时行姿动作</w:t>
            </w:r>
          </w:p>
        </w:tc>
        <w:tc>
          <w:tcPr>
            <w:tcW w:w="722" w:type="dxa"/>
            <w:tcBorders>
              <w:left w:val="single" w:color="auto" w:sz="4" w:space="0"/>
              <w:right w:val="single" w:color="auto" w:sz="4" w:space="0"/>
            </w:tcBorders>
            <w:vAlign w:val="center"/>
          </w:tcPr>
          <w:p w14:paraId="2F0105A0">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vAlign w:val="center"/>
          </w:tcPr>
          <w:p w14:paraId="77F30474">
            <w:pPr>
              <w:spacing w:before="67" w:line="219" w:lineRule="auto"/>
              <w:ind w:firstLine="0" w:firstLineChars="0"/>
              <w:rPr>
                <w:rFonts w:asciiTheme="minorEastAsia" w:hAnsiTheme="minorEastAsia" w:cstheme="minorEastAsia"/>
                <w:sz w:val="21"/>
                <w:szCs w:val="21"/>
              </w:rPr>
            </w:pPr>
          </w:p>
        </w:tc>
        <w:tc>
          <w:tcPr>
            <w:tcW w:w="1622" w:type="dxa"/>
            <w:vMerge w:val="continue"/>
            <w:tcBorders>
              <w:left w:val="single" w:color="auto" w:sz="4" w:space="0"/>
              <w:right w:val="single" w:color="auto" w:sz="4" w:space="0"/>
            </w:tcBorders>
            <w:vAlign w:val="center"/>
          </w:tcPr>
          <w:p w14:paraId="660DF85B">
            <w:pPr>
              <w:spacing w:before="67" w:line="219" w:lineRule="auto"/>
              <w:ind w:firstLine="0" w:firstLineChars="0"/>
              <w:jc w:val="center"/>
              <w:rPr>
                <w:rFonts w:asciiTheme="minorEastAsia" w:hAnsiTheme="minorEastAsia" w:cstheme="minorEastAsia"/>
                <w:sz w:val="21"/>
                <w:szCs w:val="21"/>
              </w:rPr>
            </w:pPr>
          </w:p>
        </w:tc>
      </w:tr>
      <w:tr w14:paraId="39E87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900" w:type="dxa"/>
            <w:vMerge w:val="restart"/>
            <w:tcBorders>
              <w:top w:val="single" w:color="auto" w:sz="4" w:space="0"/>
              <w:left w:val="single" w:color="auto" w:sz="4" w:space="0"/>
              <w:right w:val="single" w:color="auto" w:sz="4" w:space="0"/>
            </w:tcBorders>
            <w:vAlign w:val="center"/>
          </w:tcPr>
          <w:p w14:paraId="0C1B6E96">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蹲姿礼仪</w:t>
            </w:r>
          </w:p>
        </w:tc>
        <w:tc>
          <w:tcPr>
            <w:tcW w:w="4020" w:type="dxa"/>
            <w:tcBorders>
              <w:top w:val="single" w:color="auto" w:sz="4" w:space="0"/>
            </w:tcBorders>
            <w:vAlign w:val="center"/>
          </w:tcPr>
          <w:p w14:paraId="01E91F99">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根据性别完成蹲姿展示</w:t>
            </w:r>
          </w:p>
        </w:tc>
        <w:tc>
          <w:tcPr>
            <w:tcW w:w="722" w:type="dxa"/>
            <w:tcBorders>
              <w:left w:val="single" w:color="auto" w:sz="4" w:space="0"/>
              <w:right w:val="single" w:color="auto" w:sz="4" w:space="0"/>
            </w:tcBorders>
            <w:vAlign w:val="center"/>
          </w:tcPr>
          <w:p w14:paraId="451223B2">
            <w:pPr>
              <w:ind w:firstLine="0" w:firstLineChars="0"/>
              <w:jc w:val="center"/>
              <w:rPr>
                <w:rFonts w:eastAsia="宋体"/>
              </w:rPr>
            </w:pPr>
            <w:r>
              <w:rPr>
                <w:rFonts w:hint="eastAsia" w:asciiTheme="minorEastAsia" w:hAnsiTheme="minorEastAsia" w:cstheme="minorEastAsia"/>
                <w:spacing w:val="-3"/>
                <w:sz w:val="21"/>
                <w:szCs w:val="21"/>
              </w:rPr>
              <w:t>10</w:t>
            </w:r>
          </w:p>
        </w:tc>
        <w:tc>
          <w:tcPr>
            <w:tcW w:w="622" w:type="dxa"/>
            <w:vMerge w:val="continue"/>
            <w:tcBorders>
              <w:left w:val="single" w:color="auto" w:sz="4" w:space="0"/>
              <w:right w:val="single" w:color="auto" w:sz="4" w:space="0"/>
            </w:tcBorders>
          </w:tcPr>
          <w:p w14:paraId="5DFD21FE">
            <w:pPr>
              <w:pStyle w:val="12"/>
              <w:ind w:firstLine="420"/>
            </w:pPr>
          </w:p>
        </w:tc>
        <w:tc>
          <w:tcPr>
            <w:tcW w:w="1622" w:type="dxa"/>
            <w:vMerge w:val="restart"/>
            <w:tcBorders>
              <w:top w:val="single" w:color="auto" w:sz="4" w:space="0"/>
              <w:right w:val="single" w:color="auto" w:sz="4" w:space="0"/>
            </w:tcBorders>
            <w:vAlign w:val="center"/>
          </w:tcPr>
          <w:p w14:paraId="5B16A8A0">
            <w:pPr>
              <w:ind w:firstLine="206" w:firstLineChars="100"/>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1B065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900" w:type="dxa"/>
            <w:vMerge w:val="continue"/>
            <w:tcBorders>
              <w:left w:val="single" w:color="auto" w:sz="4" w:space="0"/>
              <w:bottom w:val="single" w:color="auto" w:sz="4" w:space="0"/>
              <w:right w:val="single" w:color="auto" w:sz="4" w:space="0"/>
            </w:tcBorders>
            <w:vAlign w:val="center"/>
          </w:tcPr>
          <w:p w14:paraId="0E326C41">
            <w:pPr>
              <w:spacing w:before="67" w:line="219" w:lineRule="auto"/>
              <w:ind w:firstLine="0" w:firstLineChars="0"/>
            </w:pPr>
          </w:p>
        </w:tc>
        <w:tc>
          <w:tcPr>
            <w:tcW w:w="4020" w:type="dxa"/>
            <w:tcBorders>
              <w:top w:val="single" w:color="auto" w:sz="4" w:space="0"/>
            </w:tcBorders>
            <w:vAlign w:val="center"/>
          </w:tcPr>
          <w:p w14:paraId="5964E0A1">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正确采取蹲姿拾取掉落物品</w:t>
            </w:r>
          </w:p>
        </w:tc>
        <w:tc>
          <w:tcPr>
            <w:tcW w:w="722" w:type="dxa"/>
            <w:tcBorders>
              <w:left w:val="single" w:color="auto" w:sz="4" w:space="0"/>
              <w:right w:val="single" w:color="auto" w:sz="4" w:space="0"/>
            </w:tcBorders>
            <w:vAlign w:val="center"/>
          </w:tcPr>
          <w:p w14:paraId="155DD864">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tcPr>
          <w:p w14:paraId="6C52F630">
            <w:pPr>
              <w:spacing w:before="67" w:line="219" w:lineRule="auto"/>
              <w:ind w:firstLine="0" w:firstLineChars="0"/>
              <w:rPr>
                <w:rFonts w:asciiTheme="minorEastAsia" w:hAnsiTheme="minorEastAsia" w:cstheme="minorEastAsia"/>
                <w:sz w:val="21"/>
                <w:szCs w:val="21"/>
              </w:rPr>
            </w:pPr>
          </w:p>
        </w:tc>
        <w:tc>
          <w:tcPr>
            <w:tcW w:w="1622" w:type="dxa"/>
            <w:vMerge w:val="continue"/>
            <w:tcBorders>
              <w:right w:val="single" w:color="auto" w:sz="4" w:space="0"/>
            </w:tcBorders>
            <w:vAlign w:val="center"/>
          </w:tcPr>
          <w:p w14:paraId="4C6F9E64">
            <w:pPr>
              <w:spacing w:before="67" w:line="219" w:lineRule="auto"/>
              <w:ind w:firstLine="0" w:firstLineChars="0"/>
              <w:jc w:val="center"/>
              <w:rPr>
                <w:rFonts w:asciiTheme="minorEastAsia" w:hAnsiTheme="minorEastAsia" w:cstheme="minorEastAsia"/>
                <w:sz w:val="21"/>
                <w:szCs w:val="21"/>
              </w:rPr>
            </w:pPr>
          </w:p>
        </w:tc>
      </w:tr>
      <w:tr w14:paraId="27262C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900" w:type="dxa"/>
            <w:vMerge w:val="restart"/>
            <w:vAlign w:val="center"/>
          </w:tcPr>
          <w:p w14:paraId="229B3AF2">
            <w:pPr>
              <w:spacing w:before="59"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服务手势</w:t>
            </w:r>
          </w:p>
        </w:tc>
        <w:tc>
          <w:tcPr>
            <w:tcW w:w="4020" w:type="dxa"/>
          </w:tcPr>
          <w:p w14:paraId="7FCB64BF">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完成横摆式服务手势</w:t>
            </w:r>
          </w:p>
        </w:tc>
        <w:tc>
          <w:tcPr>
            <w:tcW w:w="722" w:type="dxa"/>
            <w:vAlign w:val="center"/>
          </w:tcPr>
          <w:p w14:paraId="05665C95">
            <w:pPr>
              <w:spacing w:before="67" w:line="219" w:lineRule="auto"/>
              <w:ind w:firstLine="0" w:firstLineChars="0"/>
              <w:jc w:val="center"/>
              <w:rPr>
                <w:rFonts w:asciiTheme="minorEastAsia" w:hAnsiTheme="minorEastAsia" w:cstheme="minorEastAsia"/>
                <w:spacing w:val="-3"/>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6C9090DF">
            <w:pPr>
              <w:pStyle w:val="12"/>
              <w:ind w:firstLine="420"/>
            </w:pPr>
          </w:p>
        </w:tc>
        <w:tc>
          <w:tcPr>
            <w:tcW w:w="1622" w:type="dxa"/>
            <w:vMerge w:val="restart"/>
            <w:vAlign w:val="center"/>
          </w:tcPr>
          <w:p w14:paraId="1FE8FBEF">
            <w:pPr>
              <w:ind w:firstLine="206" w:firstLineChars="100"/>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2141F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 w:hRule="atLeast"/>
        </w:trPr>
        <w:tc>
          <w:tcPr>
            <w:tcW w:w="1900" w:type="dxa"/>
            <w:vMerge w:val="continue"/>
            <w:vAlign w:val="center"/>
          </w:tcPr>
          <w:p w14:paraId="089364A2">
            <w:pPr>
              <w:spacing w:before="67" w:line="219" w:lineRule="auto"/>
              <w:ind w:firstLine="0" w:firstLineChars="0"/>
            </w:pPr>
          </w:p>
        </w:tc>
        <w:tc>
          <w:tcPr>
            <w:tcW w:w="4020" w:type="dxa"/>
          </w:tcPr>
          <w:p w14:paraId="3F75B795">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完成斜摆式服务手势</w:t>
            </w:r>
          </w:p>
        </w:tc>
        <w:tc>
          <w:tcPr>
            <w:tcW w:w="722" w:type="dxa"/>
            <w:vAlign w:val="center"/>
          </w:tcPr>
          <w:p w14:paraId="10E90049">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484B44BD">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65C98061">
            <w:pPr>
              <w:spacing w:before="67" w:line="219" w:lineRule="auto"/>
              <w:ind w:firstLine="0" w:firstLineChars="0"/>
              <w:jc w:val="center"/>
              <w:rPr>
                <w:rFonts w:asciiTheme="minorEastAsia" w:hAnsiTheme="minorEastAsia" w:cstheme="minorEastAsia"/>
                <w:sz w:val="21"/>
                <w:szCs w:val="21"/>
              </w:rPr>
            </w:pPr>
          </w:p>
        </w:tc>
      </w:tr>
      <w:tr w14:paraId="49718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 w:hRule="atLeast"/>
        </w:trPr>
        <w:tc>
          <w:tcPr>
            <w:tcW w:w="1900" w:type="dxa"/>
            <w:vMerge w:val="continue"/>
            <w:vAlign w:val="center"/>
          </w:tcPr>
          <w:p w14:paraId="4C675DA5">
            <w:pPr>
              <w:spacing w:before="67" w:line="219" w:lineRule="auto"/>
              <w:ind w:firstLine="0" w:firstLineChars="0"/>
              <w:rPr>
                <w:rFonts w:asciiTheme="minorEastAsia" w:hAnsiTheme="minorEastAsia" w:cstheme="minorEastAsia"/>
                <w:sz w:val="21"/>
                <w:szCs w:val="21"/>
              </w:rPr>
            </w:pPr>
          </w:p>
        </w:tc>
        <w:tc>
          <w:tcPr>
            <w:tcW w:w="4020" w:type="dxa"/>
          </w:tcPr>
          <w:p w14:paraId="0AF3BFC9">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完成直臂式服务手势</w:t>
            </w:r>
          </w:p>
        </w:tc>
        <w:tc>
          <w:tcPr>
            <w:tcW w:w="722" w:type="dxa"/>
            <w:vAlign w:val="center"/>
          </w:tcPr>
          <w:p w14:paraId="21C332F5">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64F5498A">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51CB3531">
            <w:pPr>
              <w:spacing w:before="67" w:line="219" w:lineRule="auto"/>
              <w:ind w:firstLine="0" w:firstLineChars="0"/>
              <w:jc w:val="center"/>
              <w:rPr>
                <w:rFonts w:asciiTheme="minorEastAsia" w:hAnsiTheme="minorEastAsia" w:cstheme="minorEastAsia"/>
                <w:sz w:val="21"/>
                <w:szCs w:val="21"/>
              </w:rPr>
            </w:pPr>
          </w:p>
        </w:tc>
      </w:tr>
      <w:tr w14:paraId="3A12C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 w:hRule="atLeast"/>
        </w:trPr>
        <w:tc>
          <w:tcPr>
            <w:tcW w:w="1900" w:type="dxa"/>
            <w:vMerge w:val="continue"/>
            <w:vAlign w:val="center"/>
          </w:tcPr>
          <w:p w14:paraId="412EA091">
            <w:pPr>
              <w:spacing w:before="67" w:line="219" w:lineRule="auto"/>
              <w:ind w:firstLine="0" w:firstLineChars="0"/>
              <w:rPr>
                <w:rFonts w:asciiTheme="minorEastAsia" w:hAnsiTheme="minorEastAsia" w:cstheme="minorEastAsia"/>
                <w:sz w:val="21"/>
                <w:szCs w:val="21"/>
              </w:rPr>
            </w:pPr>
          </w:p>
        </w:tc>
        <w:tc>
          <w:tcPr>
            <w:tcW w:w="4020" w:type="dxa"/>
          </w:tcPr>
          <w:p w14:paraId="6CD9B3C1">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完成曲臂式服务手势</w:t>
            </w:r>
          </w:p>
        </w:tc>
        <w:tc>
          <w:tcPr>
            <w:tcW w:w="722" w:type="dxa"/>
            <w:vAlign w:val="center"/>
          </w:tcPr>
          <w:p w14:paraId="3B587C6B">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34C14DD7">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2277CBAD">
            <w:pPr>
              <w:spacing w:before="67" w:line="219" w:lineRule="auto"/>
              <w:ind w:firstLine="0" w:firstLineChars="0"/>
              <w:jc w:val="center"/>
              <w:rPr>
                <w:rFonts w:asciiTheme="minorEastAsia" w:hAnsiTheme="minorEastAsia" w:cstheme="minorEastAsia"/>
                <w:sz w:val="21"/>
                <w:szCs w:val="21"/>
              </w:rPr>
            </w:pPr>
          </w:p>
        </w:tc>
      </w:tr>
      <w:tr w14:paraId="7684FF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900" w:type="dxa"/>
            <w:vMerge w:val="continue"/>
            <w:vAlign w:val="center"/>
          </w:tcPr>
          <w:p w14:paraId="455913A0">
            <w:pPr>
              <w:spacing w:before="67" w:line="219" w:lineRule="auto"/>
              <w:ind w:firstLine="0" w:firstLineChars="0"/>
              <w:rPr>
                <w:rFonts w:asciiTheme="minorEastAsia" w:hAnsiTheme="minorEastAsia" w:cstheme="minorEastAsia"/>
                <w:sz w:val="21"/>
                <w:szCs w:val="21"/>
              </w:rPr>
            </w:pPr>
          </w:p>
        </w:tc>
        <w:tc>
          <w:tcPr>
            <w:tcW w:w="4020" w:type="dxa"/>
          </w:tcPr>
          <w:p w14:paraId="67CAE32F">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完成双臂式服务手势</w:t>
            </w:r>
          </w:p>
        </w:tc>
        <w:tc>
          <w:tcPr>
            <w:tcW w:w="722" w:type="dxa"/>
            <w:vAlign w:val="center"/>
          </w:tcPr>
          <w:p w14:paraId="3F511677">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057AB9B7">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638CEB04">
            <w:pPr>
              <w:spacing w:before="67" w:line="219" w:lineRule="auto"/>
              <w:ind w:firstLine="0" w:firstLineChars="0"/>
              <w:jc w:val="center"/>
              <w:rPr>
                <w:rFonts w:asciiTheme="minorEastAsia" w:hAnsiTheme="minorEastAsia" w:cstheme="minorEastAsia"/>
                <w:sz w:val="21"/>
                <w:szCs w:val="21"/>
              </w:rPr>
            </w:pPr>
          </w:p>
        </w:tc>
      </w:tr>
      <w:tr w14:paraId="22FB7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900" w:type="dxa"/>
            <w:vMerge w:val="restart"/>
            <w:vAlign w:val="center"/>
          </w:tcPr>
          <w:p w14:paraId="3F0A6DD7">
            <w:pPr>
              <w:spacing w:before="223"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手语常用词语</w:t>
            </w:r>
          </w:p>
        </w:tc>
        <w:tc>
          <w:tcPr>
            <w:tcW w:w="4020" w:type="dxa"/>
          </w:tcPr>
          <w:p w14:paraId="637838A3">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完成“您好”手语</w:t>
            </w:r>
          </w:p>
        </w:tc>
        <w:tc>
          <w:tcPr>
            <w:tcW w:w="722" w:type="dxa"/>
            <w:vAlign w:val="center"/>
          </w:tcPr>
          <w:p w14:paraId="00120E1D">
            <w:pPr>
              <w:spacing w:before="67" w:line="219" w:lineRule="auto"/>
              <w:ind w:firstLine="0" w:firstLineChars="0"/>
              <w:jc w:val="center"/>
              <w:rPr>
                <w:rFonts w:asciiTheme="minorEastAsia" w:hAnsiTheme="minorEastAsia" w:cstheme="minorEastAsia"/>
                <w:spacing w:val="-3"/>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28E27699">
            <w:pPr>
              <w:pStyle w:val="12"/>
              <w:ind w:firstLine="420"/>
            </w:pPr>
          </w:p>
        </w:tc>
        <w:tc>
          <w:tcPr>
            <w:tcW w:w="1622" w:type="dxa"/>
            <w:vMerge w:val="restart"/>
            <w:vAlign w:val="center"/>
          </w:tcPr>
          <w:p w14:paraId="659FF7BA">
            <w:pPr>
              <w:ind w:firstLine="206" w:firstLineChars="100"/>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247A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900" w:type="dxa"/>
            <w:vMerge w:val="continue"/>
            <w:vAlign w:val="center"/>
          </w:tcPr>
          <w:p w14:paraId="70CAF3F9">
            <w:pPr>
              <w:spacing w:before="67" w:line="219" w:lineRule="auto"/>
              <w:ind w:firstLine="0" w:firstLineChars="0"/>
            </w:pPr>
          </w:p>
        </w:tc>
        <w:tc>
          <w:tcPr>
            <w:tcW w:w="4020" w:type="dxa"/>
          </w:tcPr>
          <w:p w14:paraId="78FE7BFD">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完成“谢谢”手语</w:t>
            </w:r>
          </w:p>
        </w:tc>
        <w:tc>
          <w:tcPr>
            <w:tcW w:w="722" w:type="dxa"/>
            <w:vAlign w:val="center"/>
          </w:tcPr>
          <w:p w14:paraId="274A0EF3">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10F66641">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38508599">
            <w:pPr>
              <w:spacing w:before="67" w:line="219" w:lineRule="auto"/>
              <w:ind w:firstLine="0" w:firstLineChars="0"/>
              <w:jc w:val="center"/>
              <w:rPr>
                <w:rFonts w:asciiTheme="minorEastAsia" w:hAnsiTheme="minorEastAsia" w:cstheme="minorEastAsia"/>
                <w:sz w:val="21"/>
                <w:szCs w:val="21"/>
              </w:rPr>
            </w:pPr>
          </w:p>
        </w:tc>
      </w:tr>
      <w:tr w14:paraId="5A71FA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900" w:type="dxa"/>
            <w:vMerge w:val="continue"/>
            <w:vAlign w:val="center"/>
          </w:tcPr>
          <w:p w14:paraId="6531D48F">
            <w:pPr>
              <w:spacing w:before="67" w:line="219" w:lineRule="auto"/>
              <w:ind w:firstLine="0" w:firstLineChars="0"/>
              <w:rPr>
                <w:rFonts w:asciiTheme="minorEastAsia" w:hAnsiTheme="minorEastAsia" w:cstheme="minorEastAsia"/>
                <w:sz w:val="21"/>
                <w:szCs w:val="21"/>
              </w:rPr>
            </w:pPr>
          </w:p>
        </w:tc>
        <w:tc>
          <w:tcPr>
            <w:tcW w:w="4020" w:type="dxa"/>
          </w:tcPr>
          <w:p w14:paraId="7D05BA69">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完成“再见”手语</w:t>
            </w:r>
          </w:p>
        </w:tc>
        <w:tc>
          <w:tcPr>
            <w:tcW w:w="722" w:type="dxa"/>
            <w:vAlign w:val="center"/>
          </w:tcPr>
          <w:p w14:paraId="79DD7CA4">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45540908">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3F3F414D">
            <w:pPr>
              <w:spacing w:before="67" w:line="219" w:lineRule="auto"/>
              <w:ind w:firstLine="0" w:firstLineChars="0"/>
              <w:jc w:val="center"/>
              <w:rPr>
                <w:rFonts w:asciiTheme="minorEastAsia" w:hAnsiTheme="minorEastAsia" w:cstheme="minorEastAsia"/>
                <w:sz w:val="21"/>
                <w:szCs w:val="21"/>
              </w:rPr>
            </w:pPr>
          </w:p>
        </w:tc>
      </w:tr>
      <w:tr w14:paraId="5EF94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900" w:type="dxa"/>
            <w:vMerge w:val="continue"/>
            <w:vAlign w:val="center"/>
          </w:tcPr>
          <w:p w14:paraId="21DF22F5">
            <w:pPr>
              <w:spacing w:before="67" w:line="219" w:lineRule="auto"/>
              <w:ind w:firstLine="0" w:firstLineChars="0"/>
              <w:rPr>
                <w:rFonts w:asciiTheme="minorEastAsia" w:hAnsiTheme="minorEastAsia" w:cstheme="minorEastAsia"/>
                <w:sz w:val="21"/>
                <w:szCs w:val="21"/>
              </w:rPr>
            </w:pPr>
          </w:p>
        </w:tc>
        <w:tc>
          <w:tcPr>
            <w:tcW w:w="4020" w:type="dxa"/>
          </w:tcPr>
          <w:p w14:paraId="2BC471D8">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完成“车站”手语。</w:t>
            </w:r>
          </w:p>
        </w:tc>
        <w:tc>
          <w:tcPr>
            <w:tcW w:w="722" w:type="dxa"/>
            <w:vAlign w:val="center"/>
          </w:tcPr>
          <w:p w14:paraId="51D8F9FD">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12BBD4A4">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258D848F">
            <w:pPr>
              <w:spacing w:before="67" w:line="219" w:lineRule="auto"/>
              <w:ind w:firstLine="0" w:firstLineChars="0"/>
              <w:jc w:val="center"/>
              <w:rPr>
                <w:rFonts w:asciiTheme="minorEastAsia" w:hAnsiTheme="minorEastAsia" w:cstheme="minorEastAsia"/>
                <w:sz w:val="21"/>
                <w:szCs w:val="21"/>
              </w:rPr>
            </w:pPr>
          </w:p>
        </w:tc>
      </w:tr>
      <w:tr w14:paraId="4D8B6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900" w:type="dxa"/>
            <w:vMerge w:val="continue"/>
            <w:vAlign w:val="center"/>
          </w:tcPr>
          <w:p w14:paraId="7ECCD317">
            <w:pPr>
              <w:spacing w:before="67" w:line="219" w:lineRule="auto"/>
              <w:ind w:firstLine="0" w:firstLineChars="0"/>
            </w:pPr>
          </w:p>
        </w:tc>
        <w:tc>
          <w:tcPr>
            <w:tcW w:w="4020" w:type="dxa"/>
          </w:tcPr>
          <w:p w14:paraId="4E90A2EC">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完成“站台”手语</w:t>
            </w:r>
          </w:p>
        </w:tc>
        <w:tc>
          <w:tcPr>
            <w:tcW w:w="722" w:type="dxa"/>
            <w:vAlign w:val="center"/>
          </w:tcPr>
          <w:p w14:paraId="515B2D05">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5</w:t>
            </w:r>
          </w:p>
        </w:tc>
        <w:tc>
          <w:tcPr>
            <w:tcW w:w="622" w:type="dxa"/>
            <w:vMerge w:val="continue"/>
            <w:tcBorders>
              <w:left w:val="single" w:color="auto" w:sz="4" w:space="0"/>
              <w:right w:val="single" w:color="auto" w:sz="4" w:space="0"/>
            </w:tcBorders>
          </w:tcPr>
          <w:p w14:paraId="1415BFE3">
            <w:pPr>
              <w:spacing w:before="67" w:line="219" w:lineRule="auto"/>
              <w:ind w:firstLine="0" w:firstLineChars="0"/>
              <w:rPr>
                <w:rFonts w:asciiTheme="minorEastAsia" w:hAnsiTheme="minorEastAsia" w:cstheme="minorEastAsia"/>
                <w:sz w:val="21"/>
                <w:szCs w:val="21"/>
              </w:rPr>
            </w:pPr>
          </w:p>
        </w:tc>
        <w:tc>
          <w:tcPr>
            <w:tcW w:w="1622" w:type="dxa"/>
            <w:vMerge w:val="continue"/>
            <w:vAlign w:val="center"/>
          </w:tcPr>
          <w:p w14:paraId="7B228543">
            <w:pPr>
              <w:spacing w:before="67" w:line="219" w:lineRule="auto"/>
              <w:ind w:firstLine="0" w:firstLineChars="0"/>
              <w:jc w:val="center"/>
              <w:rPr>
                <w:rFonts w:asciiTheme="minorEastAsia" w:hAnsiTheme="minorEastAsia" w:cstheme="minorEastAsia"/>
                <w:sz w:val="21"/>
                <w:szCs w:val="21"/>
              </w:rPr>
            </w:pPr>
          </w:p>
        </w:tc>
      </w:tr>
      <w:tr w14:paraId="23BDC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restart"/>
            <w:vAlign w:val="center"/>
          </w:tcPr>
          <w:p w14:paraId="09FE9C5B">
            <w:pPr>
              <w:spacing w:before="70" w:line="220"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pacing w:val="-1"/>
                <w:sz w:val="21"/>
                <w:szCs w:val="21"/>
              </w:rPr>
              <w:t>手语常用短语</w:t>
            </w:r>
          </w:p>
        </w:tc>
        <w:tc>
          <w:tcPr>
            <w:tcW w:w="4020" w:type="dxa"/>
          </w:tcPr>
          <w:p w14:paraId="703CF8DF">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完成“您好，请问您需要什么帮助？”手语</w:t>
            </w:r>
          </w:p>
        </w:tc>
        <w:tc>
          <w:tcPr>
            <w:tcW w:w="722" w:type="dxa"/>
            <w:vAlign w:val="center"/>
          </w:tcPr>
          <w:p w14:paraId="01DF764D">
            <w:pPr>
              <w:pStyle w:val="12"/>
              <w:ind w:firstLine="0" w:firstLineChars="0"/>
              <w:jc w:val="center"/>
              <w:rPr>
                <w:rFonts w:asciiTheme="minorEastAsia" w:hAnsiTheme="minorEastAsia" w:eastAsiaTheme="minorEastAsia" w:cstheme="minorEastAsia"/>
                <w:spacing w:val="-3"/>
                <w:lang w:eastAsia="zh-CN"/>
              </w:rPr>
            </w:pPr>
            <w:r>
              <w:rPr>
                <w:rFonts w:hint="eastAsia" w:asciiTheme="minorEastAsia" w:hAnsiTheme="minorEastAsia" w:eastAsiaTheme="minorEastAsia" w:cstheme="minorEastAsia"/>
                <w:spacing w:val="-3"/>
                <w:lang w:eastAsia="zh-CN"/>
              </w:rPr>
              <w:t>10</w:t>
            </w:r>
          </w:p>
        </w:tc>
        <w:tc>
          <w:tcPr>
            <w:tcW w:w="622" w:type="dxa"/>
            <w:vMerge w:val="continue"/>
            <w:tcBorders>
              <w:left w:val="single" w:color="auto" w:sz="4" w:space="0"/>
              <w:right w:val="single" w:color="auto" w:sz="4" w:space="0"/>
            </w:tcBorders>
          </w:tcPr>
          <w:p w14:paraId="33D69F04">
            <w:pPr>
              <w:pStyle w:val="12"/>
              <w:ind w:firstLine="420"/>
            </w:pPr>
          </w:p>
        </w:tc>
        <w:tc>
          <w:tcPr>
            <w:tcW w:w="1622" w:type="dxa"/>
            <w:vMerge w:val="restart"/>
            <w:vAlign w:val="center"/>
          </w:tcPr>
          <w:p w14:paraId="53D8F25D">
            <w:pPr>
              <w:ind w:firstLine="206" w:firstLineChars="100"/>
            </w:pPr>
            <w:r>
              <w:rPr>
                <w:rFonts w:hint="eastAsia" w:asciiTheme="minorEastAsia" w:hAnsiTheme="minorEastAsia" w:cstheme="minorEastAsia"/>
                <w:spacing w:val="-2"/>
                <w:sz w:val="21"/>
                <w:szCs w:val="21"/>
              </w:rPr>
              <w:t>1分钟内完</w:t>
            </w:r>
            <w:r>
              <w:rPr>
                <w:rFonts w:hint="eastAsia" w:asciiTheme="minorEastAsia" w:hAnsiTheme="minorEastAsia" w:cstheme="minorEastAsia"/>
                <w:sz w:val="21"/>
                <w:szCs w:val="21"/>
              </w:rPr>
              <w:t>成</w:t>
            </w:r>
          </w:p>
        </w:tc>
      </w:tr>
      <w:tr w14:paraId="7208A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vAlign w:val="center"/>
          </w:tcPr>
          <w:p w14:paraId="0669953B">
            <w:pPr>
              <w:spacing w:before="67" w:line="219" w:lineRule="auto"/>
              <w:ind w:firstLine="0" w:firstLineChars="0"/>
            </w:pPr>
          </w:p>
        </w:tc>
        <w:tc>
          <w:tcPr>
            <w:tcW w:w="4020" w:type="dxa"/>
          </w:tcPr>
          <w:p w14:paraId="6EF29F4F">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完成“不用客气，谢谢您的配合”手语</w:t>
            </w:r>
          </w:p>
        </w:tc>
        <w:tc>
          <w:tcPr>
            <w:tcW w:w="722" w:type="dxa"/>
            <w:vAlign w:val="center"/>
          </w:tcPr>
          <w:p w14:paraId="3CB4C873">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tcPr>
          <w:p w14:paraId="1301E661">
            <w:pPr>
              <w:spacing w:before="67" w:line="219" w:lineRule="auto"/>
              <w:ind w:firstLine="0" w:firstLineChars="0"/>
              <w:rPr>
                <w:rFonts w:asciiTheme="minorEastAsia" w:hAnsiTheme="minorEastAsia" w:cstheme="minorEastAsia"/>
                <w:sz w:val="21"/>
                <w:szCs w:val="21"/>
              </w:rPr>
            </w:pPr>
          </w:p>
        </w:tc>
        <w:tc>
          <w:tcPr>
            <w:tcW w:w="1622" w:type="dxa"/>
            <w:vMerge w:val="continue"/>
          </w:tcPr>
          <w:p w14:paraId="247030D2">
            <w:pPr>
              <w:spacing w:before="67" w:line="219" w:lineRule="auto"/>
              <w:ind w:firstLine="0" w:firstLineChars="0"/>
              <w:rPr>
                <w:rFonts w:asciiTheme="minorEastAsia" w:hAnsiTheme="minorEastAsia" w:cstheme="minorEastAsia"/>
                <w:sz w:val="21"/>
                <w:szCs w:val="21"/>
              </w:rPr>
            </w:pPr>
          </w:p>
        </w:tc>
      </w:tr>
      <w:tr w14:paraId="0FBAD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1900" w:type="dxa"/>
            <w:vMerge w:val="continue"/>
            <w:vAlign w:val="center"/>
          </w:tcPr>
          <w:p w14:paraId="2A081EA6">
            <w:pPr>
              <w:spacing w:before="67" w:line="219" w:lineRule="auto"/>
              <w:ind w:firstLine="0" w:firstLineChars="0"/>
              <w:rPr>
                <w:rFonts w:asciiTheme="minorEastAsia" w:hAnsiTheme="minorEastAsia" w:cstheme="minorEastAsia"/>
                <w:sz w:val="21"/>
                <w:szCs w:val="21"/>
              </w:rPr>
            </w:pPr>
          </w:p>
        </w:tc>
        <w:tc>
          <w:tcPr>
            <w:tcW w:w="4020" w:type="dxa"/>
          </w:tcPr>
          <w:p w14:paraId="15DA38CD">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完成“您可以使用车票或使用手机扫描二维码通过闸机”手语</w:t>
            </w:r>
          </w:p>
        </w:tc>
        <w:tc>
          <w:tcPr>
            <w:tcW w:w="722" w:type="dxa"/>
            <w:vAlign w:val="center"/>
          </w:tcPr>
          <w:p w14:paraId="46DB8B03">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tcPr>
          <w:p w14:paraId="0CAC1686">
            <w:pPr>
              <w:spacing w:before="67" w:line="219" w:lineRule="auto"/>
              <w:ind w:firstLine="0" w:firstLineChars="0"/>
              <w:rPr>
                <w:rFonts w:asciiTheme="minorEastAsia" w:hAnsiTheme="minorEastAsia" w:cstheme="minorEastAsia"/>
                <w:sz w:val="21"/>
                <w:szCs w:val="21"/>
              </w:rPr>
            </w:pPr>
          </w:p>
        </w:tc>
        <w:tc>
          <w:tcPr>
            <w:tcW w:w="1622" w:type="dxa"/>
            <w:vMerge w:val="continue"/>
          </w:tcPr>
          <w:p w14:paraId="6DD31CE2">
            <w:pPr>
              <w:spacing w:before="67" w:line="219" w:lineRule="auto"/>
              <w:ind w:firstLine="0" w:firstLineChars="0"/>
              <w:rPr>
                <w:rFonts w:asciiTheme="minorEastAsia" w:hAnsiTheme="minorEastAsia" w:cstheme="minorEastAsia"/>
                <w:sz w:val="21"/>
                <w:szCs w:val="21"/>
              </w:rPr>
            </w:pPr>
          </w:p>
        </w:tc>
      </w:tr>
      <w:tr w14:paraId="76152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900" w:type="dxa"/>
            <w:vMerge w:val="continue"/>
            <w:vAlign w:val="center"/>
          </w:tcPr>
          <w:p w14:paraId="208DB81B">
            <w:pPr>
              <w:spacing w:before="67" w:line="219" w:lineRule="auto"/>
              <w:ind w:firstLine="0" w:firstLineChars="0"/>
              <w:rPr>
                <w:rFonts w:asciiTheme="minorEastAsia" w:hAnsiTheme="minorEastAsia" w:cstheme="minorEastAsia"/>
                <w:sz w:val="21"/>
                <w:szCs w:val="21"/>
              </w:rPr>
            </w:pPr>
          </w:p>
        </w:tc>
        <w:tc>
          <w:tcPr>
            <w:tcW w:w="4020" w:type="dxa"/>
          </w:tcPr>
          <w:p w14:paraId="10A641A4">
            <w:pPr>
              <w:spacing w:before="67" w:line="219" w:lineRule="auto"/>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完成“请大家排队有序上下车，不要拥挤，注意脚下安全”手语</w:t>
            </w:r>
          </w:p>
        </w:tc>
        <w:tc>
          <w:tcPr>
            <w:tcW w:w="722" w:type="dxa"/>
            <w:vAlign w:val="center"/>
          </w:tcPr>
          <w:p w14:paraId="7CC6E265">
            <w:pPr>
              <w:spacing w:before="67" w:line="219" w:lineRule="auto"/>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22" w:type="dxa"/>
            <w:vMerge w:val="continue"/>
            <w:tcBorders>
              <w:left w:val="single" w:color="auto" w:sz="4" w:space="0"/>
              <w:right w:val="single" w:color="auto" w:sz="4" w:space="0"/>
            </w:tcBorders>
          </w:tcPr>
          <w:p w14:paraId="578EFA5E">
            <w:pPr>
              <w:spacing w:before="67" w:line="219" w:lineRule="auto"/>
              <w:ind w:firstLine="0" w:firstLineChars="0"/>
              <w:rPr>
                <w:rFonts w:asciiTheme="minorEastAsia" w:hAnsiTheme="minorEastAsia" w:cstheme="minorEastAsia"/>
                <w:sz w:val="21"/>
                <w:szCs w:val="21"/>
              </w:rPr>
            </w:pPr>
          </w:p>
        </w:tc>
        <w:tc>
          <w:tcPr>
            <w:tcW w:w="1622" w:type="dxa"/>
            <w:vMerge w:val="continue"/>
          </w:tcPr>
          <w:p w14:paraId="6F8F5B83">
            <w:pPr>
              <w:spacing w:before="67" w:line="219" w:lineRule="auto"/>
              <w:ind w:firstLine="0" w:firstLineChars="0"/>
              <w:rPr>
                <w:rFonts w:asciiTheme="minorEastAsia" w:hAnsiTheme="minorEastAsia" w:cstheme="minorEastAsia"/>
                <w:sz w:val="21"/>
                <w:szCs w:val="21"/>
              </w:rPr>
            </w:pPr>
          </w:p>
        </w:tc>
      </w:tr>
    </w:tbl>
    <w:p w14:paraId="5472E023">
      <w:pPr>
        <w:pStyle w:val="3"/>
        <w:spacing w:line="440" w:lineRule="exact"/>
        <w:rPr>
          <w:rFonts w:asciiTheme="minorEastAsia" w:hAnsiTheme="minorEastAsia" w:eastAsiaTheme="minorEastAsia" w:cstheme="minorEastAsia"/>
          <w:sz w:val="28"/>
          <w:szCs w:val="28"/>
        </w:rPr>
      </w:pPr>
    </w:p>
    <w:p w14:paraId="3CB82EAB">
      <w:pPr>
        <w:pStyle w:val="3"/>
        <w:spacing w:line="440" w:lineRule="exact"/>
        <w:rPr>
          <w:rFonts w:asciiTheme="minorEastAsia" w:hAnsiTheme="minorEastAsia" w:eastAsiaTheme="minorEastAsia" w:cstheme="minorEastAsia"/>
          <w:sz w:val="28"/>
          <w:szCs w:val="28"/>
        </w:rPr>
      </w:pPr>
    </w:p>
    <w:p w14:paraId="0CEDBF0C">
      <w:pPr>
        <w:pStyle w:val="3"/>
        <w:spacing w:line="440" w:lineRule="exact"/>
        <w:rPr>
          <w:rFonts w:hint="default" w:asciiTheme="minorEastAsia" w:hAnsiTheme="minorEastAsia" w:eastAsiaTheme="minorEastAsia" w:cstheme="minorEastAsia"/>
          <w:sz w:val="24"/>
          <w:szCs w:val="24"/>
        </w:rPr>
      </w:pPr>
      <w:bookmarkStart w:id="0" w:name="_GoBack"/>
      <w:r>
        <w:rPr>
          <w:rFonts w:asciiTheme="minorEastAsia" w:hAnsiTheme="minorEastAsia" w:eastAsiaTheme="minorEastAsia" w:cstheme="minorEastAsia"/>
          <w:sz w:val="24"/>
          <w:szCs w:val="24"/>
        </w:rPr>
        <w:t>五、考试大纲编制说明</w:t>
      </w:r>
    </w:p>
    <w:p w14:paraId="47A89B44">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1.考试大纲编制原则</w:t>
      </w:r>
    </w:p>
    <w:p w14:paraId="4223A55B">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遵循专业基础知识和就业岗位核心能力相结合原则，选取本专业基本应知应会知识和基本专业技能，考核学生的基本职业能力。</w:t>
      </w:r>
    </w:p>
    <w:p w14:paraId="1948B7AA">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2.考试大纲适用专业</w:t>
      </w:r>
    </w:p>
    <w:p w14:paraId="5B916C3C">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本考试大纲适用于中等职业学校城市轨道交通运营服务专业。</w:t>
      </w:r>
    </w:p>
    <w:p w14:paraId="1159C0C3">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3.教学内容及实施建议</w:t>
      </w:r>
    </w:p>
    <w:p w14:paraId="32B02AA1">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（1）本考试大纲对应教学内容和实训设备配置情况，全面考核中等职业学校城市轨道交通运营服务专业学生的客运服务基本能力，考试范围及难易程度合理。</w:t>
      </w:r>
    </w:p>
    <w:p w14:paraId="30D373E5">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（2）202</w:t>
      </w:r>
      <w:r>
        <w:rPr>
          <w:rFonts w:hint="eastAsia" w:asciiTheme="minorEastAsia" w:hAnsiTheme="minorEastAsia" w:cstheme="minorEastAsia"/>
          <w:sz w:val="24"/>
          <w:szCs w:val="24"/>
          <w:lang w:val="en-US" w:eastAsia="zh-CN"/>
        </w:rPr>
        <w:t>5</w:t>
      </w:r>
      <w:r>
        <w:rPr>
          <w:rFonts w:hint="eastAsia" w:asciiTheme="minorEastAsia" w:hAnsiTheme="minorEastAsia" w:cstheme="minorEastAsia"/>
          <w:sz w:val="24"/>
          <w:szCs w:val="24"/>
        </w:rPr>
        <w:t>年考核项目仅是本专业教学内容的一部分，考核项目每年有一定变化，以后将视中等职业学校实训设备配置情况适当增加客运服务设备操作技能考核。建议中等职业学校依据本专业教学标准，合理匹配理论与实践教学，全面提升学生专业能力。</w:t>
      </w:r>
    </w:p>
    <w:p w14:paraId="64C6C0DE">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4.技能考试过程</w:t>
      </w:r>
    </w:p>
    <w:p w14:paraId="04F5F6BE">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城市轨道交通运营服务专业技能考试采取服务礼仪展示方式进行，分组进行考试，每组5人。考生按照考核项目顺序依次展示，考试时间为10分钟。</w:t>
      </w:r>
    </w:p>
    <w:p w14:paraId="11531E4A">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5.评价赋分形式</w:t>
      </w:r>
    </w:p>
    <w:p w14:paraId="0B8E332C">
      <w:pPr>
        <w:spacing w:line="440" w:lineRule="exact"/>
        <w:ind w:firstLine="560"/>
        <w:rPr>
          <w:rFonts w:asciiTheme="minorEastAsia" w:hAnsiTheme="minorEastAsia" w:cstheme="minorEastAsia"/>
          <w:sz w:val="24"/>
          <w:szCs w:val="24"/>
        </w:rPr>
      </w:pPr>
      <w:r>
        <w:rPr>
          <w:rFonts w:hint="eastAsia" w:asciiTheme="minorEastAsia" w:hAnsiTheme="minorEastAsia" w:cstheme="minorEastAsia"/>
          <w:sz w:val="24"/>
          <w:szCs w:val="24"/>
        </w:rPr>
        <w:t>本专业技能考</w:t>
      </w:r>
      <w:r>
        <w:rPr>
          <w:rFonts w:hint="eastAsia" w:asciiTheme="minorEastAsia" w:hAnsiTheme="minorEastAsia" w:cstheme="minorEastAsia"/>
          <w:sz w:val="24"/>
          <w:szCs w:val="24"/>
          <w:lang w:eastAsia="zh-CN"/>
        </w:rPr>
        <w:t>试</w:t>
      </w:r>
      <w:r>
        <w:rPr>
          <w:rFonts w:hint="eastAsia" w:asciiTheme="minorEastAsia" w:hAnsiTheme="minorEastAsia" w:cstheme="minorEastAsia"/>
          <w:sz w:val="24"/>
          <w:szCs w:val="24"/>
        </w:rPr>
        <w:t>为过程性评价，同时注重服务态度，权重合理。</w:t>
      </w:r>
    </w:p>
    <w:bookmarkEnd w:id="0"/>
    <w:p w14:paraId="2F6CD55E">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383" w:right="1440" w:bottom="1383"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4C081">
    <w:pPr>
      <w:pStyle w:val="5"/>
      <w:ind w:firstLine="360"/>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joinstyle="miter"/>
          <v:imagedata o:title=""/>
          <o:lock v:ext="edit"/>
          <v:textbox inset="0mm,0mm,0mm,0mm" style="mso-fit-shape-to-text:t;">
            <w:txbxContent>
              <w:p w14:paraId="7364035A">
                <w:pPr>
                  <w:pStyle w:val="5"/>
                  <w:ind w:firstLine="360"/>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FEE66">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4383D">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3C9D7">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A0EE2">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1A119">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181665"/>
    <w:rsid w:val="00181665"/>
    <w:rsid w:val="0047375F"/>
    <w:rsid w:val="004A618D"/>
    <w:rsid w:val="004B107F"/>
    <w:rsid w:val="004E5B9D"/>
    <w:rsid w:val="004E68C7"/>
    <w:rsid w:val="004F3C74"/>
    <w:rsid w:val="009401C7"/>
    <w:rsid w:val="009E4FFA"/>
    <w:rsid w:val="00AA0F0A"/>
    <w:rsid w:val="00AB0B0D"/>
    <w:rsid w:val="00B47CBC"/>
    <w:rsid w:val="00DD6747"/>
    <w:rsid w:val="00EF4022"/>
    <w:rsid w:val="00FB3EB5"/>
    <w:rsid w:val="038E0703"/>
    <w:rsid w:val="03B72B7E"/>
    <w:rsid w:val="04B34B43"/>
    <w:rsid w:val="07025EC3"/>
    <w:rsid w:val="0B985854"/>
    <w:rsid w:val="0D14356E"/>
    <w:rsid w:val="0D6059BE"/>
    <w:rsid w:val="0ED91CAA"/>
    <w:rsid w:val="0F493E93"/>
    <w:rsid w:val="0F933B9D"/>
    <w:rsid w:val="0FE2326B"/>
    <w:rsid w:val="126A1B24"/>
    <w:rsid w:val="15A177F9"/>
    <w:rsid w:val="186510A6"/>
    <w:rsid w:val="18C57A43"/>
    <w:rsid w:val="1ACB050C"/>
    <w:rsid w:val="1BA05B86"/>
    <w:rsid w:val="1FC475AA"/>
    <w:rsid w:val="20D3005B"/>
    <w:rsid w:val="22086FD9"/>
    <w:rsid w:val="22934188"/>
    <w:rsid w:val="23F7779D"/>
    <w:rsid w:val="24600C0F"/>
    <w:rsid w:val="24F46A34"/>
    <w:rsid w:val="254644C5"/>
    <w:rsid w:val="25687795"/>
    <w:rsid w:val="261908FE"/>
    <w:rsid w:val="265C30A7"/>
    <w:rsid w:val="27DF1DDE"/>
    <w:rsid w:val="2B627E31"/>
    <w:rsid w:val="2D0B322E"/>
    <w:rsid w:val="2DCD5A87"/>
    <w:rsid w:val="2FD50C6C"/>
    <w:rsid w:val="3340402A"/>
    <w:rsid w:val="35102474"/>
    <w:rsid w:val="35E54BE7"/>
    <w:rsid w:val="38755BD4"/>
    <w:rsid w:val="3BBD5A2F"/>
    <w:rsid w:val="3DAA2187"/>
    <w:rsid w:val="3F0D342D"/>
    <w:rsid w:val="3FB43F86"/>
    <w:rsid w:val="407A7E48"/>
    <w:rsid w:val="40AB4134"/>
    <w:rsid w:val="41313092"/>
    <w:rsid w:val="4171348E"/>
    <w:rsid w:val="41D1524C"/>
    <w:rsid w:val="438A4CDB"/>
    <w:rsid w:val="448C7851"/>
    <w:rsid w:val="44C66E15"/>
    <w:rsid w:val="47694DF5"/>
    <w:rsid w:val="48280A96"/>
    <w:rsid w:val="48A73C3A"/>
    <w:rsid w:val="48B3747D"/>
    <w:rsid w:val="48DB1B35"/>
    <w:rsid w:val="4A047CB4"/>
    <w:rsid w:val="4CB52B24"/>
    <w:rsid w:val="4D0111D0"/>
    <w:rsid w:val="50B16A74"/>
    <w:rsid w:val="515558F4"/>
    <w:rsid w:val="51F60E5C"/>
    <w:rsid w:val="56A90327"/>
    <w:rsid w:val="579E2D47"/>
    <w:rsid w:val="579F72CD"/>
    <w:rsid w:val="58DF6FB1"/>
    <w:rsid w:val="5E3D4F96"/>
    <w:rsid w:val="5F6D291F"/>
    <w:rsid w:val="6231453C"/>
    <w:rsid w:val="6991630A"/>
    <w:rsid w:val="6A1E7FAD"/>
    <w:rsid w:val="6AEF34F2"/>
    <w:rsid w:val="6BB64010"/>
    <w:rsid w:val="6E66397B"/>
    <w:rsid w:val="6EBF73B4"/>
    <w:rsid w:val="74BB70D5"/>
    <w:rsid w:val="756E2EE3"/>
    <w:rsid w:val="791906D8"/>
    <w:rsid w:val="7D851234"/>
    <w:rsid w:val="7E8206D5"/>
    <w:rsid w:val="7FCC17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lang w:eastAsia="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eastAsia="en-US"/>
    </w:rPr>
  </w:style>
  <w:style w:type="paragraph" w:customStyle="1" w:styleId="13">
    <w:name w:val="Table Paragraph"/>
    <w:basedOn w:val="1"/>
    <w:qFormat/>
    <w:uiPriority w:val="1"/>
  </w:style>
  <w:style w:type="paragraph" w:customStyle="1" w:styleId="14">
    <w:name w:val="Heading #1|1"/>
    <w:basedOn w:val="1"/>
    <w:qFormat/>
    <w:uiPriority w:val="0"/>
    <w:pPr>
      <w:spacing w:after="480" w:line="672" w:lineRule="exact"/>
      <w:jc w:val="center"/>
      <w:outlineLvl w:val="0"/>
    </w:pPr>
    <w:rPr>
      <w:rFonts w:ascii="宋体" w:hAnsi="宋体" w:eastAsia="宋体" w:cs="宋体"/>
      <w:b/>
      <w:bCs/>
      <w:sz w:val="32"/>
      <w:szCs w:val="32"/>
      <w:lang w:val="zh-TW" w:eastAsia="zh-TW" w:bidi="zh-TW"/>
    </w:rPr>
  </w:style>
  <w:style w:type="paragraph" w:customStyle="1" w:styleId="15">
    <w:name w:val="Heading #2|1"/>
    <w:basedOn w:val="1"/>
    <w:qFormat/>
    <w:uiPriority w:val="0"/>
    <w:pPr>
      <w:spacing w:after="160"/>
      <w:ind w:firstLine="280"/>
      <w:outlineLvl w:val="1"/>
    </w:pPr>
    <w:rPr>
      <w:rFonts w:ascii="宋体" w:hAnsi="宋体" w:eastAsia="宋体" w:cs="宋体"/>
      <w:sz w:val="28"/>
      <w:szCs w:val="28"/>
      <w:lang w:val="zh-TW" w:eastAsia="zh-TW" w:bidi="zh-TW"/>
    </w:rPr>
  </w:style>
  <w:style w:type="paragraph" w:customStyle="1" w:styleId="16">
    <w:name w:val="Body text|1"/>
    <w:basedOn w:val="1"/>
    <w:qFormat/>
    <w:uiPriority w:val="0"/>
    <w:pPr>
      <w:spacing w:after="300"/>
      <w:ind w:firstLine="400"/>
    </w:pPr>
    <w:rPr>
      <w:rFonts w:ascii="宋体" w:hAnsi="宋体" w:eastAsia="宋体" w:cs="宋体"/>
      <w:sz w:val="22"/>
      <w:szCs w:val="22"/>
      <w:lang w:val="zh-TW" w:eastAsia="zh-TW" w:bidi="zh-TW"/>
    </w:rPr>
  </w:style>
  <w:style w:type="paragraph" w:customStyle="1" w:styleId="17">
    <w:name w:val="Other|1"/>
    <w:basedOn w:val="1"/>
    <w:qFormat/>
    <w:uiPriority w:val="0"/>
    <w:rPr>
      <w:rFonts w:ascii="宋体" w:hAnsi="宋体" w:eastAsia="宋体" w:cs="宋体"/>
      <w:sz w:val="20"/>
      <w:szCs w:val="20"/>
      <w:lang w:val="zh-TW" w:eastAsia="zh-TW" w:bidi="zh-TW"/>
    </w:rPr>
  </w:style>
  <w:style w:type="character" w:customStyle="1" w:styleId="18">
    <w:name w:val="页眉 Char"/>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1977</Words>
  <Characters>2113</Characters>
  <Lines>20</Lines>
  <Paragraphs>5</Paragraphs>
  <TotalTime>45</TotalTime>
  <ScaleCrop>false</ScaleCrop>
  <LinksUpToDate>false</LinksUpToDate>
  <CharactersWithSpaces>2131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刘文胜</cp:lastModifiedBy>
  <dcterms:modified xsi:type="dcterms:W3CDTF">2024-12-31T02:34:00Z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eyJoZGlkIjoiYjJhN2I4YjJkYTNmMWNlMWJhZmJkZjMxYjQxZmI5YzAiLCJ1c2VySWQiOiIzNzMzODk1NjYifQ==</vt:lpwstr>
  </property>
</Properties>
</file>