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D200F">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2F23365C">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铁道交通运输类专业技能操作考试大纲</w:t>
      </w:r>
    </w:p>
    <w:p w14:paraId="7A40D16D">
      <w:pPr>
        <w:pStyle w:val="3"/>
        <w:ind w:firstLine="482"/>
        <w:rPr>
          <w:rFonts w:hint="default"/>
        </w:rPr>
      </w:pPr>
      <w:r>
        <w:t>一、考试依据</w:t>
      </w:r>
    </w:p>
    <w:p w14:paraId="6D079E05">
      <w:pPr>
        <w:ind w:firstLine="480"/>
        <w:rPr>
          <w:szCs w:val="32"/>
        </w:rPr>
      </w:pPr>
      <w:r>
        <w:rPr>
          <w:rFonts w:hint="eastAsia"/>
          <w:szCs w:val="32"/>
        </w:rPr>
        <w:t>1.参照中华人民共和国教育部职业教育与成人教育司颁布的《中等职业学校专业教学标准（试行）》，2017年8月26日发布。</w:t>
      </w:r>
    </w:p>
    <w:p w14:paraId="087DE4C1">
      <w:pPr>
        <w:ind w:firstLine="480"/>
        <w:rPr>
          <w:szCs w:val="32"/>
        </w:rPr>
      </w:pPr>
      <w:r>
        <w:rPr>
          <w:rFonts w:hint="eastAsia"/>
          <w:szCs w:val="32"/>
        </w:rPr>
        <w:t>2.参照中华人民共和国教育部职业教育与成人教育司颁布的《职业教育专业目录（2021年修订）》；职业教育专业简介（2022年修订）。</w:t>
      </w:r>
    </w:p>
    <w:p w14:paraId="5A6BB65D">
      <w:pPr>
        <w:ind w:firstLine="480"/>
        <w:rPr>
          <w:szCs w:val="32"/>
        </w:rPr>
      </w:pPr>
      <w:r>
        <w:rPr>
          <w:rFonts w:hint="eastAsia"/>
          <w:szCs w:val="32"/>
        </w:rPr>
        <w:t>3.参照《《国家职业技能标准目录》（2019年修订）》（职业编码：4-05-02-02）的《铁路客运员（修订）》初、中级职业技能标准、（职业技能编码：4-05-02-01）列车值班员（修订）初、中级职业技能标准。</w:t>
      </w:r>
    </w:p>
    <w:p w14:paraId="09BC4C63">
      <w:pPr>
        <w:ind w:firstLine="480"/>
        <w:rPr>
          <w:szCs w:val="32"/>
        </w:rPr>
      </w:pPr>
      <w:r>
        <w:rPr>
          <w:rFonts w:hint="eastAsia"/>
          <w:szCs w:val="32"/>
        </w:rPr>
        <w:t>4.参照《铁路旅客运输规程》（交通运输部令2022年第37号）。</w:t>
      </w:r>
    </w:p>
    <w:p w14:paraId="6B5B16DC">
      <w:pPr>
        <w:ind w:firstLine="480"/>
        <w:rPr>
          <w:szCs w:val="32"/>
        </w:rPr>
      </w:pPr>
      <w:r>
        <w:rPr>
          <w:rFonts w:hint="eastAsia"/>
          <w:szCs w:val="32"/>
        </w:rPr>
        <w:t>5.参照铁路特有工种技能培训规范《铁路客运员》等级证书各模块初级认证标准。</w:t>
      </w:r>
    </w:p>
    <w:p w14:paraId="2EC26663">
      <w:pPr>
        <w:spacing w:line="67" w:lineRule="exact"/>
        <w:ind w:firstLine="480"/>
        <w:rPr>
          <w:color w:val="0000FF"/>
          <w:highlight w:val="red"/>
        </w:rPr>
      </w:pPr>
    </w:p>
    <w:p w14:paraId="47032D5E">
      <w:pPr>
        <w:pStyle w:val="3"/>
        <w:spacing w:line="440" w:lineRule="exact"/>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二、考试方式</w:t>
      </w:r>
    </w:p>
    <w:p w14:paraId="0F526345">
      <w:pPr>
        <w:ind w:firstLine="480"/>
        <w:rPr>
          <w:rFonts w:hint="eastAsia"/>
          <w:szCs w:val="32"/>
        </w:rPr>
      </w:pPr>
      <w:r>
        <w:rPr>
          <w:rFonts w:hint="eastAsia"/>
          <w:szCs w:val="32"/>
        </w:rPr>
        <w:t>202</w:t>
      </w:r>
      <w:r>
        <w:rPr>
          <w:rFonts w:hint="eastAsia"/>
          <w:szCs w:val="32"/>
          <w:lang w:val="en-US" w:eastAsia="zh-CN"/>
        </w:rPr>
        <w:t>5</w:t>
      </w:r>
      <w:r>
        <w:rPr>
          <w:rFonts w:hint="eastAsia"/>
          <w:szCs w:val="32"/>
        </w:rPr>
        <w:t>年黑龙江省职业教育春季高考铁道交通运输类专业技能考试为实际操作考试方式，考试总分为200分，考试时间为15分钟。</w:t>
      </w:r>
    </w:p>
    <w:p w14:paraId="7F47FE8C">
      <w:pPr>
        <w:pStyle w:val="3"/>
        <w:spacing w:line="440" w:lineRule="exact"/>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三、考试范围和要求</w:t>
      </w:r>
    </w:p>
    <w:p w14:paraId="49F52956">
      <w:pPr>
        <w:ind w:firstLine="480"/>
        <w:rPr>
          <w:rFonts w:hint="eastAsia"/>
          <w:szCs w:val="32"/>
        </w:rPr>
      </w:pPr>
      <w:r>
        <w:rPr>
          <w:rFonts w:hint="eastAsia"/>
          <w:szCs w:val="32"/>
        </w:rPr>
        <w:t>以中等职业教育毕业生从业基本能力为立足点，实现技能考试内容与中职毕业生从业技能的需要相互兼容，充分融合专业知识和技能操作的职业技能要素，实操考核以铁道交通客运服务基本礼仪和语音播报为主。</w:t>
      </w:r>
    </w:p>
    <w:p w14:paraId="686C9790">
      <w:pPr>
        <w:ind w:firstLine="480"/>
        <w:rPr>
          <w:rFonts w:hint="eastAsia"/>
          <w:szCs w:val="32"/>
        </w:rPr>
      </w:pPr>
      <w:r>
        <w:rPr>
          <w:rFonts w:hint="eastAsia"/>
          <w:szCs w:val="32"/>
        </w:rPr>
        <w:t xml:space="preserve">1.技术技能要求 </w:t>
      </w:r>
    </w:p>
    <w:p w14:paraId="1612A81A">
      <w:pPr>
        <w:ind w:firstLine="480"/>
        <w:rPr>
          <w:rFonts w:hint="eastAsia"/>
          <w:szCs w:val="32"/>
        </w:rPr>
      </w:pPr>
      <w:r>
        <w:rPr>
          <w:rFonts w:hint="eastAsia"/>
          <w:szCs w:val="32"/>
        </w:rPr>
        <w:t xml:space="preserve">（1）能根据客运服务岗位中的仪容仪表规范要求，做到衣着得体、妆容淡雅，微笑、目光、表情等仪态动作标准。 </w:t>
      </w:r>
    </w:p>
    <w:p w14:paraId="4757D347">
      <w:pPr>
        <w:ind w:firstLine="480"/>
        <w:rPr>
          <w:rFonts w:hint="eastAsia"/>
          <w:szCs w:val="32"/>
        </w:rPr>
      </w:pPr>
      <w:r>
        <w:rPr>
          <w:rFonts w:hint="eastAsia"/>
          <w:szCs w:val="32"/>
        </w:rPr>
        <w:t>（2）能按照服务礼仪行为动作规范要求，做到站、坐、行、蹲、手势、鞠躬等基本行为动作标准。 服务礼仪动作标准，按照铁路客运员特有工种技能培训规范《铁路客运员》指定的要求，按照中等职业技术学校平时授课标准执行。考核用普通标准领带150*8*3.8mm，普通标准丝巾尺寸60*60mm。</w:t>
      </w:r>
    </w:p>
    <w:p w14:paraId="60F94446">
      <w:pPr>
        <w:ind w:firstLine="480"/>
        <w:rPr>
          <w:rFonts w:hint="eastAsia"/>
          <w:szCs w:val="32"/>
        </w:rPr>
      </w:pPr>
      <w:r>
        <w:rPr>
          <w:rFonts w:hint="eastAsia"/>
          <w:szCs w:val="32"/>
        </w:rPr>
        <w:t xml:space="preserve">（3）能使用标准服务用语，完成语音播报等服务，语音播报题抽签，四选一，题签内容选自一线铁路客运员标准播音稿，不能提前透题，2分钟准备时间，1分钟播报时间。 </w:t>
      </w:r>
    </w:p>
    <w:p w14:paraId="3D08A013">
      <w:pPr>
        <w:ind w:firstLine="480"/>
        <w:rPr>
          <w:rFonts w:hint="eastAsia"/>
          <w:szCs w:val="32"/>
        </w:rPr>
      </w:pPr>
      <w:r>
        <w:rPr>
          <w:rFonts w:hint="eastAsia"/>
          <w:szCs w:val="32"/>
        </w:rPr>
        <w:t xml:space="preserve">2.设备及用品 </w:t>
      </w:r>
    </w:p>
    <w:p w14:paraId="041672F3">
      <w:pPr>
        <w:ind w:firstLine="480"/>
        <w:rPr>
          <w:rFonts w:hint="eastAsia"/>
          <w:szCs w:val="32"/>
        </w:rPr>
      </w:pPr>
      <w:r>
        <w:rPr>
          <w:rFonts w:hint="eastAsia"/>
          <w:szCs w:val="32"/>
        </w:rPr>
        <w:t xml:space="preserve">（1）座椅、麦克、制服、领带、丝巾等。 </w:t>
      </w:r>
    </w:p>
    <w:p w14:paraId="25E66A65">
      <w:pPr>
        <w:ind w:firstLine="480"/>
        <w:rPr>
          <w:rFonts w:hint="eastAsia"/>
          <w:szCs w:val="32"/>
        </w:rPr>
      </w:pPr>
      <w:r>
        <w:rPr>
          <w:rFonts w:hint="eastAsia"/>
          <w:szCs w:val="32"/>
        </w:rPr>
        <w:t xml:space="preserve">（2）文件夹、A4纸、笔等。 </w:t>
      </w:r>
    </w:p>
    <w:p w14:paraId="3B63661B">
      <w:pPr>
        <w:ind w:firstLine="480"/>
        <w:rPr>
          <w:rFonts w:hint="eastAsia"/>
          <w:szCs w:val="32"/>
        </w:rPr>
      </w:pPr>
      <w:r>
        <w:rPr>
          <w:rFonts w:hint="eastAsia"/>
          <w:szCs w:val="32"/>
        </w:rPr>
        <w:t xml:space="preserve">（3）服务礼仪考核其他辅助设备、器材等。 </w:t>
      </w:r>
    </w:p>
    <w:p w14:paraId="571C557B">
      <w:pPr>
        <w:ind w:firstLine="480"/>
        <w:rPr>
          <w:rFonts w:hint="eastAsia"/>
          <w:szCs w:val="32"/>
        </w:rPr>
      </w:pPr>
      <w:r>
        <w:rPr>
          <w:rFonts w:hint="eastAsia"/>
          <w:szCs w:val="32"/>
        </w:rPr>
        <w:t>（4）25T模拟车厢。</w:t>
      </w:r>
    </w:p>
    <w:p w14:paraId="47BABD8B">
      <w:pPr>
        <w:ind w:firstLine="480"/>
        <w:rPr>
          <w:rFonts w:hint="eastAsia"/>
          <w:szCs w:val="32"/>
        </w:rPr>
      </w:pPr>
      <w:r>
        <w:rPr>
          <w:rFonts w:hint="eastAsia"/>
          <w:szCs w:val="32"/>
        </w:rPr>
        <w:t xml:space="preserve">3.操作规范要求 </w:t>
      </w:r>
    </w:p>
    <w:p w14:paraId="5057742D">
      <w:pPr>
        <w:ind w:firstLine="480"/>
        <w:rPr>
          <w:rFonts w:hint="eastAsia"/>
          <w:szCs w:val="32"/>
        </w:rPr>
      </w:pPr>
      <w:r>
        <w:rPr>
          <w:rFonts w:hint="eastAsia"/>
          <w:szCs w:val="32"/>
        </w:rPr>
        <w:t xml:space="preserve">（1）遵守服务礼仪规范要求，主动热情服务，进行有效沟通。 </w:t>
      </w:r>
    </w:p>
    <w:p w14:paraId="1AB61A95">
      <w:pPr>
        <w:ind w:firstLine="480"/>
        <w:rPr>
          <w:rFonts w:hint="eastAsia"/>
          <w:szCs w:val="32"/>
        </w:rPr>
      </w:pPr>
      <w:r>
        <w:rPr>
          <w:rFonts w:hint="eastAsia"/>
          <w:szCs w:val="32"/>
        </w:rPr>
        <w:t xml:space="preserve">（2）能根据具体工作场景，综合运用服务礼仪，展现优雅、文明的仪态。 </w:t>
      </w:r>
    </w:p>
    <w:p w14:paraId="4B6D609D">
      <w:pPr>
        <w:ind w:firstLine="480"/>
        <w:rPr>
          <w:rFonts w:hint="eastAsia"/>
          <w:szCs w:val="32"/>
        </w:rPr>
      </w:pPr>
      <w:r>
        <w:rPr>
          <w:rFonts w:hint="eastAsia"/>
          <w:szCs w:val="32"/>
        </w:rPr>
        <w:t>（3）考试结束后及时将设备及用品复位，保证场地整洁。</w:t>
      </w:r>
    </w:p>
    <w:p w14:paraId="7CD95844">
      <w:pPr>
        <w:ind w:firstLine="480"/>
        <w:rPr>
          <w:rFonts w:hint="eastAsia"/>
          <w:szCs w:val="32"/>
        </w:rPr>
      </w:pPr>
    </w:p>
    <w:p w14:paraId="75F22D13">
      <w:pPr>
        <w:spacing w:before="18"/>
        <w:ind w:firstLine="2891" w:firstLineChars="1200"/>
        <w:rPr>
          <w:b/>
          <w:bCs/>
        </w:rPr>
      </w:pPr>
      <w:r>
        <w:rPr>
          <w:rFonts w:hint="eastAsia"/>
          <w:b/>
          <w:bCs/>
        </w:rPr>
        <w:t>表</w:t>
      </w:r>
      <w:r>
        <w:rPr>
          <w:rFonts w:hint="eastAsia"/>
          <w:b/>
          <w:bCs/>
          <w:lang w:val="en-US" w:eastAsia="zh-CN"/>
        </w:rPr>
        <w:t>1</w:t>
      </w:r>
      <w:r>
        <w:rPr>
          <w:rFonts w:hint="eastAsia"/>
          <w:b/>
          <w:bCs/>
        </w:rPr>
        <w:t xml:space="preserve">  职业技能实操考核要点</w:t>
      </w:r>
    </w:p>
    <w:tbl>
      <w:tblPr>
        <w:tblStyle w:val="13"/>
        <w:tblW w:w="501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31"/>
        <w:gridCol w:w="2530"/>
        <w:gridCol w:w="4406"/>
      </w:tblGrid>
      <w:tr w14:paraId="4D794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175" w:type="pct"/>
            <w:vAlign w:val="center"/>
          </w:tcPr>
          <w:p w14:paraId="2885F928">
            <w:pPr>
              <w:spacing w:before="67" w:line="219"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工作领域</w:t>
            </w:r>
          </w:p>
        </w:tc>
        <w:tc>
          <w:tcPr>
            <w:tcW w:w="1395" w:type="pct"/>
            <w:vAlign w:val="center"/>
          </w:tcPr>
          <w:p w14:paraId="1C46DD43">
            <w:pPr>
              <w:spacing w:before="68" w:line="218"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工作任务</w:t>
            </w:r>
          </w:p>
        </w:tc>
        <w:tc>
          <w:tcPr>
            <w:tcW w:w="2429" w:type="pct"/>
            <w:tcBorders>
              <w:right w:val="single" w:color="000000" w:sz="2" w:space="0"/>
            </w:tcBorders>
            <w:vAlign w:val="center"/>
          </w:tcPr>
          <w:p w14:paraId="4EA7A08B">
            <w:pPr>
              <w:spacing w:before="67" w:line="220"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考核要点</w:t>
            </w:r>
          </w:p>
        </w:tc>
      </w:tr>
      <w:tr w14:paraId="7BA4C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restart"/>
            <w:vAlign w:val="center"/>
          </w:tcPr>
          <w:p w14:paraId="6A9DC4D0">
            <w:pPr>
              <w:pStyle w:val="16"/>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spacing w:val="-3"/>
                <w:lang w:eastAsia="zh-CN"/>
              </w:rPr>
              <w:t>1.</w:t>
            </w:r>
            <w:r>
              <w:rPr>
                <w:rFonts w:hint="eastAsia" w:asciiTheme="minorEastAsia" w:hAnsiTheme="minorEastAsia" w:eastAsiaTheme="minorEastAsia" w:cstheme="minorEastAsia"/>
                <w:lang w:eastAsia="zh-CN"/>
              </w:rPr>
              <w:t>服务礼仪基础知识</w:t>
            </w:r>
          </w:p>
        </w:tc>
        <w:tc>
          <w:tcPr>
            <w:tcW w:w="1395" w:type="pct"/>
            <w:vAlign w:val="center"/>
          </w:tcPr>
          <w:p w14:paraId="282DDDEF">
            <w:pPr>
              <w:spacing w:before="63" w:line="271" w:lineRule="auto"/>
              <w:ind w:right="101" w:firstLine="0" w:firstLineChars="0"/>
              <w:jc w:val="center"/>
              <w:rPr>
                <w:rFonts w:asciiTheme="minorEastAsia" w:hAnsiTheme="minorEastAsia" w:cstheme="minorEastAsia"/>
                <w:sz w:val="21"/>
                <w:szCs w:val="21"/>
              </w:rPr>
            </w:pPr>
            <w:r>
              <w:rPr>
                <w:rFonts w:hint="eastAsia" w:asciiTheme="minorEastAsia" w:hAnsiTheme="minorEastAsia" w:cstheme="minorEastAsia"/>
                <w:spacing w:val="-2"/>
                <w:sz w:val="21"/>
                <w:szCs w:val="21"/>
              </w:rPr>
              <w:t>1.1</w:t>
            </w:r>
            <w:r>
              <w:rPr>
                <w:rFonts w:hint="eastAsia" w:asciiTheme="minorEastAsia" w:hAnsiTheme="minorEastAsia" w:cstheme="minorEastAsia"/>
                <w:spacing w:val="-1"/>
                <w:sz w:val="21"/>
                <w:szCs w:val="21"/>
              </w:rPr>
              <w:t>仪表礼仪</w:t>
            </w:r>
          </w:p>
        </w:tc>
        <w:tc>
          <w:tcPr>
            <w:tcW w:w="2429" w:type="pct"/>
            <w:tcBorders>
              <w:right w:val="single" w:color="000000" w:sz="2" w:space="0"/>
            </w:tcBorders>
            <w:vAlign w:val="center"/>
          </w:tcPr>
          <w:p w14:paraId="002DECD5">
            <w:pPr>
              <w:spacing w:line="219"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1.1.1能够掌握铁道交通客运服务人员着装规范，能按照规范穿着制服。</w:t>
            </w:r>
          </w:p>
          <w:p w14:paraId="7A799D8F">
            <w:pPr>
              <w:spacing w:line="219"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1.1.2能够按照铁道交通客运服务人员配饰规范，正确合理选配饰品。</w:t>
            </w:r>
          </w:p>
        </w:tc>
      </w:tr>
      <w:tr w14:paraId="4CB32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4E36F9CB">
            <w:pPr>
              <w:pStyle w:val="16"/>
              <w:ind w:firstLine="420"/>
              <w:rPr>
                <w:rFonts w:asciiTheme="minorEastAsia" w:hAnsiTheme="minorEastAsia" w:eastAsiaTheme="minorEastAsia" w:cstheme="minorEastAsia"/>
                <w:lang w:eastAsia="zh-CN"/>
              </w:rPr>
            </w:pPr>
          </w:p>
        </w:tc>
        <w:tc>
          <w:tcPr>
            <w:tcW w:w="1395" w:type="pct"/>
            <w:vAlign w:val="center"/>
          </w:tcPr>
          <w:p w14:paraId="75D57889">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2"/>
                <w:sz w:val="21"/>
                <w:szCs w:val="21"/>
              </w:rPr>
              <w:t>1.2</w:t>
            </w:r>
            <w:r>
              <w:rPr>
                <w:rFonts w:hint="eastAsia" w:asciiTheme="minorEastAsia" w:hAnsiTheme="minorEastAsia" w:cstheme="minorEastAsia"/>
                <w:sz w:val="21"/>
                <w:szCs w:val="21"/>
              </w:rPr>
              <w:t>站姿礼仪</w:t>
            </w:r>
          </w:p>
        </w:tc>
        <w:tc>
          <w:tcPr>
            <w:tcW w:w="2429" w:type="pct"/>
            <w:tcBorders>
              <w:right w:val="single" w:color="000000" w:sz="2" w:space="0"/>
            </w:tcBorders>
            <w:vAlign w:val="center"/>
          </w:tcPr>
          <w:p w14:paraId="78637E1F">
            <w:pPr>
              <w:spacing w:before="71" w:line="220"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1.2.1能够按照服务场景结合自身性别使用正确的站姿服务乘客。</w:t>
            </w:r>
          </w:p>
        </w:tc>
      </w:tr>
      <w:tr w14:paraId="12A59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1369EEA5">
            <w:pPr>
              <w:pStyle w:val="16"/>
              <w:ind w:firstLine="420"/>
              <w:rPr>
                <w:rFonts w:asciiTheme="minorEastAsia" w:hAnsiTheme="minorEastAsia" w:eastAsiaTheme="minorEastAsia" w:cstheme="minorEastAsia"/>
                <w:lang w:eastAsia="zh-CN"/>
              </w:rPr>
            </w:pPr>
          </w:p>
        </w:tc>
        <w:tc>
          <w:tcPr>
            <w:tcW w:w="1395" w:type="pct"/>
            <w:vAlign w:val="center"/>
          </w:tcPr>
          <w:p w14:paraId="57900339">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1.3坐姿礼仪</w:t>
            </w:r>
          </w:p>
        </w:tc>
        <w:tc>
          <w:tcPr>
            <w:tcW w:w="2429" w:type="pct"/>
            <w:tcBorders>
              <w:right w:val="single" w:color="000000" w:sz="2" w:space="0"/>
            </w:tcBorders>
            <w:vAlign w:val="center"/>
          </w:tcPr>
          <w:p w14:paraId="75B3A927">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1.3.1能够掌握铁道交通客运服务人员不同坐姿姿态。</w:t>
            </w:r>
          </w:p>
        </w:tc>
      </w:tr>
      <w:tr w14:paraId="48F60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38B9E935">
            <w:pPr>
              <w:pStyle w:val="16"/>
              <w:ind w:firstLine="420"/>
              <w:rPr>
                <w:rFonts w:asciiTheme="minorEastAsia" w:hAnsiTheme="minorEastAsia" w:eastAsiaTheme="minorEastAsia" w:cstheme="minorEastAsia"/>
                <w:lang w:eastAsia="zh-CN"/>
              </w:rPr>
            </w:pPr>
          </w:p>
        </w:tc>
        <w:tc>
          <w:tcPr>
            <w:tcW w:w="1395" w:type="pct"/>
            <w:vAlign w:val="center"/>
          </w:tcPr>
          <w:p w14:paraId="4269BE8D">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1.4行姿礼仪</w:t>
            </w:r>
          </w:p>
        </w:tc>
        <w:tc>
          <w:tcPr>
            <w:tcW w:w="2429" w:type="pct"/>
            <w:tcBorders>
              <w:right w:val="single" w:color="000000" w:sz="2" w:space="0"/>
            </w:tcBorders>
            <w:vAlign w:val="center"/>
          </w:tcPr>
          <w:p w14:paraId="1307DC34">
            <w:pPr>
              <w:spacing w:before="97" w:line="312" w:lineRule="exact"/>
              <w:ind w:firstLine="0" w:firstLineChars="0"/>
              <w:rPr>
                <w:rFonts w:asciiTheme="minorEastAsia" w:hAnsiTheme="minorEastAsia" w:cstheme="minorEastAsia"/>
                <w:spacing w:val="-1"/>
                <w:position w:val="9"/>
                <w:sz w:val="21"/>
                <w:szCs w:val="21"/>
              </w:rPr>
            </w:pPr>
            <w:r>
              <w:rPr>
                <w:rFonts w:hint="eastAsia" w:asciiTheme="minorEastAsia" w:hAnsiTheme="minorEastAsia" w:cstheme="minorEastAsia"/>
                <w:sz w:val="21"/>
                <w:szCs w:val="21"/>
              </w:rPr>
              <w:t>1.4.1能够在巡视车站、服务乘客时，根据场景正确规范行姿。</w:t>
            </w:r>
          </w:p>
        </w:tc>
      </w:tr>
      <w:tr w14:paraId="77EB8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7622B733">
            <w:pPr>
              <w:pStyle w:val="16"/>
              <w:ind w:firstLine="420"/>
              <w:rPr>
                <w:rFonts w:asciiTheme="minorEastAsia" w:hAnsiTheme="minorEastAsia" w:eastAsiaTheme="minorEastAsia" w:cstheme="minorEastAsia"/>
                <w:lang w:eastAsia="zh-CN"/>
              </w:rPr>
            </w:pPr>
          </w:p>
        </w:tc>
        <w:tc>
          <w:tcPr>
            <w:tcW w:w="1395" w:type="pct"/>
            <w:vAlign w:val="center"/>
          </w:tcPr>
          <w:p w14:paraId="1BFE9920">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1.5蹲姿礼仪</w:t>
            </w:r>
          </w:p>
        </w:tc>
        <w:tc>
          <w:tcPr>
            <w:tcW w:w="2429" w:type="pct"/>
            <w:tcBorders>
              <w:right w:val="single" w:color="000000" w:sz="2" w:space="0"/>
            </w:tcBorders>
            <w:vAlign w:val="center"/>
          </w:tcPr>
          <w:p w14:paraId="2152DBC4">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1.5.1能够掌握蹲姿的使用场景。</w:t>
            </w:r>
          </w:p>
          <w:p w14:paraId="35C1EB27">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1.5.2能够结合自身性别正确合理使用蹲姿。</w:t>
            </w:r>
          </w:p>
        </w:tc>
      </w:tr>
      <w:tr w14:paraId="1C595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Borders>
              <w:bottom w:val="single" w:color="auto" w:sz="4" w:space="0"/>
            </w:tcBorders>
          </w:tcPr>
          <w:p w14:paraId="5D1F5129">
            <w:pPr>
              <w:pStyle w:val="16"/>
              <w:ind w:firstLine="420"/>
              <w:rPr>
                <w:rFonts w:asciiTheme="minorEastAsia" w:hAnsiTheme="minorEastAsia" w:eastAsiaTheme="minorEastAsia" w:cstheme="minorEastAsia"/>
                <w:lang w:eastAsia="zh-CN"/>
              </w:rPr>
            </w:pPr>
          </w:p>
        </w:tc>
        <w:tc>
          <w:tcPr>
            <w:tcW w:w="1395" w:type="pct"/>
            <w:tcBorders>
              <w:bottom w:val="single" w:color="auto" w:sz="4" w:space="0"/>
            </w:tcBorders>
            <w:vAlign w:val="center"/>
          </w:tcPr>
          <w:p w14:paraId="6E12914F">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1.6鞠躬礼仪</w:t>
            </w:r>
          </w:p>
        </w:tc>
        <w:tc>
          <w:tcPr>
            <w:tcW w:w="2429" w:type="pct"/>
            <w:tcBorders>
              <w:right w:val="single" w:color="000000" w:sz="2" w:space="0"/>
            </w:tcBorders>
            <w:vAlign w:val="center"/>
          </w:tcPr>
          <w:p w14:paraId="3863EAB3">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1.6.1能够结合服务场景使用不同鞠躬礼仪</w:t>
            </w:r>
          </w:p>
        </w:tc>
      </w:tr>
      <w:tr w14:paraId="55D6A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restart"/>
            <w:tcBorders>
              <w:top w:val="single" w:color="auto" w:sz="4" w:space="0"/>
              <w:left w:val="single" w:color="auto" w:sz="4" w:space="0"/>
              <w:bottom w:val="nil"/>
            </w:tcBorders>
            <w:vAlign w:val="center"/>
          </w:tcPr>
          <w:p w14:paraId="1B2E47F2">
            <w:pPr>
              <w:spacing w:before="59" w:line="220"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 旅客列车信息播报</w:t>
            </w:r>
          </w:p>
        </w:tc>
        <w:tc>
          <w:tcPr>
            <w:tcW w:w="1395" w:type="pct"/>
            <w:tcBorders>
              <w:top w:val="single" w:color="auto" w:sz="4" w:space="0"/>
              <w:right w:val="single" w:color="auto" w:sz="4" w:space="0"/>
            </w:tcBorders>
            <w:vAlign w:val="center"/>
          </w:tcPr>
          <w:p w14:paraId="2C2780AC">
            <w:pPr>
              <w:spacing w:before="223"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2.1 常规播报</w:t>
            </w:r>
          </w:p>
        </w:tc>
        <w:tc>
          <w:tcPr>
            <w:tcW w:w="2429" w:type="pct"/>
            <w:tcBorders>
              <w:left w:val="single" w:color="auto" w:sz="4" w:space="0"/>
              <w:right w:val="single" w:color="000000" w:sz="2" w:space="0"/>
            </w:tcBorders>
            <w:vAlign w:val="center"/>
          </w:tcPr>
          <w:p w14:paraId="7E700C1E">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2.1.1能够熟练播报铁道交通客运服务常用词</w:t>
            </w:r>
          </w:p>
        </w:tc>
      </w:tr>
      <w:tr w14:paraId="30F82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Borders>
              <w:top w:val="nil"/>
              <w:left w:val="single" w:color="auto" w:sz="4" w:space="0"/>
              <w:bottom w:val="single" w:color="auto" w:sz="4" w:space="0"/>
            </w:tcBorders>
          </w:tcPr>
          <w:p w14:paraId="186EFA70">
            <w:pPr>
              <w:pStyle w:val="16"/>
              <w:ind w:firstLine="420"/>
              <w:rPr>
                <w:rFonts w:asciiTheme="minorEastAsia" w:hAnsiTheme="minorEastAsia" w:eastAsiaTheme="minorEastAsia" w:cstheme="minorEastAsia"/>
                <w:lang w:eastAsia="zh-CN"/>
              </w:rPr>
            </w:pPr>
          </w:p>
        </w:tc>
        <w:tc>
          <w:tcPr>
            <w:tcW w:w="1395" w:type="pct"/>
            <w:tcBorders>
              <w:bottom w:val="single" w:color="auto" w:sz="4" w:space="0"/>
              <w:right w:val="single" w:color="auto" w:sz="4" w:space="0"/>
            </w:tcBorders>
            <w:vAlign w:val="center"/>
          </w:tcPr>
          <w:p w14:paraId="4A8ABC3D">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2.2紧急播报</w:t>
            </w:r>
          </w:p>
        </w:tc>
        <w:tc>
          <w:tcPr>
            <w:tcW w:w="2429" w:type="pct"/>
            <w:tcBorders>
              <w:left w:val="single" w:color="auto" w:sz="4" w:space="0"/>
              <w:right w:val="single" w:color="000000" w:sz="2" w:space="0"/>
            </w:tcBorders>
            <w:vAlign w:val="center"/>
          </w:tcPr>
          <w:p w14:paraId="0FF14553">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2.2.1能够熟练播报铁道交通客运服务紧急词</w:t>
            </w:r>
          </w:p>
        </w:tc>
      </w:tr>
    </w:tbl>
    <w:p w14:paraId="598D0B20">
      <w:pPr>
        <w:pStyle w:val="3"/>
        <w:ind w:firstLine="482"/>
        <w:rPr>
          <w:rFonts w:hint="default"/>
        </w:rPr>
      </w:pPr>
    </w:p>
    <w:p w14:paraId="71547672">
      <w:pPr>
        <w:pStyle w:val="3"/>
        <w:spacing w:line="440" w:lineRule="exact"/>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四、考核项目及权重</w:t>
      </w:r>
    </w:p>
    <w:p w14:paraId="1BD3442F">
      <w:pPr>
        <w:ind w:firstLine="48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2</w:t>
      </w:r>
      <w:r>
        <w:rPr>
          <w:rFonts w:hint="eastAsia"/>
          <w:szCs w:val="32"/>
        </w:rPr>
        <w:t>所示。</w:t>
      </w:r>
    </w:p>
    <w:p w14:paraId="5DAD0838">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2</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103"/>
        <w:gridCol w:w="4813"/>
        <w:gridCol w:w="475"/>
        <w:gridCol w:w="588"/>
        <w:gridCol w:w="1442"/>
      </w:tblGrid>
      <w:tr w14:paraId="37EB6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3C12FEA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103" w:type="dxa"/>
            <w:noWrap/>
            <w:vAlign w:val="center"/>
          </w:tcPr>
          <w:p w14:paraId="0E1D5A6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4813" w:type="dxa"/>
            <w:noWrap/>
            <w:vAlign w:val="center"/>
          </w:tcPr>
          <w:p w14:paraId="68BDE7C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063" w:type="dxa"/>
            <w:gridSpan w:val="2"/>
            <w:noWrap/>
            <w:vAlign w:val="center"/>
          </w:tcPr>
          <w:p w14:paraId="6DFA1F0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1442" w:type="dxa"/>
            <w:noWrap/>
            <w:vAlign w:val="center"/>
          </w:tcPr>
          <w:p w14:paraId="52F3B0C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617A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3D39562">
            <w:pPr>
              <w:spacing w:line="360" w:lineRule="exact"/>
              <w:ind w:firstLine="0" w:firstLineChars="0"/>
              <w:jc w:val="center"/>
              <w:rPr>
                <w:rFonts w:ascii="宋体" w:hAnsi="宋体" w:cs="华文仿宋"/>
                <w:sz w:val="21"/>
                <w:szCs w:val="21"/>
              </w:rPr>
            </w:pPr>
          </w:p>
          <w:p w14:paraId="12BF74E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铁路</w:t>
            </w:r>
          </w:p>
          <w:p w14:paraId="282E314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旅客</w:t>
            </w:r>
          </w:p>
          <w:p w14:paraId="08134B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运输</w:t>
            </w:r>
          </w:p>
          <w:p w14:paraId="7DBCAF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服务</w:t>
            </w:r>
          </w:p>
          <w:p w14:paraId="7DA9B3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礼仪</w:t>
            </w:r>
          </w:p>
          <w:p w14:paraId="142BCD29">
            <w:pPr>
              <w:spacing w:line="360" w:lineRule="exact"/>
              <w:ind w:firstLine="0" w:firstLineChars="0"/>
              <w:jc w:val="center"/>
              <w:rPr>
                <w:rFonts w:ascii="宋体" w:hAnsi="宋体" w:cs="华文仿宋"/>
                <w:sz w:val="21"/>
                <w:szCs w:val="21"/>
              </w:rPr>
            </w:pPr>
          </w:p>
          <w:p w14:paraId="49DB7ACE">
            <w:pPr>
              <w:ind w:firstLine="420"/>
              <w:jc w:val="center"/>
              <w:rPr>
                <w:rFonts w:ascii="宋体" w:hAnsi="宋体" w:cs="华文仿宋"/>
                <w:color w:val="0000FF"/>
                <w:sz w:val="21"/>
                <w:szCs w:val="21"/>
              </w:rPr>
            </w:pPr>
          </w:p>
          <w:p w14:paraId="4C492F57">
            <w:pPr>
              <w:ind w:firstLine="420"/>
              <w:jc w:val="center"/>
              <w:rPr>
                <w:rFonts w:ascii="宋体" w:hAnsi="宋体" w:cs="华文仿宋"/>
                <w:color w:val="0000FF"/>
                <w:sz w:val="21"/>
                <w:szCs w:val="21"/>
              </w:rPr>
            </w:pPr>
          </w:p>
        </w:tc>
        <w:tc>
          <w:tcPr>
            <w:tcW w:w="1103" w:type="dxa"/>
            <w:vMerge w:val="restart"/>
            <w:noWrap/>
            <w:vAlign w:val="center"/>
          </w:tcPr>
          <w:p w14:paraId="707C27ED">
            <w:pPr>
              <w:spacing w:before="63" w:line="271" w:lineRule="auto"/>
              <w:ind w:right="101" w:firstLine="0" w:firstLineChars="0"/>
              <w:jc w:val="center"/>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仪表</w:t>
            </w:r>
          </w:p>
          <w:p w14:paraId="410F4572">
            <w:pPr>
              <w:spacing w:before="63" w:line="271" w:lineRule="auto"/>
              <w:ind w:right="101" w:firstLine="0" w:firstLineChars="0"/>
              <w:jc w:val="center"/>
              <w:rPr>
                <w:rFonts w:ascii="宋体" w:hAnsi="宋体" w:cs="华文仿宋"/>
                <w:sz w:val="21"/>
                <w:szCs w:val="21"/>
              </w:rPr>
            </w:pPr>
            <w:r>
              <w:rPr>
                <w:rFonts w:hint="eastAsia" w:asciiTheme="minorEastAsia" w:hAnsiTheme="minorEastAsia" w:cstheme="minorEastAsia"/>
                <w:spacing w:val="-1"/>
                <w:sz w:val="21"/>
                <w:szCs w:val="21"/>
              </w:rPr>
              <w:t>礼仪</w:t>
            </w:r>
          </w:p>
        </w:tc>
        <w:tc>
          <w:tcPr>
            <w:tcW w:w="4813" w:type="dxa"/>
            <w:noWrap/>
            <w:vAlign w:val="center"/>
          </w:tcPr>
          <w:p w14:paraId="259E1345">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男生：独立完成温莎结领带系法；整理自身整体形象</w:t>
            </w:r>
          </w:p>
        </w:tc>
        <w:tc>
          <w:tcPr>
            <w:tcW w:w="475" w:type="dxa"/>
            <w:vMerge w:val="restart"/>
            <w:noWrap/>
            <w:vAlign w:val="center"/>
          </w:tcPr>
          <w:p w14:paraId="26728652">
            <w:pPr>
              <w:spacing w:before="67" w:line="219"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30</w:t>
            </w:r>
          </w:p>
        </w:tc>
        <w:tc>
          <w:tcPr>
            <w:tcW w:w="588" w:type="dxa"/>
            <w:vMerge w:val="restart"/>
            <w:noWrap/>
            <w:vAlign w:val="center"/>
          </w:tcPr>
          <w:p w14:paraId="0C94BD7D">
            <w:pPr>
              <w:ind w:firstLine="0" w:firstLineChars="0"/>
              <w:jc w:val="center"/>
              <w:rPr>
                <w:rFonts w:ascii="宋体" w:hAnsi="宋体" w:eastAsia="宋体" w:cs="宋体"/>
                <w:sz w:val="21"/>
                <w:szCs w:val="21"/>
              </w:rPr>
            </w:pPr>
            <w:r>
              <w:rPr>
                <w:rFonts w:hint="eastAsia" w:ascii="宋体" w:hAnsi="宋体" w:eastAsia="宋体" w:cs="华文仿宋"/>
                <w:sz w:val="21"/>
                <w:szCs w:val="21"/>
              </w:rPr>
              <w:t>200</w:t>
            </w:r>
          </w:p>
        </w:tc>
        <w:tc>
          <w:tcPr>
            <w:tcW w:w="1442" w:type="dxa"/>
            <w:vMerge w:val="restart"/>
            <w:noWrap/>
            <w:vAlign w:val="center"/>
          </w:tcPr>
          <w:p w14:paraId="4AF754F9">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3分钟内完</w:t>
            </w:r>
            <w:r>
              <w:rPr>
                <w:rFonts w:hint="eastAsia" w:asciiTheme="minorEastAsia" w:hAnsiTheme="minorEastAsia" w:cstheme="minorEastAsia"/>
                <w:sz w:val="21"/>
                <w:szCs w:val="21"/>
              </w:rPr>
              <w:t>成</w:t>
            </w:r>
          </w:p>
        </w:tc>
      </w:tr>
      <w:tr w14:paraId="2D0D0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DE444BB">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0E282D79">
            <w:pPr>
              <w:spacing w:before="67" w:line="219" w:lineRule="auto"/>
              <w:ind w:firstLine="420"/>
              <w:jc w:val="center"/>
              <w:rPr>
                <w:rFonts w:ascii="宋体" w:hAnsi="宋体" w:cs="华文仿宋"/>
                <w:sz w:val="21"/>
                <w:szCs w:val="21"/>
              </w:rPr>
            </w:pPr>
          </w:p>
        </w:tc>
        <w:tc>
          <w:tcPr>
            <w:tcW w:w="4813" w:type="dxa"/>
            <w:noWrap/>
            <w:vAlign w:val="center"/>
          </w:tcPr>
          <w:p w14:paraId="7AB9F01E">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女生：独立完成指定丝巾系法，整理自身整体形象</w:t>
            </w:r>
          </w:p>
        </w:tc>
        <w:tc>
          <w:tcPr>
            <w:tcW w:w="475" w:type="dxa"/>
            <w:vMerge w:val="continue"/>
            <w:noWrap/>
            <w:vAlign w:val="center"/>
          </w:tcPr>
          <w:p w14:paraId="630A2883">
            <w:pPr>
              <w:spacing w:before="67" w:line="219" w:lineRule="auto"/>
              <w:ind w:firstLine="0" w:firstLineChars="0"/>
              <w:jc w:val="center"/>
              <w:rPr>
                <w:rFonts w:ascii="宋体" w:hAnsi="宋体" w:cs="华文仿宋"/>
                <w:sz w:val="21"/>
                <w:szCs w:val="21"/>
              </w:rPr>
            </w:pPr>
          </w:p>
        </w:tc>
        <w:tc>
          <w:tcPr>
            <w:tcW w:w="588" w:type="dxa"/>
            <w:vMerge w:val="continue"/>
            <w:noWrap/>
            <w:vAlign w:val="center"/>
          </w:tcPr>
          <w:p w14:paraId="1284AF47">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7BA954BE">
            <w:pPr>
              <w:ind w:firstLine="1260" w:firstLineChars="600"/>
              <w:jc w:val="left"/>
              <w:rPr>
                <w:rFonts w:ascii="宋体" w:hAnsi="宋体" w:eastAsia="宋体" w:cs="宋体"/>
                <w:sz w:val="21"/>
                <w:szCs w:val="21"/>
              </w:rPr>
            </w:pPr>
          </w:p>
        </w:tc>
      </w:tr>
      <w:tr w14:paraId="7E34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B842B2">
            <w:pPr>
              <w:spacing w:line="360" w:lineRule="exact"/>
              <w:ind w:firstLine="0" w:firstLineChars="0"/>
              <w:jc w:val="center"/>
              <w:rPr>
                <w:rFonts w:ascii="宋体" w:hAnsi="宋体" w:cs="华文仿宋"/>
                <w:sz w:val="21"/>
                <w:szCs w:val="21"/>
              </w:rPr>
            </w:pPr>
          </w:p>
        </w:tc>
        <w:tc>
          <w:tcPr>
            <w:tcW w:w="1103" w:type="dxa"/>
            <w:vMerge w:val="restart"/>
            <w:noWrap/>
            <w:vAlign w:val="center"/>
          </w:tcPr>
          <w:p w14:paraId="2EFD7292">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站姿</w:t>
            </w:r>
          </w:p>
          <w:p w14:paraId="252B79CB">
            <w:pPr>
              <w:spacing w:before="70" w:line="220"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礼仪</w:t>
            </w:r>
          </w:p>
        </w:tc>
        <w:tc>
          <w:tcPr>
            <w:tcW w:w="4813" w:type="dxa"/>
            <w:noWrap/>
            <w:vAlign w:val="center"/>
          </w:tcPr>
          <w:p w14:paraId="7F95E644">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根据性别独立完成日常立岗时站姿动作</w:t>
            </w:r>
          </w:p>
        </w:tc>
        <w:tc>
          <w:tcPr>
            <w:tcW w:w="475" w:type="dxa"/>
            <w:noWrap/>
            <w:vAlign w:val="center"/>
          </w:tcPr>
          <w:p w14:paraId="1B04FC0A">
            <w:pPr>
              <w:spacing w:before="67" w:line="219" w:lineRule="auto"/>
              <w:ind w:firstLine="0" w:firstLineChars="0"/>
              <w:jc w:val="center"/>
              <w:rPr>
                <w:rFonts w:ascii="宋体" w:hAnsi="宋体" w:cs="华文仿宋"/>
                <w:sz w:val="21"/>
                <w:szCs w:val="21"/>
              </w:rPr>
            </w:pPr>
            <w:r>
              <w:rPr>
                <w:rFonts w:ascii="宋体" w:hAnsi="宋体" w:cs="华文仿宋"/>
                <w:sz w:val="21"/>
              </w:rPr>
              <w:t>5</w:t>
            </w:r>
          </w:p>
        </w:tc>
        <w:tc>
          <w:tcPr>
            <w:tcW w:w="588" w:type="dxa"/>
            <w:vMerge w:val="continue"/>
            <w:noWrap/>
            <w:vAlign w:val="center"/>
          </w:tcPr>
          <w:p w14:paraId="579A0A2E">
            <w:pPr>
              <w:spacing w:line="360" w:lineRule="exact"/>
              <w:ind w:firstLine="0" w:firstLineChars="0"/>
              <w:jc w:val="center"/>
              <w:rPr>
                <w:rFonts w:ascii="宋体" w:hAnsi="宋体" w:cs="华文仿宋"/>
                <w:color w:val="0000FF"/>
                <w:sz w:val="21"/>
                <w:szCs w:val="21"/>
              </w:rPr>
            </w:pPr>
          </w:p>
        </w:tc>
        <w:tc>
          <w:tcPr>
            <w:tcW w:w="1442" w:type="dxa"/>
            <w:vMerge w:val="restart"/>
            <w:noWrap/>
            <w:vAlign w:val="center"/>
          </w:tcPr>
          <w:p w14:paraId="30F9FA42">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2分钟内完</w:t>
            </w:r>
            <w:r>
              <w:rPr>
                <w:rFonts w:hint="eastAsia" w:asciiTheme="minorEastAsia" w:hAnsiTheme="minorEastAsia" w:cstheme="minorEastAsia"/>
                <w:sz w:val="21"/>
                <w:szCs w:val="21"/>
              </w:rPr>
              <w:t>成</w:t>
            </w:r>
          </w:p>
        </w:tc>
      </w:tr>
      <w:tr w14:paraId="1A0A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B254536">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06A891EF">
            <w:pPr>
              <w:spacing w:before="67" w:line="219" w:lineRule="auto"/>
              <w:ind w:firstLine="0" w:firstLineChars="0"/>
              <w:rPr>
                <w:rFonts w:ascii="宋体" w:hAnsi="宋体" w:cs="华文仿宋"/>
                <w:sz w:val="21"/>
                <w:szCs w:val="21"/>
              </w:rPr>
            </w:pPr>
          </w:p>
        </w:tc>
        <w:tc>
          <w:tcPr>
            <w:tcW w:w="4813" w:type="dxa"/>
            <w:noWrap/>
            <w:vAlign w:val="center"/>
          </w:tcPr>
          <w:p w14:paraId="5B3D2D7E">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根据性别独立完成领导检阅时站姿动作</w:t>
            </w:r>
          </w:p>
        </w:tc>
        <w:tc>
          <w:tcPr>
            <w:tcW w:w="475" w:type="dxa"/>
            <w:noWrap/>
            <w:vAlign w:val="center"/>
          </w:tcPr>
          <w:p w14:paraId="3EBD9DC2">
            <w:pPr>
              <w:spacing w:before="67" w:line="219" w:lineRule="auto"/>
              <w:ind w:firstLine="0" w:firstLineChars="0"/>
              <w:jc w:val="center"/>
              <w:rPr>
                <w:rFonts w:ascii="宋体" w:hAnsi="宋体" w:cs="华文仿宋"/>
                <w:sz w:val="21"/>
                <w:szCs w:val="21"/>
              </w:rPr>
            </w:pPr>
            <w:r>
              <w:rPr>
                <w:rFonts w:hint="eastAsia" w:ascii="宋体" w:hAnsi="宋体" w:cs="华文仿宋"/>
                <w:sz w:val="21"/>
              </w:rPr>
              <w:t>5</w:t>
            </w:r>
          </w:p>
        </w:tc>
        <w:tc>
          <w:tcPr>
            <w:tcW w:w="588" w:type="dxa"/>
            <w:vMerge w:val="continue"/>
            <w:noWrap/>
            <w:vAlign w:val="center"/>
          </w:tcPr>
          <w:p w14:paraId="546C60E4">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03930059">
            <w:pPr>
              <w:ind w:firstLine="1260" w:firstLineChars="600"/>
              <w:jc w:val="left"/>
              <w:rPr>
                <w:rFonts w:ascii="宋体" w:hAnsi="宋体" w:eastAsia="宋体" w:cs="宋体"/>
                <w:sz w:val="21"/>
                <w:szCs w:val="21"/>
              </w:rPr>
            </w:pPr>
          </w:p>
        </w:tc>
      </w:tr>
      <w:tr w14:paraId="496A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381F878">
            <w:pPr>
              <w:spacing w:line="360" w:lineRule="exact"/>
              <w:ind w:firstLine="0" w:firstLineChars="0"/>
              <w:jc w:val="center"/>
              <w:rPr>
                <w:rFonts w:ascii="宋体" w:hAnsi="宋体" w:cs="华文仿宋"/>
                <w:sz w:val="21"/>
                <w:szCs w:val="21"/>
              </w:rPr>
            </w:pPr>
          </w:p>
        </w:tc>
        <w:tc>
          <w:tcPr>
            <w:tcW w:w="1103" w:type="dxa"/>
            <w:vMerge w:val="restart"/>
            <w:noWrap/>
            <w:vAlign w:val="center"/>
          </w:tcPr>
          <w:p w14:paraId="788B57B9">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坐姿</w:t>
            </w:r>
          </w:p>
          <w:p w14:paraId="23772211">
            <w:pPr>
              <w:spacing w:before="59" w:line="220"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礼仪</w:t>
            </w:r>
          </w:p>
        </w:tc>
        <w:tc>
          <w:tcPr>
            <w:tcW w:w="4813" w:type="dxa"/>
            <w:noWrap/>
            <w:vAlign w:val="center"/>
          </w:tcPr>
          <w:p w14:paraId="4E6E633F">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正确规范完成入座动作</w:t>
            </w:r>
          </w:p>
        </w:tc>
        <w:tc>
          <w:tcPr>
            <w:tcW w:w="475" w:type="dxa"/>
            <w:noWrap/>
            <w:vAlign w:val="center"/>
          </w:tcPr>
          <w:p w14:paraId="631FDA3B">
            <w:pPr>
              <w:spacing w:before="67" w:line="219"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5</w:t>
            </w:r>
          </w:p>
        </w:tc>
        <w:tc>
          <w:tcPr>
            <w:tcW w:w="588" w:type="dxa"/>
            <w:vMerge w:val="continue"/>
            <w:noWrap/>
            <w:vAlign w:val="center"/>
          </w:tcPr>
          <w:p w14:paraId="46BCC687">
            <w:pPr>
              <w:spacing w:line="360" w:lineRule="exact"/>
              <w:ind w:firstLine="0" w:firstLineChars="0"/>
              <w:jc w:val="center"/>
              <w:rPr>
                <w:rFonts w:ascii="宋体" w:hAnsi="宋体" w:cs="华文仿宋"/>
                <w:color w:val="0000FF"/>
                <w:sz w:val="21"/>
                <w:szCs w:val="21"/>
              </w:rPr>
            </w:pPr>
          </w:p>
        </w:tc>
        <w:tc>
          <w:tcPr>
            <w:tcW w:w="1442" w:type="dxa"/>
            <w:vMerge w:val="restart"/>
            <w:noWrap/>
            <w:vAlign w:val="center"/>
          </w:tcPr>
          <w:p w14:paraId="17850E90">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2分钟内完</w:t>
            </w:r>
            <w:r>
              <w:rPr>
                <w:rFonts w:hint="eastAsia" w:asciiTheme="minorEastAsia" w:hAnsiTheme="minorEastAsia" w:cstheme="minorEastAsia"/>
                <w:sz w:val="21"/>
                <w:szCs w:val="21"/>
              </w:rPr>
              <w:t>成</w:t>
            </w:r>
          </w:p>
        </w:tc>
      </w:tr>
      <w:tr w14:paraId="44E20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F4A42F">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56973849">
            <w:pPr>
              <w:spacing w:before="67" w:line="219" w:lineRule="auto"/>
              <w:ind w:firstLine="0" w:firstLineChars="0"/>
              <w:rPr>
                <w:rFonts w:ascii="宋体" w:hAnsi="宋体" w:cs="华文仿宋"/>
                <w:sz w:val="21"/>
                <w:szCs w:val="21"/>
              </w:rPr>
            </w:pPr>
          </w:p>
        </w:tc>
        <w:tc>
          <w:tcPr>
            <w:tcW w:w="4813" w:type="dxa"/>
            <w:noWrap/>
            <w:vAlign w:val="center"/>
          </w:tcPr>
          <w:p w14:paraId="2E787950">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根据自身性别标准完成3种坐姿动作</w:t>
            </w:r>
          </w:p>
        </w:tc>
        <w:tc>
          <w:tcPr>
            <w:tcW w:w="475" w:type="dxa"/>
            <w:noWrap/>
            <w:vAlign w:val="center"/>
          </w:tcPr>
          <w:p w14:paraId="638AE8D4">
            <w:pPr>
              <w:spacing w:before="67" w:line="219"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10</w:t>
            </w:r>
          </w:p>
        </w:tc>
        <w:tc>
          <w:tcPr>
            <w:tcW w:w="588" w:type="dxa"/>
            <w:vMerge w:val="continue"/>
            <w:noWrap/>
            <w:vAlign w:val="center"/>
          </w:tcPr>
          <w:p w14:paraId="2AF8B987">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2356ACB2">
            <w:pPr>
              <w:ind w:firstLine="1260" w:firstLineChars="600"/>
              <w:jc w:val="left"/>
              <w:rPr>
                <w:rFonts w:ascii="宋体" w:hAnsi="宋体" w:eastAsia="宋体" w:cs="宋体"/>
                <w:sz w:val="21"/>
                <w:szCs w:val="21"/>
              </w:rPr>
            </w:pPr>
          </w:p>
        </w:tc>
      </w:tr>
      <w:tr w14:paraId="49448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B7F611">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78CD74FD">
            <w:pPr>
              <w:spacing w:before="67" w:line="219" w:lineRule="auto"/>
              <w:ind w:firstLine="0" w:firstLineChars="0"/>
              <w:rPr>
                <w:rFonts w:ascii="宋体" w:hAnsi="宋体" w:cs="华文仿宋"/>
                <w:sz w:val="21"/>
                <w:szCs w:val="21"/>
              </w:rPr>
            </w:pPr>
          </w:p>
        </w:tc>
        <w:tc>
          <w:tcPr>
            <w:tcW w:w="4813" w:type="dxa"/>
            <w:noWrap/>
            <w:vAlign w:val="center"/>
          </w:tcPr>
          <w:p w14:paraId="54ED2220">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正确完成离座动作</w:t>
            </w:r>
          </w:p>
        </w:tc>
        <w:tc>
          <w:tcPr>
            <w:tcW w:w="475" w:type="dxa"/>
            <w:noWrap/>
            <w:vAlign w:val="center"/>
          </w:tcPr>
          <w:p w14:paraId="0D0E6A53">
            <w:pPr>
              <w:spacing w:before="67" w:line="219"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5</w:t>
            </w:r>
          </w:p>
        </w:tc>
        <w:tc>
          <w:tcPr>
            <w:tcW w:w="588" w:type="dxa"/>
            <w:vMerge w:val="continue"/>
            <w:noWrap/>
            <w:vAlign w:val="center"/>
          </w:tcPr>
          <w:p w14:paraId="64D33DCB">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3B40D863">
            <w:pPr>
              <w:ind w:firstLine="1260" w:firstLineChars="600"/>
              <w:jc w:val="left"/>
              <w:rPr>
                <w:rFonts w:ascii="宋体" w:hAnsi="宋体" w:eastAsia="宋体" w:cs="宋体"/>
                <w:sz w:val="21"/>
                <w:szCs w:val="21"/>
              </w:rPr>
            </w:pPr>
          </w:p>
        </w:tc>
      </w:tr>
      <w:tr w14:paraId="5D214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2549BF">
            <w:pPr>
              <w:ind w:firstLine="420"/>
              <w:jc w:val="center"/>
              <w:rPr>
                <w:rFonts w:ascii="宋体" w:hAnsi="宋体" w:cs="华文仿宋"/>
                <w:color w:val="0000FF"/>
                <w:sz w:val="21"/>
                <w:szCs w:val="21"/>
              </w:rPr>
            </w:pPr>
          </w:p>
        </w:tc>
        <w:tc>
          <w:tcPr>
            <w:tcW w:w="1103" w:type="dxa"/>
            <w:vMerge w:val="restart"/>
            <w:noWrap/>
            <w:vAlign w:val="center"/>
          </w:tcPr>
          <w:p w14:paraId="059D6678">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行姿</w:t>
            </w:r>
          </w:p>
          <w:p w14:paraId="5B1E2367">
            <w:pPr>
              <w:spacing w:before="59" w:line="220"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礼仪</w:t>
            </w:r>
          </w:p>
        </w:tc>
        <w:tc>
          <w:tcPr>
            <w:tcW w:w="4813" w:type="dxa"/>
            <w:noWrap/>
            <w:vAlign w:val="center"/>
          </w:tcPr>
          <w:p w14:paraId="5BA7E926">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完成直线行姿展示</w:t>
            </w:r>
          </w:p>
        </w:tc>
        <w:tc>
          <w:tcPr>
            <w:tcW w:w="475" w:type="dxa"/>
            <w:noWrap/>
            <w:vAlign w:val="center"/>
          </w:tcPr>
          <w:p w14:paraId="76737958">
            <w:pPr>
              <w:spacing w:line="219" w:lineRule="auto"/>
              <w:ind w:firstLine="0" w:firstLineChars="0"/>
              <w:jc w:val="center"/>
              <w:rPr>
                <w:rFonts w:ascii="宋体" w:hAnsi="宋体" w:cs="宋体"/>
                <w:spacing w:val="-3"/>
                <w:sz w:val="21"/>
                <w:szCs w:val="21"/>
              </w:rPr>
            </w:pPr>
            <w:r>
              <w:rPr>
                <w:rFonts w:hint="eastAsia" w:ascii="宋体" w:hAnsi="宋体" w:cs="宋体"/>
                <w:sz w:val="21"/>
                <w:szCs w:val="21"/>
              </w:rPr>
              <w:t>5</w:t>
            </w:r>
          </w:p>
        </w:tc>
        <w:tc>
          <w:tcPr>
            <w:tcW w:w="588" w:type="dxa"/>
            <w:vMerge w:val="continue"/>
            <w:noWrap/>
            <w:vAlign w:val="center"/>
          </w:tcPr>
          <w:p w14:paraId="7D431881">
            <w:pPr>
              <w:spacing w:line="360" w:lineRule="exact"/>
              <w:ind w:firstLine="0" w:firstLineChars="0"/>
              <w:jc w:val="center"/>
              <w:rPr>
                <w:rFonts w:ascii="宋体" w:hAnsi="宋体" w:cs="华文仿宋"/>
                <w:color w:val="0000FF"/>
                <w:sz w:val="21"/>
                <w:szCs w:val="21"/>
              </w:rPr>
            </w:pPr>
          </w:p>
        </w:tc>
        <w:tc>
          <w:tcPr>
            <w:tcW w:w="1442" w:type="dxa"/>
            <w:vMerge w:val="restart"/>
            <w:noWrap/>
            <w:vAlign w:val="center"/>
          </w:tcPr>
          <w:p w14:paraId="4D11C100">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3分钟内完</w:t>
            </w:r>
            <w:r>
              <w:rPr>
                <w:rFonts w:hint="eastAsia" w:asciiTheme="minorEastAsia" w:hAnsiTheme="minorEastAsia" w:cstheme="minorEastAsia"/>
                <w:sz w:val="21"/>
                <w:szCs w:val="21"/>
              </w:rPr>
              <w:t>成</w:t>
            </w:r>
          </w:p>
        </w:tc>
      </w:tr>
      <w:tr w14:paraId="199F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2FB0B1">
            <w:pPr>
              <w:ind w:firstLine="420"/>
              <w:jc w:val="center"/>
              <w:rPr>
                <w:rFonts w:ascii="宋体" w:hAnsi="宋体" w:cs="华文仿宋"/>
                <w:color w:val="0000FF"/>
                <w:sz w:val="21"/>
                <w:szCs w:val="21"/>
              </w:rPr>
            </w:pPr>
          </w:p>
        </w:tc>
        <w:tc>
          <w:tcPr>
            <w:tcW w:w="1103" w:type="dxa"/>
            <w:vMerge w:val="continue"/>
            <w:noWrap/>
            <w:vAlign w:val="center"/>
          </w:tcPr>
          <w:p w14:paraId="1057C1B2">
            <w:pPr>
              <w:spacing w:before="67" w:line="219" w:lineRule="auto"/>
              <w:ind w:firstLine="0" w:firstLineChars="0"/>
              <w:rPr>
                <w:rFonts w:ascii="宋体" w:hAnsi="宋体" w:cs="华文仿宋"/>
                <w:sz w:val="21"/>
                <w:szCs w:val="21"/>
              </w:rPr>
            </w:pPr>
          </w:p>
        </w:tc>
        <w:tc>
          <w:tcPr>
            <w:tcW w:w="4813" w:type="dxa"/>
            <w:noWrap/>
            <w:vAlign w:val="center"/>
          </w:tcPr>
          <w:p w14:paraId="783689DB">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完成与乘客迎面相遇时行姿动作</w:t>
            </w:r>
          </w:p>
        </w:tc>
        <w:tc>
          <w:tcPr>
            <w:tcW w:w="475" w:type="dxa"/>
            <w:noWrap/>
            <w:vAlign w:val="center"/>
          </w:tcPr>
          <w:p w14:paraId="1CCBDAE0">
            <w:pPr>
              <w:spacing w:line="219" w:lineRule="auto"/>
              <w:ind w:firstLine="0" w:firstLineChars="0"/>
              <w:jc w:val="center"/>
              <w:rPr>
                <w:rFonts w:ascii="宋体" w:hAnsi="宋体" w:cs="宋体"/>
                <w:sz w:val="21"/>
                <w:szCs w:val="21"/>
              </w:rPr>
            </w:pPr>
            <w:r>
              <w:rPr>
                <w:rFonts w:hint="eastAsia" w:ascii="宋体" w:hAnsi="宋体" w:cs="宋体"/>
                <w:sz w:val="21"/>
                <w:szCs w:val="21"/>
              </w:rPr>
              <w:t>5</w:t>
            </w:r>
          </w:p>
        </w:tc>
        <w:tc>
          <w:tcPr>
            <w:tcW w:w="588" w:type="dxa"/>
            <w:vMerge w:val="continue"/>
            <w:noWrap/>
            <w:vAlign w:val="center"/>
          </w:tcPr>
          <w:p w14:paraId="791B549C">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4B9F5086">
            <w:pPr>
              <w:ind w:firstLine="1260" w:firstLineChars="600"/>
              <w:jc w:val="left"/>
              <w:rPr>
                <w:rFonts w:ascii="宋体" w:hAnsi="宋体" w:eastAsia="宋体" w:cs="宋体"/>
                <w:sz w:val="21"/>
                <w:szCs w:val="21"/>
              </w:rPr>
            </w:pPr>
          </w:p>
        </w:tc>
      </w:tr>
      <w:tr w14:paraId="0E15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3B3D428">
            <w:pPr>
              <w:ind w:firstLine="420"/>
              <w:jc w:val="center"/>
              <w:rPr>
                <w:rFonts w:ascii="宋体" w:hAnsi="宋体" w:cs="华文仿宋"/>
                <w:color w:val="0000FF"/>
                <w:sz w:val="21"/>
                <w:szCs w:val="21"/>
              </w:rPr>
            </w:pPr>
          </w:p>
        </w:tc>
        <w:tc>
          <w:tcPr>
            <w:tcW w:w="1103" w:type="dxa"/>
            <w:vMerge w:val="continue"/>
            <w:noWrap/>
            <w:vAlign w:val="center"/>
          </w:tcPr>
          <w:p w14:paraId="40944936">
            <w:pPr>
              <w:spacing w:before="67" w:line="219" w:lineRule="auto"/>
              <w:ind w:firstLine="0" w:firstLineChars="0"/>
              <w:rPr>
                <w:rFonts w:ascii="宋体" w:hAnsi="宋体" w:cs="华文仿宋"/>
                <w:sz w:val="21"/>
                <w:szCs w:val="21"/>
              </w:rPr>
            </w:pPr>
          </w:p>
        </w:tc>
        <w:tc>
          <w:tcPr>
            <w:tcW w:w="4813" w:type="dxa"/>
            <w:noWrap/>
            <w:vAlign w:val="center"/>
          </w:tcPr>
          <w:p w14:paraId="3D8DD93D">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完成陪同乘客时行姿动作</w:t>
            </w:r>
          </w:p>
        </w:tc>
        <w:tc>
          <w:tcPr>
            <w:tcW w:w="475" w:type="dxa"/>
            <w:noWrap/>
            <w:vAlign w:val="center"/>
          </w:tcPr>
          <w:p w14:paraId="7F3C87BA">
            <w:pPr>
              <w:spacing w:line="219" w:lineRule="auto"/>
              <w:ind w:firstLine="0" w:firstLineChars="0"/>
              <w:jc w:val="center"/>
              <w:rPr>
                <w:rFonts w:ascii="宋体" w:hAnsi="宋体" w:cs="宋体"/>
                <w:sz w:val="21"/>
                <w:szCs w:val="21"/>
              </w:rPr>
            </w:pPr>
            <w:r>
              <w:rPr>
                <w:rFonts w:hint="eastAsia" w:ascii="宋体" w:hAnsi="宋体" w:cs="宋体"/>
                <w:sz w:val="21"/>
                <w:szCs w:val="21"/>
              </w:rPr>
              <w:t>5</w:t>
            </w:r>
          </w:p>
        </w:tc>
        <w:tc>
          <w:tcPr>
            <w:tcW w:w="588" w:type="dxa"/>
            <w:vMerge w:val="continue"/>
            <w:noWrap/>
            <w:vAlign w:val="center"/>
          </w:tcPr>
          <w:p w14:paraId="656E0F2A">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26971D5B">
            <w:pPr>
              <w:ind w:firstLine="1260" w:firstLineChars="600"/>
              <w:jc w:val="left"/>
              <w:rPr>
                <w:rFonts w:ascii="宋体" w:hAnsi="宋体" w:eastAsia="宋体" w:cs="宋体"/>
                <w:sz w:val="21"/>
                <w:szCs w:val="21"/>
              </w:rPr>
            </w:pPr>
          </w:p>
        </w:tc>
      </w:tr>
      <w:tr w14:paraId="3ECE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60BB7D">
            <w:pPr>
              <w:ind w:firstLine="420"/>
              <w:jc w:val="center"/>
              <w:rPr>
                <w:rFonts w:ascii="宋体" w:hAnsi="宋体" w:cs="华文仿宋"/>
                <w:color w:val="0000FF"/>
                <w:sz w:val="21"/>
                <w:szCs w:val="21"/>
              </w:rPr>
            </w:pPr>
          </w:p>
        </w:tc>
        <w:tc>
          <w:tcPr>
            <w:tcW w:w="1103" w:type="dxa"/>
            <w:vMerge w:val="continue"/>
            <w:noWrap/>
            <w:vAlign w:val="center"/>
          </w:tcPr>
          <w:p w14:paraId="69B21F7C">
            <w:pPr>
              <w:spacing w:before="67" w:line="219" w:lineRule="auto"/>
              <w:ind w:firstLine="0" w:firstLineChars="0"/>
              <w:rPr>
                <w:rFonts w:ascii="宋体" w:hAnsi="宋体" w:cs="华文仿宋"/>
                <w:sz w:val="21"/>
                <w:szCs w:val="21"/>
              </w:rPr>
            </w:pPr>
          </w:p>
        </w:tc>
        <w:tc>
          <w:tcPr>
            <w:tcW w:w="4813" w:type="dxa"/>
            <w:noWrap/>
            <w:vAlign w:val="center"/>
          </w:tcPr>
          <w:p w14:paraId="7577D7C1">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完成引导乘客时行姿动作</w:t>
            </w:r>
          </w:p>
        </w:tc>
        <w:tc>
          <w:tcPr>
            <w:tcW w:w="475" w:type="dxa"/>
            <w:noWrap/>
            <w:vAlign w:val="center"/>
          </w:tcPr>
          <w:p w14:paraId="29F6079F">
            <w:pPr>
              <w:spacing w:line="219" w:lineRule="auto"/>
              <w:ind w:firstLine="0" w:firstLineChars="0"/>
              <w:jc w:val="center"/>
              <w:rPr>
                <w:rFonts w:ascii="宋体" w:hAnsi="宋体" w:cs="宋体"/>
                <w:sz w:val="21"/>
                <w:szCs w:val="21"/>
              </w:rPr>
            </w:pPr>
            <w:r>
              <w:rPr>
                <w:rFonts w:hint="eastAsia" w:ascii="宋体" w:hAnsi="宋体" w:cs="宋体"/>
                <w:sz w:val="21"/>
                <w:szCs w:val="21"/>
              </w:rPr>
              <w:t>5</w:t>
            </w:r>
          </w:p>
        </w:tc>
        <w:tc>
          <w:tcPr>
            <w:tcW w:w="588" w:type="dxa"/>
            <w:vMerge w:val="continue"/>
            <w:noWrap/>
            <w:vAlign w:val="center"/>
          </w:tcPr>
          <w:p w14:paraId="36D803C7">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16CEEB5B">
            <w:pPr>
              <w:ind w:firstLine="1260" w:firstLineChars="600"/>
              <w:jc w:val="left"/>
              <w:rPr>
                <w:rFonts w:ascii="宋体" w:hAnsi="宋体" w:eastAsia="宋体" w:cs="宋体"/>
                <w:sz w:val="21"/>
                <w:szCs w:val="21"/>
              </w:rPr>
            </w:pPr>
          </w:p>
        </w:tc>
      </w:tr>
      <w:tr w14:paraId="5A02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4991A5">
            <w:pPr>
              <w:ind w:firstLine="420"/>
              <w:jc w:val="center"/>
              <w:rPr>
                <w:rFonts w:ascii="宋体" w:hAnsi="宋体" w:cs="华文仿宋"/>
                <w:color w:val="0000FF"/>
                <w:sz w:val="21"/>
                <w:szCs w:val="21"/>
              </w:rPr>
            </w:pPr>
          </w:p>
        </w:tc>
        <w:tc>
          <w:tcPr>
            <w:tcW w:w="1103" w:type="dxa"/>
            <w:vMerge w:val="restart"/>
            <w:noWrap/>
            <w:vAlign w:val="center"/>
          </w:tcPr>
          <w:p w14:paraId="1DA68179">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蹲姿</w:t>
            </w:r>
          </w:p>
          <w:p w14:paraId="0B5318A1">
            <w:pPr>
              <w:spacing w:before="59" w:line="220"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礼仪</w:t>
            </w:r>
          </w:p>
        </w:tc>
        <w:tc>
          <w:tcPr>
            <w:tcW w:w="4813" w:type="dxa"/>
            <w:noWrap/>
            <w:vAlign w:val="center"/>
          </w:tcPr>
          <w:p w14:paraId="2AFDDB59">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根据性别完成蹲姿展示</w:t>
            </w:r>
          </w:p>
        </w:tc>
        <w:tc>
          <w:tcPr>
            <w:tcW w:w="475" w:type="dxa"/>
            <w:noWrap/>
            <w:vAlign w:val="center"/>
          </w:tcPr>
          <w:p w14:paraId="6ED82DF7">
            <w:pPr>
              <w:ind w:firstLine="0" w:firstLineChars="0"/>
              <w:jc w:val="center"/>
            </w:pPr>
            <w:r>
              <w:rPr>
                <w:rFonts w:hint="eastAsia" w:ascii="宋体" w:hAnsi="宋体" w:cs="宋体"/>
                <w:spacing w:val="-3"/>
                <w:sz w:val="21"/>
                <w:szCs w:val="21"/>
              </w:rPr>
              <w:t>10</w:t>
            </w:r>
          </w:p>
        </w:tc>
        <w:tc>
          <w:tcPr>
            <w:tcW w:w="588" w:type="dxa"/>
            <w:vMerge w:val="continue"/>
            <w:noWrap/>
            <w:vAlign w:val="center"/>
          </w:tcPr>
          <w:p w14:paraId="36B1AFE2">
            <w:pPr>
              <w:spacing w:line="360" w:lineRule="exact"/>
              <w:ind w:firstLine="0" w:firstLineChars="0"/>
              <w:jc w:val="center"/>
              <w:rPr>
                <w:rFonts w:ascii="宋体" w:hAnsi="宋体" w:cs="华文仿宋"/>
                <w:color w:val="0000FF"/>
                <w:sz w:val="21"/>
                <w:szCs w:val="21"/>
              </w:rPr>
            </w:pPr>
          </w:p>
        </w:tc>
        <w:tc>
          <w:tcPr>
            <w:tcW w:w="1442" w:type="dxa"/>
            <w:vMerge w:val="restart"/>
            <w:noWrap/>
            <w:vAlign w:val="center"/>
          </w:tcPr>
          <w:p w14:paraId="2AC16245">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14CCA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27" w:type="dxa"/>
            <w:vMerge w:val="continue"/>
            <w:noWrap/>
            <w:vAlign w:val="center"/>
          </w:tcPr>
          <w:p w14:paraId="43E2F58B">
            <w:pPr>
              <w:ind w:firstLine="420"/>
              <w:jc w:val="center"/>
              <w:rPr>
                <w:rFonts w:ascii="宋体" w:hAnsi="宋体" w:cs="华文仿宋"/>
                <w:color w:val="0000FF"/>
                <w:sz w:val="21"/>
                <w:szCs w:val="21"/>
              </w:rPr>
            </w:pPr>
          </w:p>
        </w:tc>
        <w:tc>
          <w:tcPr>
            <w:tcW w:w="1103" w:type="dxa"/>
            <w:vMerge w:val="continue"/>
            <w:noWrap/>
            <w:vAlign w:val="center"/>
          </w:tcPr>
          <w:p w14:paraId="3C8EBD83">
            <w:pPr>
              <w:spacing w:before="67" w:line="219" w:lineRule="auto"/>
              <w:ind w:firstLine="0" w:firstLineChars="0"/>
              <w:rPr>
                <w:rFonts w:ascii="宋体" w:hAnsi="宋体" w:cs="华文仿宋"/>
                <w:sz w:val="21"/>
                <w:szCs w:val="21"/>
              </w:rPr>
            </w:pPr>
          </w:p>
        </w:tc>
        <w:tc>
          <w:tcPr>
            <w:tcW w:w="4813" w:type="dxa"/>
            <w:noWrap/>
            <w:vAlign w:val="center"/>
          </w:tcPr>
          <w:p w14:paraId="38DDF377">
            <w:pPr>
              <w:spacing w:before="67" w:line="219" w:lineRule="auto"/>
              <w:ind w:firstLine="0" w:firstLineChars="0"/>
              <w:rPr>
                <w:rFonts w:ascii="宋体" w:hAnsi="宋体" w:cs="华文仿宋"/>
                <w:sz w:val="21"/>
                <w:szCs w:val="21"/>
              </w:rPr>
            </w:pPr>
            <w:r>
              <w:rPr>
                <w:rFonts w:hint="eastAsia" w:asciiTheme="minorEastAsia" w:hAnsiTheme="minorEastAsia" w:cstheme="minorEastAsia"/>
                <w:sz w:val="21"/>
                <w:szCs w:val="21"/>
              </w:rPr>
              <w:t>正确采取蹲姿拾取掉落物品</w:t>
            </w:r>
          </w:p>
        </w:tc>
        <w:tc>
          <w:tcPr>
            <w:tcW w:w="475" w:type="dxa"/>
            <w:noWrap/>
            <w:vAlign w:val="center"/>
          </w:tcPr>
          <w:p w14:paraId="7B67BDB4">
            <w:pPr>
              <w:spacing w:line="219" w:lineRule="auto"/>
              <w:ind w:firstLine="0" w:firstLineChars="0"/>
              <w:jc w:val="center"/>
              <w:rPr>
                <w:rFonts w:ascii="宋体" w:hAnsi="宋体" w:cs="宋体"/>
                <w:sz w:val="21"/>
                <w:szCs w:val="21"/>
              </w:rPr>
            </w:pPr>
            <w:r>
              <w:rPr>
                <w:rFonts w:hint="eastAsia" w:ascii="宋体" w:hAnsi="宋体" w:cs="宋体"/>
                <w:sz w:val="21"/>
                <w:szCs w:val="21"/>
              </w:rPr>
              <w:t>10</w:t>
            </w:r>
          </w:p>
        </w:tc>
        <w:tc>
          <w:tcPr>
            <w:tcW w:w="588" w:type="dxa"/>
            <w:vMerge w:val="continue"/>
            <w:noWrap/>
            <w:vAlign w:val="center"/>
          </w:tcPr>
          <w:p w14:paraId="0C109235">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3936948E">
            <w:pPr>
              <w:ind w:firstLine="1260" w:firstLineChars="600"/>
              <w:jc w:val="left"/>
              <w:rPr>
                <w:rFonts w:ascii="宋体" w:hAnsi="宋体" w:eastAsia="宋体" w:cs="宋体"/>
                <w:sz w:val="21"/>
                <w:szCs w:val="21"/>
              </w:rPr>
            </w:pPr>
          </w:p>
        </w:tc>
      </w:tr>
      <w:tr w14:paraId="1102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27" w:type="dxa"/>
            <w:vMerge w:val="continue"/>
            <w:noWrap/>
            <w:vAlign w:val="center"/>
          </w:tcPr>
          <w:p w14:paraId="66D966B7">
            <w:pPr>
              <w:ind w:firstLine="420"/>
              <w:jc w:val="center"/>
              <w:rPr>
                <w:rFonts w:ascii="宋体" w:hAnsi="宋体" w:cs="华文仿宋"/>
                <w:color w:val="0000FF"/>
                <w:sz w:val="21"/>
                <w:szCs w:val="21"/>
              </w:rPr>
            </w:pPr>
          </w:p>
        </w:tc>
        <w:tc>
          <w:tcPr>
            <w:tcW w:w="1103" w:type="dxa"/>
            <w:vMerge w:val="restart"/>
            <w:noWrap/>
            <w:vAlign w:val="center"/>
          </w:tcPr>
          <w:p w14:paraId="2DB21A0D">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鞠躬</w:t>
            </w:r>
          </w:p>
          <w:p w14:paraId="052DEEEA">
            <w:pPr>
              <w:spacing w:before="59" w:line="220" w:lineRule="auto"/>
              <w:ind w:firstLine="0" w:firstLineChars="0"/>
              <w:jc w:val="center"/>
              <w:rPr>
                <w:rFonts w:ascii="宋体" w:hAnsi="宋体" w:cs="华文仿宋"/>
                <w:sz w:val="21"/>
                <w:szCs w:val="21"/>
              </w:rPr>
            </w:pPr>
            <w:r>
              <w:rPr>
                <w:rFonts w:hint="eastAsia" w:asciiTheme="minorEastAsia" w:hAnsiTheme="minorEastAsia" w:cstheme="minorEastAsia"/>
                <w:sz w:val="21"/>
                <w:szCs w:val="21"/>
              </w:rPr>
              <w:t>礼仪</w:t>
            </w:r>
          </w:p>
        </w:tc>
        <w:tc>
          <w:tcPr>
            <w:tcW w:w="4813" w:type="dxa"/>
            <w:noWrap/>
          </w:tcPr>
          <w:p w14:paraId="33C39855">
            <w:pPr>
              <w:spacing w:before="67" w:line="219" w:lineRule="auto"/>
              <w:ind w:firstLine="0" w:firstLineChars="0"/>
              <w:rPr>
                <w:rFonts w:ascii="宋体" w:hAnsi="宋体" w:cs="华文仿宋"/>
                <w:sz w:val="21"/>
                <w:szCs w:val="21"/>
              </w:rPr>
            </w:pPr>
            <w:r>
              <w:rPr>
                <w:rFonts w:hint="eastAsia" w:ascii="宋体" w:hAnsi="宋体" w:cs="华文仿宋"/>
                <w:sz w:val="21"/>
                <w:szCs w:val="21"/>
              </w:rPr>
              <w:t>15°鞠躬</w:t>
            </w:r>
          </w:p>
        </w:tc>
        <w:tc>
          <w:tcPr>
            <w:tcW w:w="475" w:type="dxa"/>
            <w:noWrap/>
            <w:vAlign w:val="center"/>
          </w:tcPr>
          <w:p w14:paraId="72B2D8A6">
            <w:pPr>
              <w:spacing w:before="67" w:line="219" w:lineRule="auto"/>
              <w:ind w:firstLine="0" w:firstLineChars="0"/>
              <w:jc w:val="center"/>
              <w:rPr>
                <w:rFonts w:ascii="宋体" w:hAnsi="宋体" w:cs="华文仿宋"/>
                <w:sz w:val="21"/>
                <w:szCs w:val="21"/>
              </w:rPr>
            </w:pPr>
            <w:r>
              <w:rPr>
                <w:rFonts w:hint="eastAsia" w:ascii="宋体" w:hAnsi="宋体" w:cs="华文仿宋"/>
                <w:sz w:val="21"/>
                <w:szCs w:val="21"/>
              </w:rPr>
              <w:t>5</w:t>
            </w:r>
          </w:p>
        </w:tc>
        <w:tc>
          <w:tcPr>
            <w:tcW w:w="588" w:type="dxa"/>
            <w:vMerge w:val="continue"/>
            <w:noWrap/>
            <w:vAlign w:val="center"/>
          </w:tcPr>
          <w:p w14:paraId="01EC38F9">
            <w:pPr>
              <w:spacing w:line="360" w:lineRule="exact"/>
              <w:ind w:firstLine="0" w:firstLineChars="0"/>
              <w:jc w:val="center"/>
              <w:rPr>
                <w:rFonts w:ascii="宋体" w:hAnsi="宋体" w:cs="华文仿宋"/>
                <w:color w:val="0000FF"/>
                <w:sz w:val="21"/>
                <w:szCs w:val="21"/>
              </w:rPr>
            </w:pPr>
          </w:p>
        </w:tc>
        <w:tc>
          <w:tcPr>
            <w:tcW w:w="1442" w:type="dxa"/>
            <w:vMerge w:val="restart"/>
            <w:noWrap/>
            <w:vAlign w:val="center"/>
          </w:tcPr>
          <w:p w14:paraId="55887635">
            <w:pPr>
              <w:ind w:firstLine="0" w:firstLineChars="0"/>
              <w:jc w:val="left"/>
              <w:rPr>
                <w:rFonts w:ascii="宋体" w:hAnsi="宋体" w:eastAsia="宋体" w:cs="宋体"/>
                <w:sz w:val="21"/>
                <w:szCs w:val="21"/>
              </w:rPr>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0953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27" w:type="dxa"/>
            <w:vMerge w:val="continue"/>
            <w:noWrap/>
            <w:vAlign w:val="center"/>
          </w:tcPr>
          <w:p w14:paraId="5946FE4E">
            <w:pPr>
              <w:ind w:firstLine="420"/>
              <w:jc w:val="center"/>
              <w:rPr>
                <w:rFonts w:ascii="宋体" w:hAnsi="宋体" w:cs="华文仿宋"/>
                <w:color w:val="0000FF"/>
                <w:sz w:val="21"/>
                <w:szCs w:val="21"/>
              </w:rPr>
            </w:pPr>
          </w:p>
        </w:tc>
        <w:tc>
          <w:tcPr>
            <w:tcW w:w="1103" w:type="dxa"/>
            <w:vMerge w:val="continue"/>
            <w:noWrap/>
            <w:vAlign w:val="center"/>
          </w:tcPr>
          <w:p w14:paraId="05950B96">
            <w:pPr>
              <w:spacing w:before="59" w:line="220" w:lineRule="auto"/>
              <w:ind w:firstLine="0" w:firstLineChars="0"/>
              <w:jc w:val="center"/>
              <w:rPr>
                <w:rFonts w:asciiTheme="minorEastAsia" w:hAnsiTheme="minorEastAsia" w:cstheme="minorEastAsia"/>
                <w:sz w:val="21"/>
                <w:szCs w:val="21"/>
              </w:rPr>
            </w:pPr>
          </w:p>
        </w:tc>
        <w:tc>
          <w:tcPr>
            <w:tcW w:w="4813" w:type="dxa"/>
            <w:noWrap/>
          </w:tcPr>
          <w:p w14:paraId="591E78DB">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30°鞠躬</w:t>
            </w:r>
          </w:p>
        </w:tc>
        <w:tc>
          <w:tcPr>
            <w:tcW w:w="475" w:type="dxa"/>
            <w:noWrap/>
            <w:vAlign w:val="center"/>
          </w:tcPr>
          <w:p w14:paraId="701DC589">
            <w:pPr>
              <w:spacing w:before="67" w:line="219" w:lineRule="auto"/>
              <w:ind w:firstLine="0" w:firstLineChars="0"/>
              <w:jc w:val="center"/>
              <w:rPr>
                <w:rFonts w:ascii="宋体" w:hAnsi="宋体" w:cs="华文仿宋"/>
                <w:sz w:val="21"/>
                <w:szCs w:val="21"/>
              </w:rPr>
            </w:pPr>
            <w:r>
              <w:rPr>
                <w:rFonts w:hint="eastAsia" w:ascii="宋体" w:hAnsi="宋体" w:cs="华文仿宋"/>
                <w:sz w:val="21"/>
                <w:szCs w:val="21"/>
              </w:rPr>
              <w:t>5</w:t>
            </w:r>
          </w:p>
        </w:tc>
        <w:tc>
          <w:tcPr>
            <w:tcW w:w="588" w:type="dxa"/>
            <w:vMerge w:val="continue"/>
            <w:noWrap/>
            <w:vAlign w:val="center"/>
          </w:tcPr>
          <w:p w14:paraId="6261383F">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06B0AFF6">
            <w:pPr>
              <w:ind w:firstLine="1260" w:firstLineChars="600"/>
              <w:jc w:val="left"/>
              <w:rPr>
                <w:rFonts w:ascii="宋体" w:hAnsi="宋体" w:eastAsia="宋体" w:cs="宋体"/>
                <w:sz w:val="21"/>
                <w:szCs w:val="21"/>
              </w:rPr>
            </w:pPr>
          </w:p>
        </w:tc>
      </w:tr>
      <w:tr w14:paraId="005D1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27" w:type="dxa"/>
            <w:vMerge w:val="continue"/>
            <w:noWrap/>
            <w:vAlign w:val="center"/>
          </w:tcPr>
          <w:p w14:paraId="5700ABD7">
            <w:pPr>
              <w:ind w:firstLine="420"/>
              <w:jc w:val="center"/>
              <w:rPr>
                <w:rFonts w:ascii="宋体" w:hAnsi="宋体" w:cs="华文仿宋"/>
                <w:color w:val="0000FF"/>
                <w:sz w:val="21"/>
                <w:szCs w:val="21"/>
              </w:rPr>
            </w:pPr>
          </w:p>
        </w:tc>
        <w:tc>
          <w:tcPr>
            <w:tcW w:w="1103" w:type="dxa"/>
            <w:vMerge w:val="continue"/>
            <w:noWrap/>
            <w:vAlign w:val="center"/>
          </w:tcPr>
          <w:p w14:paraId="305FA61D">
            <w:pPr>
              <w:spacing w:before="59" w:line="220" w:lineRule="auto"/>
              <w:ind w:firstLine="0" w:firstLineChars="0"/>
              <w:jc w:val="center"/>
              <w:rPr>
                <w:rFonts w:asciiTheme="minorEastAsia" w:hAnsiTheme="minorEastAsia" w:cstheme="minorEastAsia"/>
                <w:sz w:val="21"/>
                <w:szCs w:val="21"/>
              </w:rPr>
            </w:pPr>
          </w:p>
        </w:tc>
        <w:tc>
          <w:tcPr>
            <w:tcW w:w="4813" w:type="dxa"/>
            <w:noWrap/>
          </w:tcPr>
          <w:p w14:paraId="6DEA8DC6">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45°鞠躬</w:t>
            </w:r>
          </w:p>
        </w:tc>
        <w:tc>
          <w:tcPr>
            <w:tcW w:w="475" w:type="dxa"/>
            <w:noWrap/>
            <w:vAlign w:val="center"/>
          </w:tcPr>
          <w:p w14:paraId="24EF4CF5">
            <w:pPr>
              <w:spacing w:before="67" w:line="219" w:lineRule="auto"/>
              <w:ind w:firstLine="0" w:firstLineChars="0"/>
              <w:jc w:val="center"/>
              <w:rPr>
                <w:rFonts w:ascii="宋体" w:hAnsi="宋体" w:cs="华文仿宋"/>
                <w:sz w:val="21"/>
                <w:szCs w:val="21"/>
              </w:rPr>
            </w:pPr>
            <w:r>
              <w:rPr>
                <w:rFonts w:hint="eastAsia" w:ascii="宋体" w:hAnsi="宋体" w:cs="华文仿宋"/>
                <w:sz w:val="21"/>
                <w:szCs w:val="21"/>
              </w:rPr>
              <w:t>5</w:t>
            </w:r>
          </w:p>
        </w:tc>
        <w:tc>
          <w:tcPr>
            <w:tcW w:w="588" w:type="dxa"/>
            <w:vMerge w:val="continue"/>
            <w:noWrap/>
            <w:vAlign w:val="center"/>
          </w:tcPr>
          <w:p w14:paraId="440F4B95">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452ACF27">
            <w:pPr>
              <w:ind w:firstLine="1260" w:firstLineChars="600"/>
              <w:jc w:val="left"/>
              <w:rPr>
                <w:rFonts w:ascii="宋体" w:hAnsi="宋体" w:eastAsia="宋体" w:cs="宋体"/>
                <w:sz w:val="21"/>
                <w:szCs w:val="21"/>
              </w:rPr>
            </w:pPr>
          </w:p>
        </w:tc>
      </w:tr>
      <w:tr w14:paraId="538AB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27" w:type="dxa"/>
            <w:vMerge w:val="continue"/>
            <w:noWrap/>
            <w:vAlign w:val="center"/>
          </w:tcPr>
          <w:p w14:paraId="7E9981B6">
            <w:pPr>
              <w:ind w:firstLine="420"/>
              <w:jc w:val="center"/>
              <w:rPr>
                <w:rFonts w:ascii="宋体" w:hAnsi="宋体" w:cs="华文仿宋"/>
                <w:color w:val="0000FF"/>
                <w:sz w:val="21"/>
                <w:szCs w:val="21"/>
              </w:rPr>
            </w:pPr>
          </w:p>
        </w:tc>
        <w:tc>
          <w:tcPr>
            <w:tcW w:w="1103" w:type="dxa"/>
            <w:vMerge w:val="continue"/>
            <w:noWrap/>
            <w:vAlign w:val="center"/>
          </w:tcPr>
          <w:p w14:paraId="5D8F719F">
            <w:pPr>
              <w:spacing w:before="59" w:line="220" w:lineRule="auto"/>
              <w:ind w:firstLine="0" w:firstLineChars="0"/>
              <w:jc w:val="center"/>
              <w:rPr>
                <w:rFonts w:asciiTheme="minorEastAsia" w:hAnsiTheme="minorEastAsia" w:cstheme="minorEastAsia"/>
                <w:sz w:val="21"/>
                <w:szCs w:val="21"/>
              </w:rPr>
            </w:pPr>
          </w:p>
        </w:tc>
        <w:tc>
          <w:tcPr>
            <w:tcW w:w="4813" w:type="dxa"/>
            <w:noWrap/>
          </w:tcPr>
          <w:p w14:paraId="7BE4B0FE">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90°鞠躬</w:t>
            </w:r>
          </w:p>
        </w:tc>
        <w:tc>
          <w:tcPr>
            <w:tcW w:w="475" w:type="dxa"/>
            <w:noWrap/>
            <w:vAlign w:val="center"/>
          </w:tcPr>
          <w:p w14:paraId="3F0DC92F">
            <w:pPr>
              <w:spacing w:before="67" w:line="219" w:lineRule="auto"/>
              <w:ind w:firstLine="0" w:firstLineChars="0"/>
              <w:jc w:val="center"/>
              <w:rPr>
                <w:rFonts w:ascii="宋体" w:hAnsi="宋体" w:cs="华文仿宋"/>
                <w:sz w:val="21"/>
                <w:szCs w:val="21"/>
              </w:rPr>
            </w:pPr>
            <w:r>
              <w:rPr>
                <w:rFonts w:hint="eastAsia" w:ascii="宋体" w:hAnsi="宋体" w:cs="华文仿宋"/>
                <w:sz w:val="21"/>
                <w:szCs w:val="21"/>
              </w:rPr>
              <w:t>5</w:t>
            </w:r>
          </w:p>
        </w:tc>
        <w:tc>
          <w:tcPr>
            <w:tcW w:w="588" w:type="dxa"/>
            <w:vMerge w:val="continue"/>
            <w:noWrap/>
            <w:vAlign w:val="center"/>
          </w:tcPr>
          <w:p w14:paraId="0AB51A6C">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50BB6E42">
            <w:pPr>
              <w:ind w:firstLine="1260" w:firstLineChars="600"/>
              <w:jc w:val="left"/>
              <w:rPr>
                <w:rFonts w:ascii="宋体" w:hAnsi="宋体" w:eastAsia="宋体" w:cs="宋体"/>
                <w:sz w:val="21"/>
                <w:szCs w:val="21"/>
              </w:rPr>
            </w:pPr>
          </w:p>
        </w:tc>
      </w:tr>
      <w:tr w14:paraId="69634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969D1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旅客</w:t>
            </w:r>
          </w:p>
          <w:p w14:paraId="34DD04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列车</w:t>
            </w:r>
          </w:p>
          <w:p w14:paraId="1FC137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常规</w:t>
            </w:r>
          </w:p>
          <w:p w14:paraId="4B6757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特殊</w:t>
            </w:r>
          </w:p>
          <w:p w14:paraId="14CBF3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播报</w:t>
            </w:r>
          </w:p>
        </w:tc>
        <w:tc>
          <w:tcPr>
            <w:tcW w:w="1103" w:type="dxa"/>
            <w:vMerge w:val="restart"/>
            <w:noWrap/>
            <w:vAlign w:val="center"/>
          </w:tcPr>
          <w:p w14:paraId="13BDA8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播报</w:t>
            </w:r>
          </w:p>
          <w:p w14:paraId="4AB021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要求</w:t>
            </w:r>
          </w:p>
        </w:tc>
        <w:tc>
          <w:tcPr>
            <w:tcW w:w="4813" w:type="dxa"/>
            <w:noWrap/>
            <w:vAlign w:val="center"/>
          </w:tcPr>
          <w:p w14:paraId="0FB0C11B">
            <w:pPr>
              <w:ind w:firstLine="0" w:firstLineChars="0"/>
              <w:rPr>
                <w:rFonts w:ascii="宋体" w:hAnsi="宋体" w:eastAsia="宋体" w:cs="宋体"/>
                <w:sz w:val="21"/>
                <w:szCs w:val="21"/>
              </w:rPr>
            </w:pPr>
            <w:r>
              <w:rPr>
                <w:rFonts w:hint="eastAsia" w:ascii="宋体" w:hAnsi="宋体" w:eastAsia="宋体" w:cs="宋体"/>
                <w:sz w:val="21"/>
                <w:szCs w:val="21"/>
              </w:rPr>
              <w:t>列车广播时机准确，流程规范</w:t>
            </w:r>
          </w:p>
        </w:tc>
        <w:tc>
          <w:tcPr>
            <w:tcW w:w="475" w:type="dxa"/>
            <w:noWrap/>
            <w:vAlign w:val="center"/>
          </w:tcPr>
          <w:p w14:paraId="779EAE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338A2A41">
            <w:pPr>
              <w:ind w:firstLine="0" w:firstLineChars="0"/>
              <w:jc w:val="center"/>
              <w:rPr>
                <w:rFonts w:ascii="宋体" w:hAnsi="宋体" w:eastAsia="宋体" w:cs="宋体"/>
                <w:sz w:val="21"/>
                <w:szCs w:val="21"/>
              </w:rPr>
            </w:pPr>
          </w:p>
        </w:tc>
        <w:tc>
          <w:tcPr>
            <w:tcW w:w="1442" w:type="dxa"/>
            <w:vMerge w:val="restart"/>
            <w:noWrap/>
            <w:vAlign w:val="center"/>
          </w:tcPr>
          <w:p w14:paraId="2B95028D">
            <w:pPr>
              <w:ind w:firstLine="0" w:firstLineChars="0"/>
              <w:jc w:val="left"/>
              <w:rPr>
                <w:rFonts w:ascii="宋体" w:hAnsi="宋体" w:eastAsia="宋体" w:cs="宋体"/>
                <w:sz w:val="21"/>
                <w:szCs w:val="21"/>
              </w:rPr>
            </w:pPr>
            <w:r>
              <w:rPr>
                <w:rFonts w:hint="eastAsia" w:ascii="宋体" w:hAnsi="宋体" w:eastAsia="宋体" w:cs="宋体"/>
                <w:sz w:val="21"/>
                <w:szCs w:val="21"/>
              </w:rPr>
              <w:t>3分钟内完成</w:t>
            </w:r>
          </w:p>
        </w:tc>
      </w:tr>
      <w:tr w14:paraId="1418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76A4CC">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7B6D7D64">
            <w:pPr>
              <w:spacing w:line="360" w:lineRule="exact"/>
              <w:ind w:firstLine="0" w:firstLineChars="0"/>
              <w:jc w:val="center"/>
              <w:rPr>
                <w:rFonts w:ascii="宋体" w:hAnsi="宋体" w:cs="华文仿宋"/>
                <w:sz w:val="21"/>
                <w:szCs w:val="21"/>
              </w:rPr>
            </w:pPr>
          </w:p>
        </w:tc>
        <w:tc>
          <w:tcPr>
            <w:tcW w:w="4813" w:type="dxa"/>
            <w:noWrap/>
            <w:vAlign w:val="center"/>
          </w:tcPr>
          <w:p w14:paraId="6C198E32">
            <w:pPr>
              <w:ind w:firstLine="0" w:firstLineChars="0"/>
              <w:rPr>
                <w:rFonts w:ascii="宋体" w:hAnsi="宋体" w:eastAsia="宋体" w:cs="宋体"/>
                <w:sz w:val="21"/>
                <w:szCs w:val="21"/>
              </w:rPr>
            </w:pPr>
            <w:r>
              <w:rPr>
                <w:rFonts w:hint="eastAsia" w:ascii="宋体" w:hAnsi="宋体" w:eastAsia="宋体" w:cs="宋体"/>
                <w:sz w:val="21"/>
                <w:szCs w:val="21"/>
              </w:rPr>
              <w:t>普通话流利，嗓音悦耳</w:t>
            </w:r>
          </w:p>
        </w:tc>
        <w:tc>
          <w:tcPr>
            <w:tcW w:w="475" w:type="dxa"/>
            <w:noWrap/>
            <w:vAlign w:val="center"/>
          </w:tcPr>
          <w:p w14:paraId="780418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229C3B7D">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5B77299E">
            <w:pPr>
              <w:spacing w:line="360" w:lineRule="exact"/>
              <w:ind w:firstLine="0" w:firstLineChars="0"/>
              <w:rPr>
                <w:rFonts w:ascii="宋体" w:hAnsi="宋体" w:cs="华文仿宋"/>
                <w:color w:val="0000FF"/>
                <w:sz w:val="21"/>
                <w:szCs w:val="21"/>
              </w:rPr>
            </w:pPr>
          </w:p>
        </w:tc>
      </w:tr>
      <w:tr w14:paraId="6E54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6ADCD2">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3DAB3DE1">
            <w:pPr>
              <w:spacing w:line="360" w:lineRule="exact"/>
              <w:ind w:firstLine="0" w:firstLineChars="0"/>
              <w:jc w:val="center"/>
              <w:rPr>
                <w:rFonts w:ascii="宋体" w:hAnsi="宋体" w:cs="华文仿宋"/>
                <w:sz w:val="21"/>
                <w:szCs w:val="21"/>
              </w:rPr>
            </w:pPr>
          </w:p>
        </w:tc>
        <w:tc>
          <w:tcPr>
            <w:tcW w:w="4813" w:type="dxa"/>
            <w:noWrap/>
            <w:vAlign w:val="center"/>
          </w:tcPr>
          <w:p w14:paraId="7CE20343">
            <w:pPr>
              <w:ind w:firstLine="0" w:firstLineChars="0"/>
              <w:rPr>
                <w:rFonts w:ascii="宋体" w:hAnsi="宋体" w:eastAsia="宋体" w:cs="宋体"/>
                <w:sz w:val="21"/>
                <w:szCs w:val="21"/>
              </w:rPr>
            </w:pPr>
            <w:r>
              <w:rPr>
                <w:rFonts w:hint="eastAsia" w:ascii="宋体" w:hAnsi="宋体" w:eastAsia="宋体" w:cs="宋体"/>
                <w:sz w:val="21"/>
                <w:szCs w:val="21"/>
              </w:rPr>
              <w:t>语意、思路、逻辑、感情、态度等清晰，体现尊重</w:t>
            </w:r>
          </w:p>
        </w:tc>
        <w:tc>
          <w:tcPr>
            <w:tcW w:w="475" w:type="dxa"/>
            <w:noWrap/>
            <w:vAlign w:val="center"/>
          </w:tcPr>
          <w:p w14:paraId="5ACB8B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61BFC8B2">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15E26A65">
            <w:pPr>
              <w:spacing w:line="360" w:lineRule="exact"/>
              <w:ind w:firstLine="0" w:firstLineChars="0"/>
              <w:jc w:val="center"/>
              <w:rPr>
                <w:rFonts w:ascii="宋体" w:hAnsi="宋体" w:cs="华文仿宋"/>
                <w:color w:val="0000FF"/>
                <w:sz w:val="21"/>
                <w:szCs w:val="21"/>
              </w:rPr>
            </w:pPr>
          </w:p>
        </w:tc>
      </w:tr>
      <w:tr w14:paraId="2CDA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6FF8E4A">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4A4B4335">
            <w:pPr>
              <w:spacing w:line="360" w:lineRule="exact"/>
              <w:ind w:firstLine="0" w:firstLineChars="0"/>
              <w:jc w:val="center"/>
              <w:rPr>
                <w:rFonts w:ascii="宋体" w:hAnsi="宋体" w:cs="华文仿宋"/>
                <w:sz w:val="21"/>
                <w:szCs w:val="21"/>
              </w:rPr>
            </w:pPr>
          </w:p>
        </w:tc>
        <w:tc>
          <w:tcPr>
            <w:tcW w:w="4813" w:type="dxa"/>
            <w:noWrap/>
            <w:vAlign w:val="center"/>
          </w:tcPr>
          <w:p w14:paraId="2B5445FE">
            <w:pPr>
              <w:ind w:firstLine="0" w:firstLineChars="0"/>
              <w:rPr>
                <w:rFonts w:ascii="宋体" w:hAnsi="宋体" w:eastAsia="宋体" w:cs="宋体"/>
                <w:sz w:val="21"/>
                <w:szCs w:val="21"/>
              </w:rPr>
            </w:pPr>
            <w:r>
              <w:rPr>
                <w:rFonts w:hint="eastAsia" w:ascii="宋体" w:hAnsi="宋体" w:eastAsia="宋体" w:cs="宋体"/>
                <w:sz w:val="21"/>
                <w:szCs w:val="21"/>
              </w:rPr>
              <w:t>语气、语调适当，重音、节奏恰当</w:t>
            </w:r>
          </w:p>
        </w:tc>
        <w:tc>
          <w:tcPr>
            <w:tcW w:w="475" w:type="dxa"/>
            <w:noWrap/>
            <w:vAlign w:val="center"/>
          </w:tcPr>
          <w:p w14:paraId="7D1637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7196746C">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2807E52A">
            <w:pPr>
              <w:spacing w:line="360" w:lineRule="exact"/>
              <w:ind w:firstLine="0" w:firstLineChars="0"/>
              <w:jc w:val="center"/>
              <w:rPr>
                <w:rFonts w:ascii="宋体" w:hAnsi="宋体" w:cs="华文仿宋"/>
                <w:color w:val="0000FF"/>
                <w:sz w:val="21"/>
                <w:szCs w:val="21"/>
              </w:rPr>
            </w:pPr>
          </w:p>
        </w:tc>
      </w:tr>
      <w:tr w14:paraId="7925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49F3360">
            <w:pPr>
              <w:spacing w:line="360" w:lineRule="exact"/>
              <w:ind w:firstLine="0" w:firstLineChars="0"/>
              <w:jc w:val="center"/>
              <w:rPr>
                <w:rFonts w:ascii="宋体" w:hAnsi="宋体" w:cs="华文仿宋"/>
                <w:sz w:val="21"/>
                <w:szCs w:val="21"/>
              </w:rPr>
            </w:pPr>
          </w:p>
        </w:tc>
        <w:tc>
          <w:tcPr>
            <w:tcW w:w="1103" w:type="dxa"/>
            <w:vMerge w:val="continue"/>
            <w:noWrap/>
            <w:vAlign w:val="center"/>
          </w:tcPr>
          <w:p w14:paraId="111806E9">
            <w:pPr>
              <w:spacing w:line="360" w:lineRule="exact"/>
              <w:ind w:firstLine="0" w:firstLineChars="0"/>
              <w:jc w:val="center"/>
              <w:rPr>
                <w:rFonts w:ascii="宋体" w:hAnsi="宋体" w:cs="华文仿宋"/>
                <w:sz w:val="21"/>
                <w:szCs w:val="21"/>
              </w:rPr>
            </w:pPr>
          </w:p>
        </w:tc>
        <w:tc>
          <w:tcPr>
            <w:tcW w:w="4813" w:type="dxa"/>
            <w:noWrap/>
            <w:vAlign w:val="center"/>
          </w:tcPr>
          <w:p w14:paraId="50490639">
            <w:pPr>
              <w:ind w:firstLine="0" w:firstLineChars="0"/>
              <w:rPr>
                <w:rFonts w:ascii="宋体" w:hAnsi="宋体" w:eastAsia="宋体" w:cs="宋体"/>
                <w:sz w:val="21"/>
                <w:szCs w:val="21"/>
              </w:rPr>
            </w:pPr>
            <w:r>
              <w:rPr>
                <w:rFonts w:hint="eastAsia" w:ascii="宋体" w:hAnsi="宋体" w:eastAsia="宋体" w:cs="宋体"/>
                <w:sz w:val="21"/>
                <w:szCs w:val="21"/>
              </w:rPr>
              <w:t>语言流畅，无卡顿，无口误</w:t>
            </w:r>
          </w:p>
        </w:tc>
        <w:tc>
          <w:tcPr>
            <w:tcW w:w="475" w:type="dxa"/>
            <w:noWrap/>
            <w:vAlign w:val="center"/>
          </w:tcPr>
          <w:p w14:paraId="25329A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37ED0A39">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12882A94">
            <w:pPr>
              <w:spacing w:line="360" w:lineRule="exact"/>
              <w:ind w:firstLine="0" w:firstLineChars="0"/>
              <w:jc w:val="center"/>
              <w:rPr>
                <w:rFonts w:ascii="宋体" w:hAnsi="宋体" w:cs="华文仿宋"/>
                <w:color w:val="0000FF"/>
                <w:sz w:val="21"/>
                <w:szCs w:val="21"/>
              </w:rPr>
            </w:pPr>
          </w:p>
        </w:tc>
      </w:tr>
      <w:tr w14:paraId="37799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BD71CF7">
            <w:pPr>
              <w:spacing w:line="360" w:lineRule="exact"/>
              <w:ind w:firstLine="0" w:firstLineChars="0"/>
              <w:jc w:val="center"/>
              <w:rPr>
                <w:rFonts w:ascii="宋体" w:hAnsi="宋体" w:cs="华文仿宋"/>
                <w:color w:val="0000FF"/>
                <w:sz w:val="21"/>
                <w:szCs w:val="21"/>
              </w:rPr>
            </w:pPr>
          </w:p>
        </w:tc>
        <w:tc>
          <w:tcPr>
            <w:tcW w:w="1103" w:type="dxa"/>
            <w:vMerge w:val="continue"/>
            <w:noWrap/>
            <w:vAlign w:val="center"/>
          </w:tcPr>
          <w:p w14:paraId="3575C654">
            <w:pPr>
              <w:spacing w:line="360" w:lineRule="exact"/>
              <w:ind w:firstLine="0" w:firstLineChars="0"/>
              <w:jc w:val="center"/>
              <w:rPr>
                <w:rFonts w:ascii="宋体" w:hAnsi="宋体" w:cs="华文仿宋"/>
                <w:color w:val="0000FF"/>
                <w:sz w:val="21"/>
                <w:szCs w:val="21"/>
              </w:rPr>
            </w:pPr>
          </w:p>
        </w:tc>
        <w:tc>
          <w:tcPr>
            <w:tcW w:w="4813" w:type="dxa"/>
            <w:noWrap/>
            <w:vAlign w:val="center"/>
          </w:tcPr>
          <w:p w14:paraId="723BC0CE">
            <w:pPr>
              <w:ind w:firstLine="0" w:firstLineChars="0"/>
              <w:rPr>
                <w:rFonts w:ascii="宋体" w:hAnsi="宋体" w:eastAsia="宋体" w:cs="宋体"/>
                <w:sz w:val="21"/>
                <w:szCs w:val="21"/>
              </w:rPr>
            </w:pPr>
            <w:r>
              <w:rPr>
                <w:rFonts w:hint="eastAsia" w:ascii="宋体" w:hAnsi="宋体" w:eastAsia="宋体" w:cs="宋体"/>
                <w:sz w:val="21"/>
                <w:szCs w:val="21"/>
              </w:rPr>
              <w:t>广播准备充分，提前熟悉广播内容</w:t>
            </w:r>
          </w:p>
        </w:tc>
        <w:tc>
          <w:tcPr>
            <w:tcW w:w="475" w:type="dxa"/>
            <w:noWrap/>
            <w:vAlign w:val="center"/>
          </w:tcPr>
          <w:p w14:paraId="149CE2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1C5B6866">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26E48C25">
            <w:pPr>
              <w:spacing w:line="360" w:lineRule="exact"/>
              <w:ind w:firstLine="0" w:firstLineChars="0"/>
              <w:jc w:val="center"/>
              <w:rPr>
                <w:rFonts w:ascii="宋体" w:hAnsi="宋体" w:cs="华文仿宋"/>
                <w:color w:val="0000FF"/>
                <w:sz w:val="21"/>
                <w:szCs w:val="21"/>
              </w:rPr>
            </w:pPr>
          </w:p>
        </w:tc>
      </w:tr>
      <w:tr w14:paraId="7109D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2D6FBE0">
            <w:pPr>
              <w:spacing w:line="360" w:lineRule="exact"/>
              <w:ind w:firstLine="0" w:firstLineChars="0"/>
              <w:jc w:val="center"/>
              <w:rPr>
                <w:rFonts w:ascii="宋体" w:hAnsi="宋体" w:cs="华文仿宋"/>
                <w:color w:val="0000FF"/>
                <w:sz w:val="21"/>
                <w:szCs w:val="21"/>
              </w:rPr>
            </w:pPr>
          </w:p>
        </w:tc>
        <w:tc>
          <w:tcPr>
            <w:tcW w:w="1103" w:type="dxa"/>
            <w:vMerge w:val="continue"/>
            <w:noWrap/>
            <w:vAlign w:val="center"/>
          </w:tcPr>
          <w:p w14:paraId="3AAA7540">
            <w:pPr>
              <w:spacing w:line="360" w:lineRule="exact"/>
              <w:ind w:firstLine="0" w:firstLineChars="0"/>
              <w:jc w:val="center"/>
              <w:rPr>
                <w:rFonts w:ascii="宋体" w:hAnsi="宋体" w:cs="华文仿宋"/>
                <w:color w:val="0000FF"/>
                <w:sz w:val="21"/>
                <w:szCs w:val="21"/>
              </w:rPr>
            </w:pPr>
          </w:p>
        </w:tc>
        <w:tc>
          <w:tcPr>
            <w:tcW w:w="4813" w:type="dxa"/>
            <w:noWrap/>
            <w:vAlign w:val="center"/>
          </w:tcPr>
          <w:p w14:paraId="71EB037D">
            <w:pPr>
              <w:ind w:firstLine="0" w:firstLineChars="0"/>
              <w:rPr>
                <w:rFonts w:ascii="宋体" w:hAnsi="宋体" w:eastAsia="宋体" w:cs="宋体"/>
                <w:sz w:val="21"/>
                <w:szCs w:val="21"/>
              </w:rPr>
            </w:pPr>
            <w:r>
              <w:rPr>
                <w:rFonts w:hint="eastAsia" w:ascii="宋体" w:hAnsi="宋体" w:eastAsia="宋体" w:cs="宋体"/>
                <w:sz w:val="21"/>
                <w:szCs w:val="21"/>
              </w:rPr>
              <w:t>规范性内容广播穿插时机恰当</w:t>
            </w:r>
          </w:p>
        </w:tc>
        <w:tc>
          <w:tcPr>
            <w:tcW w:w="475" w:type="dxa"/>
            <w:noWrap/>
            <w:vAlign w:val="center"/>
          </w:tcPr>
          <w:p w14:paraId="38F2D1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7A582928">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263E0520">
            <w:pPr>
              <w:spacing w:line="360" w:lineRule="exact"/>
              <w:ind w:firstLine="0" w:firstLineChars="0"/>
              <w:jc w:val="center"/>
              <w:rPr>
                <w:rFonts w:ascii="宋体" w:hAnsi="宋体" w:cs="华文仿宋"/>
                <w:color w:val="0000FF"/>
                <w:sz w:val="21"/>
                <w:szCs w:val="21"/>
              </w:rPr>
            </w:pPr>
          </w:p>
        </w:tc>
      </w:tr>
      <w:tr w14:paraId="2D94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227" w:type="dxa"/>
            <w:vMerge w:val="continue"/>
            <w:noWrap/>
            <w:vAlign w:val="center"/>
          </w:tcPr>
          <w:p w14:paraId="094FB7DA">
            <w:pPr>
              <w:spacing w:line="360" w:lineRule="exact"/>
              <w:ind w:firstLine="0" w:firstLineChars="0"/>
              <w:jc w:val="center"/>
              <w:rPr>
                <w:rFonts w:ascii="宋体" w:hAnsi="宋体" w:cs="华文仿宋"/>
                <w:color w:val="0000FF"/>
                <w:sz w:val="21"/>
                <w:szCs w:val="21"/>
              </w:rPr>
            </w:pPr>
          </w:p>
        </w:tc>
        <w:tc>
          <w:tcPr>
            <w:tcW w:w="1103" w:type="dxa"/>
            <w:vMerge w:val="continue"/>
            <w:noWrap/>
            <w:vAlign w:val="center"/>
          </w:tcPr>
          <w:p w14:paraId="7673E668">
            <w:pPr>
              <w:spacing w:line="360" w:lineRule="exact"/>
              <w:ind w:firstLine="0" w:firstLineChars="0"/>
              <w:jc w:val="center"/>
              <w:rPr>
                <w:rFonts w:ascii="宋体" w:hAnsi="宋体" w:cs="华文仿宋"/>
                <w:color w:val="0000FF"/>
                <w:sz w:val="21"/>
                <w:szCs w:val="21"/>
              </w:rPr>
            </w:pPr>
          </w:p>
        </w:tc>
        <w:tc>
          <w:tcPr>
            <w:tcW w:w="4813" w:type="dxa"/>
            <w:noWrap/>
            <w:vAlign w:val="center"/>
          </w:tcPr>
          <w:p w14:paraId="03B929DF">
            <w:pPr>
              <w:ind w:firstLine="0" w:firstLineChars="0"/>
              <w:rPr>
                <w:rFonts w:ascii="宋体" w:hAnsi="宋体" w:eastAsia="宋体" w:cs="宋体"/>
                <w:sz w:val="21"/>
                <w:szCs w:val="21"/>
              </w:rPr>
            </w:pPr>
            <w:r>
              <w:rPr>
                <w:rFonts w:hint="eastAsia" w:ascii="宋体" w:hAnsi="宋体" w:eastAsia="宋体" w:cs="宋体"/>
                <w:sz w:val="21"/>
                <w:szCs w:val="21"/>
              </w:rPr>
              <w:t>能够熟练运用礼貌用语、敬语、谦语</w:t>
            </w:r>
          </w:p>
        </w:tc>
        <w:tc>
          <w:tcPr>
            <w:tcW w:w="475" w:type="dxa"/>
            <w:noWrap/>
            <w:vAlign w:val="center"/>
          </w:tcPr>
          <w:p w14:paraId="4A9194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88" w:type="dxa"/>
            <w:vMerge w:val="continue"/>
            <w:noWrap/>
            <w:vAlign w:val="center"/>
          </w:tcPr>
          <w:p w14:paraId="45C2C882">
            <w:pPr>
              <w:spacing w:line="360" w:lineRule="exact"/>
              <w:ind w:firstLine="0" w:firstLineChars="0"/>
              <w:jc w:val="center"/>
              <w:rPr>
                <w:rFonts w:ascii="宋体" w:hAnsi="宋体" w:cs="华文仿宋"/>
                <w:color w:val="0000FF"/>
                <w:sz w:val="21"/>
                <w:szCs w:val="21"/>
              </w:rPr>
            </w:pPr>
          </w:p>
        </w:tc>
        <w:tc>
          <w:tcPr>
            <w:tcW w:w="1442" w:type="dxa"/>
            <w:vMerge w:val="continue"/>
            <w:noWrap/>
            <w:vAlign w:val="center"/>
          </w:tcPr>
          <w:p w14:paraId="6808A121">
            <w:pPr>
              <w:spacing w:line="360" w:lineRule="exact"/>
              <w:ind w:firstLine="0" w:firstLineChars="0"/>
              <w:jc w:val="center"/>
              <w:rPr>
                <w:rFonts w:ascii="宋体" w:hAnsi="宋体" w:cs="华文仿宋"/>
                <w:color w:val="0000FF"/>
                <w:sz w:val="21"/>
                <w:szCs w:val="21"/>
              </w:rPr>
            </w:pPr>
          </w:p>
        </w:tc>
      </w:tr>
    </w:tbl>
    <w:p w14:paraId="5FFC40D7">
      <w:pPr>
        <w:pStyle w:val="3"/>
        <w:spacing w:line="440" w:lineRule="exact"/>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五</w:t>
      </w:r>
      <w:r>
        <w:rPr>
          <w:rFonts w:hint="default" w:asciiTheme="minorEastAsia" w:hAnsiTheme="minorEastAsia" w:eastAsiaTheme="minorEastAsia" w:cstheme="minorEastAsia"/>
          <w:sz w:val="28"/>
          <w:szCs w:val="28"/>
        </w:rPr>
        <w:t>、考试大纲</w:t>
      </w:r>
      <w:r>
        <w:rPr>
          <w:rFonts w:hint="eastAsia" w:asciiTheme="minorEastAsia" w:hAnsiTheme="minorEastAsia" w:eastAsiaTheme="minorEastAsia" w:cstheme="minorEastAsia"/>
          <w:sz w:val="28"/>
          <w:szCs w:val="28"/>
          <w:lang w:eastAsia="zh-CN"/>
        </w:rPr>
        <w:t>编制</w:t>
      </w:r>
      <w:r>
        <w:rPr>
          <w:rFonts w:hint="default" w:asciiTheme="minorEastAsia" w:hAnsiTheme="minorEastAsia" w:eastAsiaTheme="minorEastAsia" w:cstheme="minorEastAsia"/>
          <w:sz w:val="28"/>
          <w:szCs w:val="28"/>
        </w:rPr>
        <w:t>说明</w:t>
      </w:r>
    </w:p>
    <w:p w14:paraId="709E1915">
      <w:pPr>
        <w:ind w:firstLine="480"/>
        <w:rPr>
          <w:rFonts w:hint="eastAsia"/>
          <w:szCs w:val="32"/>
        </w:rPr>
      </w:pPr>
      <w:r>
        <w:rPr>
          <w:rFonts w:hint="eastAsia"/>
          <w:szCs w:val="32"/>
        </w:rPr>
        <w:t>1.考试大纲编制原则</w:t>
      </w:r>
    </w:p>
    <w:p w14:paraId="35A71EB5">
      <w:pPr>
        <w:ind w:firstLine="480"/>
        <w:rPr>
          <w:rFonts w:hint="eastAsia"/>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铁道交通类各专业教学标准和技术新标准，选取通用知识与技能作为考核项目。</w:t>
      </w:r>
    </w:p>
    <w:p w14:paraId="4AEB3D3D">
      <w:pPr>
        <w:ind w:firstLine="480"/>
        <w:rPr>
          <w:rFonts w:hint="eastAsia"/>
          <w:szCs w:val="32"/>
        </w:rPr>
      </w:pPr>
      <w:r>
        <w:rPr>
          <w:rFonts w:hint="eastAsia"/>
          <w:szCs w:val="32"/>
        </w:rPr>
        <w:t>2.考试大纲适用专业</w:t>
      </w:r>
    </w:p>
    <w:p w14:paraId="4D5196C8">
      <w:pPr>
        <w:ind w:firstLine="480"/>
        <w:rPr>
          <w:rFonts w:hint="eastAsia"/>
          <w:szCs w:val="32"/>
        </w:rPr>
      </w:pPr>
      <w:r>
        <w:rPr>
          <w:rFonts w:hint="eastAsia"/>
          <w:szCs w:val="32"/>
        </w:rPr>
        <w:t>本考试大纲适用于中等职业学校铁道运输服务、高速铁路乘务专业。</w:t>
      </w:r>
    </w:p>
    <w:p w14:paraId="664DF70F">
      <w:pPr>
        <w:ind w:firstLine="480"/>
        <w:rPr>
          <w:rFonts w:hint="eastAsia"/>
          <w:szCs w:val="32"/>
        </w:rPr>
      </w:pPr>
      <w:r>
        <w:rPr>
          <w:rFonts w:hint="eastAsia"/>
          <w:szCs w:val="32"/>
        </w:rPr>
        <w:t>3.教学内容及实施建议</w:t>
      </w:r>
    </w:p>
    <w:p w14:paraId="56CE375F">
      <w:pPr>
        <w:ind w:firstLine="480"/>
        <w:rPr>
          <w:rFonts w:hint="eastAsia"/>
          <w:szCs w:val="32"/>
        </w:rPr>
      </w:pPr>
      <w:r>
        <w:rPr>
          <w:rFonts w:hint="eastAsia"/>
          <w:szCs w:val="32"/>
        </w:rPr>
        <w:t>（1）考纲对应教学内容，全面考核中等职业学校铁道交通类专业学生在铁路客运组织、铁路客运服务方面的能力、考试范围及难易程度合理，适用于选拔技术技能人才。</w:t>
      </w:r>
    </w:p>
    <w:p w14:paraId="44EE51FD">
      <w:pPr>
        <w:ind w:firstLine="480"/>
        <w:rPr>
          <w:rFonts w:hint="eastAsia"/>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年考核项目是中等职业学校铁道交通类专业教学内容的一部分，考核项目每年有一定变化；建议中等职业学校依据各专业教学标准，合理匹配理论与实践教学，全面提升学生专业能力及综合素养。</w:t>
      </w:r>
    </w:p>
    <w:p w14:paraId="0BE92A9B">
      <w:pPr>
        <w:ind w:firstLine="480"/>
        <w:rPr>
          <w:rFonts w:hint="eastAsia"/>
          <w:szCs w:val="32"/>
        </w:rPr>
      </w:pPr>
      <w:r>
        <w:rPr>
          <w:rFonts w:hint="eastAsia"/>
          <w:szCs w:val="32"/>
        </w:rPr>
        <w:t>4.技能考试过程</w:t>
      </w:r>
    </w:p>
    <w:p w14:paraId="2A3468C2">
      <w:pPr>
        <w:ind w:firstLine="480"/>
        <w:rPr>
          <w:rFonts w:hint="eastAsia"/>
          <w:szCs w:val="32"/>
        </w:rPr>
      </w:pPr>
      <w:r>
        <w:rPr>
          <w:rFonts w:hint="eastAsia"/>
          <w:szCs w:val="32"/>
        </w:rPr>
        <w:t>铁道交通类专业技能考试采取技能考试采取服务礼仪展示、普通话播音的方式进行，时间为15分钟；依据不同技能考核项目综合考查学生客运组织与仪容仪表、服务礼仪、服务用语、客运服务能力等方面的基本能力。</w:t>
      </w:r>
    </w:p>
    <w:p w14:paraId="5950C634">
      <w:pPr>
        <w:ind w:firstLine="480"/>
        <w:rPr>
          <w:rFonts w:hint="eastAsia"/>
          <w:szCs w:val="32"/>
        </w:rPr>
      </w:pPr>
      <w:r>
        <w:rPr>
          <w:rFonts w:hint="eastAsia"/>
          <w:szCs w:val="32"/>
        </w:rPr>
        <w:t>5.评价赋分形式</w:t>
      </w:r>
    </w:p>
    <w:p w14:paraId="091DAF68">
      <w:pPr>
        <w:ind w:firstLine="480"/>
        <w:rPr>
          <w:rFonts w:ascii="宋体" w:hAnsi="宋体" w:cs="Arial"/>
          <w:b/>
          <w:color w:val="0000FF"/>
          <w:kern w:val="0"/>
        </w:rPr>
      </w:pPr>
      <w:r>
        <w:rPr>
          <w:rFonts w:hint="eastAsia"/>
          <w:szCs w:val="32"/>
        </w:rPr>
        <w:t>铁道交通类专业技能考</w:t>
      </w:r>
      <w:r>
        <w:rPr>
          <w:rFonts w:hint="eastAsia"/>
          <w:szCs w:val="32"/>
          <w:lang w:eastAsia="zh-CN"/>
        </w:rPr>
        <w:t>试</w:t>
      </w:r>
      <w:r>
        <w:rPr>
          <w:rFonts w:hint="eastAsia"/>
          <w:szCs w:val="32"/>
        </w:rPr>
        <w:t>为过程性评价，同时注重工作质量，权重合理。</w:t>
      </w: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9D9CF">
    <w:pPr>
      <w:pStyle w:val="5"/>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7F9962C">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9413A">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6561E">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A73F8">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E8E62">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06772">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172A27"/>
    <w:rsid w:val="00053E88"/>
    <w:rsid w:val="000B2A0A"/>
    <w:rsid w:val="000E4478"/>
    <w:rsid w:val="00172A27"/>
    <w:rsid w:val="001864FD"/>
    <w:rsid w:val="00414ECC"/>
    <w:rsid w:val="00441927"/>
    <w:rsid w:val="006A2E78"/>
    <w:rsid w:val="00782FB0"/>
    <w:rsid w:val="007A625E"/>
    <w:rsid w:val="00877A94"/>
    <w:rsid w:val="008940AE"/>
    <w:rsid w:val="00B71575"/>
    <w:rsid w:val="00BC74C1"/>
    <w:rsid w:val="00BD03D1"/>
    <w:rsid w:val="00DA22F4"/>
    <w:rsid w:val="00E9791D"/>
    <w:rsid w:val="00EF6B5B"/>
    <w:rsid w:val="00F62CA3"/>
    <w:rsid w:val="01467425"/>
    <w:rsid w:val="0253085C"/>
    <w:rsid w:val="02781BC8"/>
    <w:rsid w:val="038E0703"/>
    <w:rsid w:val="03C63A80"/>
    <w:rsid w:val="045F1969"/>
    <w:rsid w:val="048E2874"/>
    <w:rsid w:val="04B34B43"/>
    <w:rsid w:val="04E56FB9"/>
    <w:rsid w:val="052136C5"/>
    <w:rsid w:val="05441C98"/>
    <w:rsid w:val="05891741"/>
    <w:rsid w:val="05D33477"/>
    <w:rsid w:val="05D83868"/>
    <w:rsid w:val="064D26E6"/>
    <w:rsid w:val="067F41B9"/>
    <w:rsid w:val="06EF5F68"/>
    <w:rsid w:val="06F16A0F"/>
    <w:rsid w:val="07025EC3"/>
    <w:rsid w:val="07903FF7"/>
    <w:rsid w:val="07EB45B8"/>
    <w:rsid w:val="08D31906"/>
    <w:rsid w:val="08D33FE6"/>
    <w:rsid w:val="092E38C6"/>
    <w:rsid w:val="0A211646"/>
    <w:rsid w:val="0A7A12EF"/>
    <w:rsid w:val="0B295A5C"/>
    <w:rsid w:val="0B4A1814"/>
    <w:rsid w:val="0CAE6EDD"/>
    <w:rsid w:val="0D186481"/>
    <w:rsid w:val="0EFE4A44"/>
    <w:rsid w:val="0F493E93"/>
    <w:rsid w:val="0F503C2D"/>
    <w:rsid w:val="0FCE3ABE"/>
    <w:rsid w:val="114006A7"/>
    <w:rsid w:val="11884B51"/>
    <w:rsid w:val="11910E95"/>
    <w:rsid w:val="126A1B24"/>
    <w:rsid w:val="12B7360E"/>
    <w:rsid w:val="13231DD0"/>
    <w:rsid w:val="13A31E72"/>
    <w:rsid w:val="13D011ED"/>
    <w:rsid w:val="14FF2B7F"/>
    <w:rsid w:val="15A177F9"/>
    <w:rsid w:val="15F94EA2"/>
    <w:rsid w:val="167B1172"/>
    <w:rsid w:val="1780297E"/>
    <w:rsid w:val="17BE66B3"/>
    <w:rsid w:val="182633AB"/>
    <w:rsid w:val="186510A6"/>
    <w:rsid w:val="18687698"/>
    <w:rsid w:val="1A84670E"/>
    <w:rsid w:val="1A8A3E9A"/>
    <w:rsid w:val="1ACB41A7"/>
    <w:rsid w:val="1AF225C5"/>
    <w:rsid w:val="1B196743"/>
    <w:rsid w:val="1B3E4E5E"/>
    <w:rsid w:val="1B52496C"/>
    <w:rsid w:val="1B6E7990"/>
    <w:rsid w:val="1C6E4FB6"/>
    <w:rsid w:val="1C876F49"/>
    <w:rsid w:val="1D024523"/>
    <w:rsid w:val="1DB22149"/>
    <w:rsid w:val="1DCC746F"/>
    <w:rsid w:val="1E097D13"/>
    <w:rsid w:val="1E5828D6"/>
    <w:rsid w:val="1EB52C70"/>
    <w:rsid w:val="1ED50FA6"/>
    <w:rsid w:val="1FC475AA"/>
    <w:rsid w:val="20C77B4A"/>
    <w:rsid w:val="20CA2D16"/>
    <w:rsid w:val="217638BF"/>
    <w:rsid w:val="21E914AE"/>
    <w:rsid w:val="21EE05F4"/>
    <w:rsid w:val="22086FD9"/>
    <w:rsid w:val="226A7B95"/>
    <w:rsid w:val="22934188"/>
    <w:rsid w:val="22FB1D2D"/>
    <w:rsid w:val="23403BE4"/>
    <w:rsid w:val="237F2849"/>
    <w:rsid w:val="237F4F30"/>
    <w:rsid w:val="23A9279B"/>
    <w:rsid w:val="23F7779D"/>
    <w:rsid w:val="23FF5C91"/>
    <w:rsid w:val="24600C0F"/>
    <w:rsid w:val="26166E41"/>
    <w:rsid w:val="278F4242"/>
    <w:rsid w:val="27D86C6A"/>
    <w:rsid w:val="27DF1DDE"/>
    <w:rsid w:val="28370309"/>
    <w:rsid w:val="29491B5F"/>
    <w:rsid w:val="294C45CE"/>
    <w:rsid w:val="29B23078"/>
    <w:rsid w:val="29E03CB9"/>
    <w:rsid w:val="2A385615"/>
    <w:rsid w:val="2A7121B2"/>
    <w:rsid w:val="2AE17EE7"/>
    <w:rsid w:val="2AE90B77"/>
    <w:rsid w:val="2AF124DA"/>
    <w:rsid w:val="2B627E31"/>
    <w:rsid w:val="2B936A4F"/>
    <w:rsid w:val="2C4555B0"/>
    <w:rsid w:val="2CF540CF"/>
    <w:rsid w:val="2D053F5D"/>
    <w:rsid w:val="2DCD5A87"/>
    <w:rsid w:val="2E190CDE"/>
    <w:rsid w:val="2E400F3C"/>
    <w:rsid w:val="2F2F3D79"/>
    <w:rsid w:val="2F394689"/>
    <w:rsid w:val="2F8C268B"/>
    <w:rsid w:val="2FCF47FC"/>
    <w:rsid w:val="2FE0031A"/>
    <w:rsid w:val="31D420C7"/>
    <w:rsid w:val="3207424B"/>
    <w:rsid w:val="32534937"/>
    <w:rsid w:val="32EC6C98"/>
    <w:rsid w:val="34511DE2"/>
    <w:rsid w:val="349E7417"/>
    <w:rsid w:val="34DD35B3"/>
    <w:rsid w:val="35A23D0E"/>
    <w:rsid w:val="35F2150E"/>
    <w:rsid w:val="3623361D"/>
    <w:rsid w:val="363D12A7"/>
    <w:rsid w:val="36E5561F"/>
    <w:rsid w:val="37041849"/>
    <w:rsid w:val="375F3C64"/>
    <w:rsid w:val="37AF5D50"/>
    <w:rsid w:val="38363E93"/>
    <w:rsid w:val="38605DCE"/>
    <w:rsid w:val="38755BD4"/>
    <w:rsid w:val="38D534B1"/>
    <w:rsid w:val="38D85C3D"/>
    <w:rsid w:val="396665B7"/>
    <w:rsid w:val="396A3CB7"/>
    <w:rsid w:val="39A51CE1"/>
    <w:rsid w:val="39B21767"/>
    <w:rsid w:val="39E465D7"/>
    <w:rsid w:val="3A895415"/>
    <w:rsid w:val="3A99047D"/>
    <w:rsid w:val="3AB17449"/>
    <w:rsid w:val="3AC10034"/>
    <w:rsid w:val="3B497B2D"/>
    <w:rsid w:val="3B4C09D6"/>
    <w:rsid w:val="3BAF2DFE"/>
    <w:rsid w:val="3CD278D9"/>
    <w:rsid w:val="3CDE21BC"/>
    <w:rsid w:val="3E105B66"/>
    <w:rsid w:val="3E8A248B"/>
    <w:rsid w:val="3F0622E4"/>
    <w:rsid w:val="3F93165A"/>
    <w:rsid w:val="3FB43F86"/>
    <w:rsid w:val="3FC72DAE"/>
    <w:rsid w:val="40050695"/>
    <w:rsid w:val="407A7E48"/>
    <w:rsid w:val="40E369D8"/>
    <w:rsid w:val="40F3031D"/>
    <w:rsid w:val="41313092"/>
    <w:rsid w:val="41340D87"/>
    <w:rsid w:val="4171348E"/>
    <w:rsid w:val="41B6041E"/>
    <w:rsid w:val="42495354"/>
    <w:rsid w:val="42E810F4"/>
    <w:rsid w:val="42F15A43"/>
    <w:rsid w:val="431E1BAC"/>
    <w:rsid w:val="438A4CDB"/>
    <w:rsid w:val="444A3897"/>
    <w:rsid w:val="448A31E8"/>
    <w:rsid w:val="448C7851"/>
    <w:rsid w:val="44CA344D"/>
    <w:rsid w:val="452F2C10"/>
    <w:rsid w:val="4577303D"/>
    <w:rsid w:val="459563EA"/>
    <w:rsid w:val="460F1C96"/>
    <w:rsid w:val="466E7D19"/>
    <w:rsid w:val="46847A46"/>
    <w:rsid w:val="46BB5C1A"/>
    <w:rsid w:val="47105324"/>
    <w:rsid w:val="47320639"/>
    <w:rsid w:val="475E1931"/>
    <w:rsid w:val="47694DF5"/>
    <w:rsid w:val="47E0092D"/>
    <w:rsid w:val="489058B2"/>
    <w:rsid w:val="48A73C3A"/>
    <w:rsid w:val="48F77743"/>
    <w:rsid w:val="498C3868"/>
    <w:rsid w:val="4A0343FD"/>
    <w:rsid w:val="4A047CB4"/>
    <w:rsid w:val="4A8E3BA4"/>
    <w:rsid w:val="4A952667"/>
    <w:rsid w:val="4AFC64BF"/>
    <w:rsid w:val="4B101F6A"/>
    <w:rsid w:val="4B154506"/>
    <w:rsid w:val="4B257869"/>
    <w:rsid w:val="4B29095D"/>
    <w:rsid w:val="4C4039A8"/>
    <w:rsid w:val="4CB52B24"/>
    <w:rsid w:val="4D0111D0"/>
    <w:rsid w:val="4DDE683C"/>
    <w:rsid w:val="4DFC7C89"/>
    <w:rsid w:val="4EC85950"/>
    <w:rsid w:val="4EFD5990"/>
    <w:rsid w:val="4FA407B6"/>
    <w:rsid w:val="50417763"/>
    <w:rsid w:val="50B16A74"/>
    <w:rsid w:val="515558F4"/>
    <w:rsid w:val="51B12E15"/>
    <w:rsid w:val="5204289F"/>
    <w:rsid w:val="52421802"/>
    <w:rsid w:val="5283536B"/>
    <w:rsid w:val="533D211A"/>
    <w:rsid w:val="538A011C"/>
    <w:rsid w:val="543F5893"/>
    <w:rsid w:val="54C2712D"/>
    <w:rsid w:val="54DA57CA"/>
    <w:rsid w:val="55543939"/>
    <w:rsid w:val="55997E7C"/>
    <w:rsid w:val="55C53951"/>
    <w:rsid w:val="55E90F00"/>
    <w:rsid w:val="5727418B"/>
    <w:rsid w:val="57411649"/>
    <w:rsid w:val="57455939"/>
    <w:rsid w:val="579F72CD"/>
    <w:rsid w:val="57C54ED4"/>
    <w:rsid w:val="59200B8C"/>
    <w:rsid w:val="59D4354B"/>
    <w:rsid w:val="5BC30933"/>
    <w:rsid w:val="5C213F0F"/>
    <w:rsid w:val="5CB54DA6"/>
    <w:rsid w:val="5CFA6550"/>
    <w:rsid w:val="5D4E57E6"/>
    <w:rsid w:val="5D545550"/>
    <w:rsid w:val="5D877244"/>
    <w:rsid w:val="5DCE16A5"/>
    <w:rsid w:val="5E317B16"/>
    <w:rsid w:val="5E3D4F96"/>
    <w:rsid w:val="5E4B06C0"/>
    <w:rsid w:val="5E7D784E"/>
    <w:rsid w:val="5F7104A2"/>
    <w:rsid w:val="5FCC5339"/>
    <w:rsid w:val="60141033"/>
    <w:rsid w:val="604A33D1"/>
    <w:rsid w:val="607B41D8"/>
    <w:rsid w:val="60EB1136"/>
    <w:rsid w:val="6231453C"/>
    <w:rsid w:val="63793840"/>
    <w:rsid w:val="637E354B"/>
    <w:rsid w:val="63CB597F"/>
    <w:rsid w:val="642D031A"/>
    <w:rsid w:val="646253E5"/>
    <w:rsid w:val="65744900"/>
    <w:rsid w:val="66345B9E"/>
    <w:rsid w:val="663F6A0A"/>
    <w:rsid w:val="66C35C8B"/>
    <w:rsid w:val="67F67319"/>
    <w:rsid w:val="68A94E70"/>
    <w:rsid w:val="68EF0FB9"/>
    <w:rsid w:val="6923630A"/>
    <w:rsid w:val="6991630A"/>
    <w:rsid w:val="69B83603"/>
    <w:rsid w:val="6A156AD6"/>
    <w:rsid w:val="6AC358F3"/>
    <w:rsid w:val="6B71293D"/>
    <w:rsid w:val="6B792DBC"/>
    <w:rsid w:val="6B991EB6"/>
    <w:rsid w:val="6BB64010"/>
    <w:rsid w:val="6BF5742D"/>
    <w:rsid w:val="6C621FDF"/>
    <w:rsid w:val="6C7B11C2"/>
    <w:rsid w:val="6CB04A1B"/>
    <w:rsid w:val="6CE12720"/>
    <w:rsid w:val="6D9C058C"/>
    <w:rsid w:val="6E223845"/>
    <w:rsid w:val="6E510020"/>
    <w:rsid w:val="6E557E91"/>
    <w:rsid w:val="6E7F7617"/>
    <w:rsid w:val="6E873A42"/>
    <w:rsid w:val="6F1B68AE"/>
    <w:rsid w:val="6FA80114"/>
    <w:rsid w:val="6FE0321B"/>
    <w:rsid w:val="70383246"/>
    <w:rsid w:val="70AB0365"/>
    <w:rsid w:val="71260E39"/>
    <w:rsid w:val="71706E29"/>
    <w:rsid w:val="7220285C"/>
    <w:rsid w:val="73303587"/>
    <w:rsid w:val="73C053F4"/>
    <w:rsid w:val="73C572FE"/>
    <w:rsid w:val="744F7262"/>
    <w:rsid w:val="747814CB"/>
    <w:rsid w:val="7536480C"/>
    <w:rsid w:val="758F0589"/>
    <w:rsid w:val="75E41876"/>
    <w:rsid w:val="764F12E9"/>
    <w:rsid w:val="76ED7B2A"/>
    <w:rsid w:val="774E5603"/>
    <w:rsid w:val="77C36889"/>
    <w:rsid w:val="784D2227"/>
    <w:rsid w:val="789A68EC"/>
    <w:rsid w:val="791906D8"/>
    <w:rsid w:val="79BE46FD"/>
    <w:rsid w:val="7AC13CF3"/>
    <w:rsid w:val="7B6D1CE0"/>
    <w:rsid w:val="7B9E0065"/>
    <w:rsid w:val="7BD00A19"/>
    <w:rsid w:val="7BD32074"/>
    <w:rsid w:val="7C354812"/>
    <w:rsid w:val="7C9A0F63"/>
    <w:rsid w:val="7D475475"/>
    <w:rsid w:val="7D4B339D"/>
    <w:rsid w:val="7D90630C"/>
    <w:rsid w:val="7E057C96"/>
    <w:rsid w:val="7E3A5223"/>
    <w:rsid w:val="7EE43842"/>
    <w:rsid w:val="7F7165A5"/>
    <w:rsid w:val="7F926ADA"/>
    <w:rsid w:val="7FA169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qFormat="1" w:unhideWhenUsed="0" w:uiPriority="99" w:semiHidden="0" w:name="header"/>
    <w:lsdException w:qFormat="1"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qFormat/>
    <w:uiPriority w:val="0"/>
    <w:pPr>
      <w:keepNext/>
      <w:keepLines/>
      <w:spacing w:line="576" w:lineRule="auto"/>
      <w:jc w:val="center"/>
      <w:outlineLvl w:val="0"/>
    </w:pPr>
    <w:rPr>
      <w:rFonts w:eastAsia="黑体"/>
      <w:b/>
      <w:kern w:val="44"/>
      <w:sz w:val="28"/>
    </w:rPr>
  </w:style>
  <w:style w:type="paragraph" w:styleId="3">
    <w:name w:val="heading 2"/>
    <w:basedOn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1">
    <w:name w:val="Strong"/>
    <w:basedOn w:val="10"/>
    <w:qFormat/>
    <w:uiPriority w:val="0"/>
    <w:rPr>
      <w:b/>
    </w:rPr>
  </w:style>
  <w:style w:type="paragraph" w:customStyle="1" w:styleId="12">
    <w:name w:val="课题---正文F"/>
    <w:basedOn w:val="1"/>
    <w:qFormat/>
    <w:uiPriority w:val="0"/>
    <w:pPr>
      <w:adjustRightInd w:val="0"/>
      <w:snapToGrid w:val="0"/>
      <w:spacing w:line="400" w:lineRule="exact"/>
      <w:ind w:firstLine="200"/>
    </w:pPr>
    <w:rPr>
      <w:rFonts w:ascii="宋体" w:hAnsi="宋体" w:eastAsia="仿宋"/>
      <w:kern w:val="0"/>
      <w:sz w:val="28"/>
      <w:szCs w:val="21"/>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p22"/>
    <w:basedOn w:val="1"/>
    <w:qFormat/>
    <w:uiPriority w:val="0"/>
    <w:pPr>
      <w:widowControl/>
      <w:ind w:firstLine="0"/>
    </w:pPr>
    <w:rPr>
      <w:rFonts w:ascii="Arial" w:hAnsi="Arial" w:eastAsia="宋体" w:cs="Arial"/>
      <w:sz w:val="20"/>
    </w:rPr>
  </w:style>
  <w:style w:type="paragraph" w:customStyle="1" w:styleId="15">
    <w:name w:val="p0"/>
    <w:basedOn w:val="1"/>
    <w:qFormat/>
    <w:uiPriority w:val="0"/>
    <w:pPr>
      <w:widowControl/>
      <w:spacing w:before="100" w:beforeAutospacing="1" w:after="100" w:afterAutospacing="1"/>
      <w:ind w:firstLine="0"/>
    </w:pPr>
    <w:rPr>
      <w:rFonts w:ascii="宋体" w:hAnsi="宋体" w:eastAsia="宋体" w:cs="宋体"/>
    </w:rPr>
  </w:style>
  <w:style w:type="paragraph" w:customStyle="1" w:styleId="16">
    <w:name w:val="Table Text"/>
    <w:basedOn w:val="1"/>
    <w:semiHidden/>
    <w:qFormat/>
    <w:uiPriority w:val="0"/>
    <w:rPr>
      <w:rFonts w:ascii="Arial" w:hAnsi="Arial" w:eastAsia="Arial" w:cs="Arial"/>
      <w:sz w:val="21"/>
      <w:szCs w:val="21"/>
      <w:lang w:eastAsia="en-US"/>
    </w:rPr>
  </w:style>
  <w:style w:type="character" w:customStyle="1" w:styleId="17">
    <w:name w:val="页眉 Char"/>
    <w:basedOn w:val="10"/>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2162</Words>
  <Characters>2324</Characters>
  <Lines>22</Lines>
  <Paragraphs>6</Paragraphs>
  <TotalTime>42</TotalTime>
  <ScaleCrop>false</ScaleCrop>
  <LinksUpToDate>false</LinksUpToDate>
  <CharactersWithSpaces>2341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2024-12-31T00:32:31Z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2554A50770FF486888219359D5323CD3_13</vt:lpwstr>
  </property>
  <property fmtid="{D5CDD505-2E9C-101B-9397-08002B2CF9AE}" pid="4" name="KSOTemplateDocerSaveRecord">
    <vt:lpwstr>eyJoZGlkIjoiYTBkZGU3ZjAxOTVkM2VmZDljNDY0MTI5MDhhZTk2ZTIiLCJ1c2VySWQiOiI1MzExOTIwNDIifQ==</vt:lpwstr>
  </property>
</Properties>
</file>