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A70B85">
      <w:pPr>
        <w:pStyle w:val="2"/>
        <w:keepNext/>
        <w:keepLines/>
        <w:pageBreakBefore w:val="0"/>
        <w:widowControl w:val="0"/>
        <w:kinsoku/>
        <w:wordWrap/>
        <w:overflowPunct/>
        <w:topLinePunct w:val="0"/>
        <w:autoSpaceDE/>
        <w:autoSpaceDN/>
        <w:bidi w:val="0"/>
        <w:adjustRightInd/>
        <w:snapToGrid/>
        <w:spacing w:before="0" w:after="0" w:line="240" w:lineRule="auto"/>
        <w:ind w:left="482"/>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4B1101A5">
      <w:pPr>
        <w:pStyle w:val="2"/>
        <w:keepNext/>
        <w:keepLines/>
        <w:pageBreakBefore w:val="0"/>
        <w:widowControl w:val="0"/>
        <w:kinsoku/>
        <w:wordWrap/>
        <w:overflowPunct/>
        <w:topLinePunct w:val="0"/>
        <w:autoSpaceDE/>
        <w:autoSpaceDN/>
        <w:bidi w:val="0"/>
        <w:adjustRightInd/>
        <w:snapToGrid/>
        <w:spacing w:before="0" w:after="0" w:line="240" w:lineRule="auto"/>
        <w:ind w:left="482"/>
        <w:textAlignment w:val="auto"/>
        <w:rPr>
          <w:rFonts w:hint="eastAsia" w:ascii="黑体" w:hAnsi="黑体" w:eastAsia="黑体" w:cs="黑体"/>
          <w:sz w:val="32"/>
          <w:szCs w:val="32"/>
        </w:rPr>
      </w:pPr>
      <w:r>
        <w:rPr>
          <w:rFonts w:hint="eastAsia" w:ascii="黑体" w:hAnsi="黑体" w:eastAsia="黑体" w:cs="黑体"/>
          <w:sz w:val="32"/>
          <w:szCs w:val="32"/>
        </w:rPr>
        <w:t>商务英语类专业技能操作考试大纲</w:t>
      </w:r>
    </w:p>
    <w:p w14:paraId="6EE99DDD">
      <w:pPr>
        <w:pStyle w:val="3"/>
        <w:spacing w:before="0" w:after="0"/>
        <w:ind w:left="482" w:firstLine="482" w:firstLineChars="200"/>
        <w:jc w:val="both"/>
        <w:rPr>
          <w:rFonts w:hint="default"/>
        </w:rPr>
      </w:pPr>
      <w:r>
        <w:t>一、考试依据</w:t>
      </w:r>
    </w:p>
    <w:p w14:paraId="3800058F">
      <w:pPr>
        <w:spacing w:line="360" w:lineRule="auto"/>
        <w:ind w:left="482" w:firstLine="480" w:firstLineChars="200"/>
      </w:pPr>
      <w:r>
        <w:rPr>
          <w:rFonts w:hint="eastAsia"/>
        </w:rPr>
        <w:t>1.以2020年教育部颁发的《中等职业学校英语课程标准》(以 下简称《课程标准》)中学业质量水平总体要求水平二为测试目标。</w:t>
      </w:r>
    </w:p>
    <w:p w14:paraId="0A2EE9BC">
      <w:pPr>
        <w:spacing w:line="360" w:lineRule="auto"/>
        <w:ind w:left="482" w:firstLine="480" w:firstLineChars="200"/>
      </w:pPr>
      <w:r>
        <w:rPr>
          <w:rFonts w:hint="eastAsia"/>
        </w:rPr>
        <w:t>2.参照中华人民共和国教育部职业教育与成人教育司颁布的《职业教育专业目录（2021年修订）》；职业教育专业简介（2022年修订）。</w:t>
      </w:r>
    </w:p>
    <w:p w14:paraId="7DADA13F">
      <w:pPr>
        <w:pStyle w:val="3"/>
        <w:spacing w:before="0" w:after="0"/>
        <w:ind w:left="482" w:firstLine="482" w:firstLineChars="200"/>
        <w:jc w:val="both"/>
        <w:rPr>
          <w:rFonts w:hint="default"/>
        </w:rPr>
      </w:pPr>
      <w:r>
        <w:t>二、考试方式</w:t>
      </w:r>
    </w:p>
    <w:p w14:paraId="2D711203">
      <w:pPr>
        <w:spacing w:line="360" w:lineRule="auto"/>
        <w:ind w:left="482" w:firstLine="480" w:firstLineChars="200"/>
      </w:pPr>
      <w:r>
        <w:rPr>
          <w:rFonts w:hint="eastAsia"/>
        </w:rPr>
        <w:t>202</w:t>
      </w:r>
      <w:r>
        <w:rPr>
          <w:rFonts w:hint="eastAsia"/>
          <w:lang w:val="en-US" w:eastAsia="zh-CN"/>
        </w:rPr>
        <w:t>5</w:t>
      </w:r>
      <w:r>
        <w:rPr>
          <w:rFonts w:hint="eastAsia"/>
        </w:rPr>
        <w:t>年黑龙江省职业教育春季高考商务英语类专业技能考试采取闭卷笔试方式，考试总分为200分，考试时间为90分钟。</w:t>
      </w:r>
    </w:p>
    <w:p w14:paraId="4A9028CE">
      <w:pPr>
        <w:pStyle w:val="3"/>
        <w:spacing w:before="0" w:after="0"/>
        <w:ind w:left="482" w:firstLine="482" w:firstLineChars="200"/>
        <w:jc w:val="both"/>
        <w:rPr>
          <w:rFonts w:hint="default"/>
        </w:rPr>
      </w:pPr>
      <w:r>
        <w:t>三、考试范围和要求</w:t>
      </w:r>
    </w:p>
    <w:p w14:paraId="557DCCD7">
      <w:pPr>
        <w:spacing w:line="360" w:lineRule="auto"/>
        <w:ind w:left="482" w:firstLine="480" w:firstLineChars="200"/>
      </w:pPr>
      <w:r>
        <w:rPr>
          <w:rFonts w:hint="eastAsia"/>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6225E256">
      <w:pPr>
        <w:spacing w:line="360" w:lineRule="auto"/>
        <w:ind w:left="482" w:firstLine="480" w:firstLineChars="200"/>
      </w:pPr>
      <w:r>
        <w:rPr>
          <w:rFonts w:hint="eastAsia"/>
        </w:rPr>
        <w:t xml:space="preserve">（一）专业基础能力 </w:t>
      </w:r>
    </w:p>
    <w:p w14:paraId="0D7E5394">
      <w:pPr>
        <w:spacing w:line="360" w:lineRule="auto"/>
        <w:ind w:left="482" w:firstLine="480" w:firstLineChars="200"/>
      </w:pPr>
      <w:r>
        <w:rPr>
          <w:rFonts w:hint="eastAsia"/>
        </w:rPr>
        <w:t>1.知识与技能</w:t>
      </w:r>
    </w:p>
    <w:p w14:paraId="0806B7F1">
      <w:pPr>
        <w:spacing w:line="360" w:lineRule="auto"/>
        <w:ind w:left="482" w:firstLine="480" w:firstLineChars="200"/>
      </w:pPr>
      <w:r>
        <w:rPr>
          <w:rFonts w:hint="eastAsia"/>
        </w:rPr>
        <w:t>（1）善用商务英语专业基础知识。</w:t>
      </w:r>
    </w:p>
    <w:p w14:paraId="0146B450">
      <w:pPr>
        <w:spacing w:line="360" w:lineRule="auto"/>
        <w:ind w:left="482" w:firstLine="480" w:firstLineChars="200"/>
      </w:pPr>
      <w:r>
        <w:rPr>
          <w:rFonts w:hint="eastAsia"/>
        </w:rPr>
        <w:t>（2）知悉跨文化交际知识。</w:t>
      </w:r>
    </w:p>
    <w:p w14:paraId="663EB1AC">
      <w:pPr>
        <w:spacing w:line="360" w:lineRule="auto"/>
        <w:ind w:left="482" w:firstLine="480" w:firstLineChars="200"/>
      </w:pPr>
      <w:r>
        <w:rPr>
          <w:rFonts w:hint="eastAsia"/>
        </w:rPr>
        <w:t>（3）具备英语基本阅读理解能力。</w:t>
      </w:r>
    </w:p>
    <w:p w14:paraId="1793C8CD">
      <w:pPr>
        <w:spacing w:line="360" w:lineRule="auto"/>
        <w:ind w:left="482" w:firstLine="480" w:firstLineChars="200"/>
      </w:pPr>
      <w:r>
        <w:rPr>
          <w:rFonts w:hint="eastAsia"/>
        </w:rPr>
        <w:t xml:space="preserve">2.考核规范要求 </w:t>
      </w:r>
    </w:p>
    <w:p w14:paraId="680E59E2">
      <w:pPr>
        <w:spacing w:line="360" w:lineRule="auto"/>
        <w:ind w:left="482" w:firstLine="480" w:firstLineChars="200"/>
      </w:pPr>
      <w:r>
        <w:rPr>
          <w:rFonts w:hint="eastAsia"/>
        </w:rPr>
        <w:t>（1）根据题干正确选择试题答案。</w:t>
      </w:r>
    </w:p>
    <w:p w14:paraId="05E8FD7A">
      <w:pPr>
        <w:spacing w:line="360" w:lineRule="auto"/>
        <w:ind w:left="482" w:firstLine="480" w:firstLineChars="200"/>
      </w:pPr>
      <w:r>
        <w:rPr>
          <w:rFonts w:hint="eastAsia"/>
        </w:rPr>
        <w:t>（2）准确回答英语国家国情知识。</w:t>
      </w:r>
    </w:p>
    <w:p w14:paraId="33E8A15C">
      <w:pPr>
        <w:spacing w:line="360" w:lineRule="auto"/>
        <w:ind w:left="482" w:firstLine="480" w:firstLineChars="200"/>
      </w:pPr>
      <w:r>
        <w:rPr>
          <w:rFonts w:hint="eastAsia"/>
        </w:rPr>
        <w:t>（3）正确理解英语阅读文本。</w:t>
      </w:r>
    </w:p>
    <w:p w14:paraId="507997F5">
      <w:pPr>
        <w:spacing w:line="360" w:lineRule="auto"/>
        <w:ind w:left="482" w:firstLine="480" w:firstLineChars="200"/>
      </w:pPr>
      <w:r>
        <w:rPr>
          <w:rFonts w:hint="eastAsia"/>
        </w:rPr>
        <w:t>（二）应用文操作能力</w:t>
      </w:r>
    </w:p>
    <w:p w14:paraId="46E2DE4E">
      <w:pPr>
        <w:spacing w:line="360" w:lineRule="auto"/>
        <w:ind w:left="482" w:firstLine="480" w:firstLineChars="200"/>
      </w:pPr>
      <w:r>
        <w:rPr>
          <w:rFonts w:hint="eastAsia"/>
        </w:rPr>
        <w:t>1.知识与技能</w:t>
      </w:r>
    </w:p>
    <w:p w14:paraId="4A04B2FB">
      <w:pPr>
        <w:spacing w:line="360" w:lineRule="auto"/>
        <w:ind w:left="482" w:firstLine="480" w:firstLineChars="200"/>
      </w:pPr>
      <w:r>
        <w:rPr>
          <w:rFonts w:hint="eastAsia"/>
        </w:rPr>
        <w:t>（1）明晰应用文</w:t>
      </w:r>
      <w:bookmarkStart w:id="0" w:name="_Hlk153222594"/>
      <w:r>
        <w:rPr>
          <w:rFonts w:hint="eastAsia"/>
        </w:rPr>
        <w:t>中名片、邀请函、海关申报单、出入境卡</w:t>
      </w:r>
      <w:bookmarkEnd w:id="0"/>
      <w:r>
        <w:rPr>
          <w:rFonts w:hint="eastAsia"/>
        </w:rPr>
        <w:t>正确书写格式。</w:t>
      </w:r>
    </w:p>
    <w:p w14:paraId="1D1B3507">
      <w:pPr>
        <w:spacing w:line="360" w:lineRule="auto"/>
        <w:ind w:left="482" w:firstLine="480" w:firstLineChars="200"/>
      </w:pPr>
      <w:r>
        <w:rPr>
          <w:rFonts w:hint="eastAsia"/>
        </w:rPr>
        <w:t>（2）熟练翻译应用文。</w:t>
      </w:r>
    </w:p>
    <w:p w14:paraId="6E852AE3">
      <w:pPr>
        <w:spacing w:line="360" w:lineRule="auto"/>
        <w:ind w:left="482" w:firstLine="480" w:firstLineChars="200"/>
      </w:pPr>
      <w:r>
        <w:rPr>
          <w:rFonts w:hint="eastAsia"/>
        </w:rPr>
        <w:t>（3）具备一定的英汉互译能力。</w:t>
      </w:r>
    </w:p>
    <w:p w14:paraId="59C5BB67">
      <w:pPr>
        <w:spacing w:line="360" w:lineRule="auto"/>
        <w:ind w:left="482" w:firstLine="480" w:firstLineChars="200"/>
      </w:pPr>
      <w:r>
        <w:rPr>
          <w:rFonts w:hint="eastAsia"/>
        </w:rPr>
        <w:t>2.考核规范要求</w:t>
      </w:r>
    </w:p>
    <w:p w14:paraId="3EC5CBC9">
      <w:pPr>
        <w:spacing w:line="360" w:lineRule="auto"/>
        <w:ind w:left="482" w:firstLine="480" w:firstLineChars="200"/>
      </w:pPr>
      <w:r>
        <w:rPr>
          <w:rFonts w:hint="eastAsia"/>
        </w:rPr>
        <w:t>（1）能够按正确格式书写名片、邀请函、海关申报单、出入境卡应用文。</w:t>
      </w:r>
    </w:p>
    <w:p w14:paraId="2F2F3B4F">
      <w:pPr>
        <w:spacing w:line="360" w:lineRule="auto"/>
        <w:ind w:left="482" w:firstLine="480" w:firstLineChars="200"/>
      </w:pPr>
      <w:r>
        <w:rPr>
          <w:rFonts w:hint="eastAsia"/>
        </w:rPr>
        <w:t>（2）按照格式正确翻译文本。</w:t>
      </w:r>
    </w:p>
    <w:p w14:paraId="5C8BAD24">
      <w:pPr>
        <w:pStyle w:val="3"/>
        <w:ind w:leftChars="200" w:firstLine="472" w:firstLineChars="196"/>
        <w:rPr>
          <w:rFonts w:hint="default"/>
        </w:rPr>
      </w:pPr>
      <w:r>
        <w:t>四、考试项目及权重</w:t>
      </w:r>
    </w:p>
    <w:p w14:paraId="35D5048D">
      <w:pPr>
        <w:ind w:leftChars="200" w:firstLine="482" w:firstLineChars="200"/>
        <w:rPr>
          <w:b/>
          <w:bCs/>
        </w:rPr>
      </w:pPr>
      <w:r>
        <w:rPr>
          <w:rFonts w:hint="eastAsia"/>
          <w:b/>
          <w:bCs/>
        </w:rPr>
        <w:t>（一）结合考试范围给定202</w:t>
      </w:r>
      <w:r>
        <w:rPr>
          <w:rFonts w:hint="eastAsia"/>
          <w:b/>
          <w:bCs/>
          <w:lang w:val="en-US" w:eastAsia="zh-CN"/>
        </w:rPr>
        <w:t>5</w:t>
      </w:r>
      <w:r>
        <w:rPr>
          <w:rFonts w:hint="eastAsia"/>
          <w:b/>
          <w:bCs/>
        </w:rPr>
        <w:t>年考核项目及权重，如表</w:t>
      </w:r>
      <w:r>
        <w:rPr>
          <w:rFonts w:hint="eastAsia"/>
          <w:b/>
          <w:bCs/>
          <w:lang w:val="en-US" w:eastAsia="zh-CN"/>
        </w:rPr>
        <w:t>1</w:t>
      </w:r>
      <w:r>
        <w:rPr>
          <w:rFonts w:hint="eastAsia"/>
          <w:b/>
          <w:bCs/>
        </w:rPr>
        <w:t>所示。</w:t>
      </w:r>
    </w:p>
    <w:p w14:paraId="3BF75CB9">
      <w:pPr>
        <w:ind w:firstLine="2400" w:firstLineChars="1000"/>
        <w:jc w:val="both"/>
        <w:rPr>
          <w:rFonts w:hint="eastAsia" w:ascii="黑体" w:hAnsi="黑体" w:eastAsia="黑体" w:cs="黑体"/>
        </w:rPr>
      </w:pPr>
      <w:r>
        <w:rPr>
          <w:rFonts w:hint="eastAsia" w:ascii="黑体" w:hAnsi="黑体" w:eastAsia="黑体" w:cs="黑体"/>
        </w:rPr>
        <w:t>表</w:t>
      </w:r>
      <w:r>
        <w:rPr>
          <w:rFonts w:hint="eastAsia" w:ascii="黑体" w:hAnsi="黑体" w:eastAsia="黑体" w:cs="黑体"/>
          <w:lang w:val="en-US" w:eastAsia="zh-CN"/>
        </w:rPr>
        <w:t xml:space="preserve">1  </w:t>
      </w:r>
      <w:r>
        <w:rPr>
          <w:rFonts w:hint="eastAsia" w:ascii="黑体" w:hAnsi="黑体" w:eastAsia="黑体" w:cs="黑体"/>
        </w:rPr>
        <w:t xml:space="preserve"> 202</w:t>
      </w:r>
      <w:r>
        <w:rPr>
          <w:rFonts w:hint="eastAsia" w:ascii="黑体" w:hAnsi="黑体" w:eastAsia="黑体" w:cs="黑体"/>
          <w:lang w:val="en-US" w:eastAsia="zh-CN"/>
        </w:rPr>
        <w:t>5</w:t>
      </w:r>
      <w:r>
        <w:rPr>
          <w:rFonts w:hint="eastAsia" w:ascii="黑体" w:hAnsi="黑体" w:eastAsia="黑体" w:cs="黑体"/>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1219"/>
        <w:gridCol w:w="2096"/>
        <w:gridCol w:w="1448"/>
        <w:gridCol w:w="1207"/>
        <w:gridCol w:w="1887"/>
      </w:tblGrid>
      <w:tr w14:paraId="1B4A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14" w:type="dxa"/>
            <w:vAlign w:val="center"/>
          </w:tcPr>
          <w:p w14:paraId="3AB641EE">
            <w:r>
              <w:rPr>
                <w:rFonts w:hint="eastAsia"/>
              </w:rPr>
              <w:t>考核项目</w:t>
            </w:r>
          </w:p>
        </w:tc>
        <w:tc>
          <w:tcPr>
            <w:tcW w:w="1219" w:type="dxa"/>
            <w:vAlign w:val="center"/>
          </w:tcPr>
          <w:p w14:paraId="68587014">
            <w:r>
              <w:rPr>
                <w:rFonts w:hint="eastAsia"/>
              </w:rPr>
              <w:t>考核时间</w:t>
            </w:r>
          </w:p>
        </w:tc>
        <w:tc>
          <w:tcPr>
            <w:tcW w:w="2096" w:type="dxa"/>
            <w:vAlign w:val="center"/>
          </w:tcPr>
          <w:p w14:paraId="6078E3A5">
            <w:r>
              <w:rPr>
                <w:rFonts w:hint="eastAsia"/>
              </w:rPr>
              <w:t>考核内容</w:t>
            </w:r>
          </w:p>
        </w:tc>
        <w:tc>
          <w:tcPr>
            <w:tcW w:w="2655" w:type="dxa"/>
            <w:gridSpan w:val="2"/>
            <w:vAlign w:val="center"/>
          </w:tcPr>
          <w:p w14:paraId="7512634C">
            <w:r>
              <w:rPr>
                <w:rFonts w:hint="eastAsia"/>
              </w:rPr>
              <w:t>权重</w:t>
            </w:r>
          </w:p>
        </w:tc>
        <w:tc>
          <w:tcPr>
            <w:tcW w:w="1887" w:type="dxa"/>
            <w:vAlign w:val="center"/>
          </w:tcPr>
          <w:p w14:paraId="3A16FD71">
            <w:r>
              <w:rPr>
                <w:rFonts w:hint="eastAsia"/>
              </w:rPr>
              <w:t>器材设备</w:t>
            </w:r>
          </w:p>
        </w:tc>
      </w:tr>
      <w:tr w14:paraId="69A6F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14" w:type="dxa"/>
            <w:vMerge w:val="restart"/>
            <w:vAlign w:val="center"/>
          </w:tcPr>
          <w:p w14:paraId="6754DA08">
            <w:r>
              <w:rPr>
                <w:rFonts w:hint="eastAsia"/>
              </w:rPr>
              <w:t>专业基础能力</w:t>
            </w:r>
          </w:p>
        </w:tc>
        <w:tc>
          <w:tcPr>
            <w:tcW w:w="1219" w:type="dxa"/>
            <w:vMerge w:val="restart"/>
            <w:vAlign w:val="center"/>
          </w:tcPr>
          <w:p w14:paraId="1A16C991">
            <w:pPr>
              <w:ind w:left="0" w:leftChars="0" w:firstLine="0" w:firstLineChars="0"/>
              <w:rPr>
                <w:sz w:val="21"/>
                <w:szCs w:val="21"/>
              </w:rPr>
            </w:pPr>
            <w:r>
              <w:rPr>
                <w:rFonts w:hint="eastAsia"/>
                <w:sz w:val="21"/>
                <w:szCs w:val="21"/>
              </w:rPr>
              <w:t>50min</w:t>
            </w:r>
          </w:p>
        </w:tc>
        <w:tc>
          <w:tcPr>
            <w:tcW w:w="2096" w:type="dxa"/>
          </w:tcPr>
          <w:p w14:paraId="3F596165">
            <w:r>
              <w:rPr>
                <w:rFonts w:hint="eastAsia"/>
              </w:rPr>
              <w:t>词汇与语法</w:t>
            </w:r>
          </w:p>
        </w:tc>
        <w:tc>
          <w:tcPr>
            <w:tcW w:w="1448" w:type="dxa"/>
            <w:vAlign w:val="center"/>
          </w:tcPr>
          <w:p w14:paraId="55911CBD">
            <w:r>
              <w:rPr>
                <w:rFonts w:hint="eastAsia"/>
              </w:rPr>
              <w:t>30</w:t>
            </w:r>
          </w:p>
        </w:tc>
        <w:tc>
          <w:tcPr>
            <w:tcW w:w="1207" w:type="dxa"/>
            <w:vMerge w:val="restart"/>
            <w:vAlign w:val="center"/>
          </w:tcPr>
          <w:p w14:paraId="152095E4">
            <w:pPr>
              <w:rPr>
                <w:sz w:val="21"/>
                <w:szCs w:val="21"/>
              </w:rPr>
            </w:pPr>
            <w:r>
              <w:rPr>
                <w:rFonts w:hint="eastAsia"/>
                <w:sz w:val="21"/>
                <w:szCs w:val="21"/>
              </w:rPr>
              <w:t>120</w:t>
            </w:r>
          </w:p>
        </w:tc>
        <w:tc>
          <w:tcPr>
            <w:tcW w:w="1887" w:type="dxa"/>
            <w:vMerge w:val="restart"/>
            <w:vAlign w:val="center"/>
          </w:tcPr>
          <w:p w14:paraId="4B95A543">
            <w:pPr>
              <w:ind w:left="0" w:leftChars="0" w:firstLine="0" w:firstLineChars="0"/>
            </w:pPr>
            <w:r>
              <w:rPr>
                <w:rFonts w:hint="eastAsia"/>
              </w:rPr>
              <w:t>1. 黑色碳素笔</w:t>
            </w:r>
          </w:p>
          <w:p w14:paraId="40A49E5B">
            <w:pPr>
              <w:ind w:left="0" w:leftChars="0" w:firstLine="0" w:firstLineChars="0"/>
            </w:pPr>
            <w:r>
              <w:rPr>
                <w:rFonts w:hint="eastAsia"/>
              </w:rPr>
              <w:t>2. 2B铅笔及橡皮</w:t>
            </w:r>
          </w:p>
        </w:tc>
      </w:tr>
      <w:tr w14:paraId="2AC2B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214" w:type="dxa"/>
            <w:vMerge w:val="continue"/>
            <w:vAlign w:val="center"/>
          </w:tcPr>
          <w:p w14:paraId="37CF77A3"/>
        </w:tc>
        <w:tc>
          <w:tcPr>
            <w:tcW w:w="1219" w:type="dxa"/>
            <w:vMerge w:val="continue"/>
            <w:vAlign w:val="center"/>
          </w:tcPr>
          <w:p w14:paraId="0B5A6E02">
            <w:pPr>
              <w:rPr>
                <w:sz w:val="21"/>
                <w:szCs w:val="21"/>
              </w:rPr>
            </w:pPr>
          </w:p>
        </w:tc>
        <w:tc>
          <w:tcPr>
            <w:tcW w:w="2096" w:type="dxa"/>
          </w:tcPr>
          <w:p w14:paraId="33DBB9CF">
            <w:r>
              <w:rPr>
                <w:rFonts w:hint="eastAsia"/>
              </w:rPr>
              <w:t>交际用语</w:t>
            </w:r>
          </w:p>
        </w:tc>
        <w:tc>
          <w:tcPr>
            <w:tcW w:w="1448" w:type="dxa"/>
            <w:vAlign w:val="center"/>
          </w:tcPr>
          <w:p w14:paraId="37F77D13">
            <w:r>
              <w:rPr>
                <w:rFonts w:hint="eastAsia"/>
              </w:rPr>
              <w:t>30</w:t>
            </w:r>
          </w:p>
        </w:tc>
        <w:tc>
          <w:tcPr>
            <w:tcW w:w="1207" w:type="dxa"/>
            <w:vMerge w:val="continue"/>
            <w:vAlign w:val="center"/>
          </w:tcPr>
          <w:p w14:paraId="2A5286B3">
            <w:pPr>
              <w:rPr>
                <w:sz w:val="21"/>
                <w:szCs w:val="21"/>
              </w:rPr>
            </w:pPr>
          </w:p>
        </w:tc>
        <w:tc>
          <w:tcPr>
            <w:tcW w:w="1887" w:type="dxa"/>
            <w:vMerge w:val="continue"/>
            <w:vAlign w:val="center"/>
          </w:tcPr>
          <w:p w14:paraId="5439CF3B"/>
        </w:tc>
      </w:tr>
      <w:tr w14:paraId="0CD25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214" w:type="dxa"/>
            <w:vMerge w:val="continue"/>
            <w:vAlign w:val="center"/>
          </w:tcPr>
          <w:p w14:paraId="3FB47F61"/>
        </w:tc>
        <w:tc>
          <w:tcPr>
            <w:tcW w:w="1219" w:type="dxa"/>
            <w:vMerge w:val="continue"/>
            <w:vAlign w:val="center"/>
          </w:tcPr>
          <w:p w14:paraId="5EC0C98A">
            <w:pPr>
              <w:rPr>
                <w:sz w:val="21"/>
                <w:szCs w:val="21"/>
              </w:rPr>
            </w:pPr>
          </w:p>
        </w:tc>
        <w:tc>
          <w:tcPr>
            <w:tcW w:w="2096" w:type="dxa"/>
          </w:tcPr>
          <w:p w14:paraId="3C22A364">
            <w:r>
              <w:rPr>
                <w:rFonts w:hint="eastAsia"/>
              </w:rPr>
              <w:t>短文阅读</w:t>
            </w:r>
          </w:p>
        </w:tc>
        <w:tc>
          <w:tcPr>
            <w:tcW w:w="1448" w:type="dxa"/>
            <w:vAlign w:val="center"/>
          </w:tcPr>
          <w:p w14:paraId="120EEF43">
            <w:r>
              <w:rPr>
                <w:rFonts w:hint="eastAsia"/>
              </w:rPr>
              <w:t>30</w:t>
            </w:r>
          </w:p>
        </w:tc>
        <w:tc>
          <w:tcPr>
            <w:tcW w:w="1207" w:type="dxa"/>
            <w:vMerge w:val="continue"/>
            <w:vAlign w:val="center"/>
          </w:tcPr>
          <w:p w14:paraId="560B893D">
            <w:pPr>
              <w:rPr>
                <w:sz w:val="21"/>
                <w:szCs w:val="21"/>
              </w:rPr>
            </w:pPr>
          </w:p>
        </w:tc>
        <w:tc>
          <w:tcPr>
            <w:tcW w:w="1887" w:type="dxa"/>
            <w:vMerge w:val="continue"/>
            <w:vAlign w:val="center"/>
          </w:tcPr>
          <w:p w14:paraId="789080A7"/>
        </w:tc>
      </w:tr>
      <w:tr w14:paraId="26206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214" w:type="dxa"/>
            <w:vMerge w:val="continue"/>
            <w:vAlign w:val="center"/>
          </w:tcPr>
          <w:p w14:paraId="270170D1"/>
        </w:tc>
        <w:tc>
          <w:tcPr>
            <w:tcW w:w="1219" w:type="dxa"/>
            <w:vMerge w:val="continue"/>
            <w:vAlign w:val="center"/>
          </w:tcPr>
          <w:p w14:paraId="678CCED4">
            <w:pPr>
              <w:rPr>
                <w:sz w:val="21"/>
                <w:szCs w:val="21"/>
              </w:rPr>
            </w:pPr>
          </w:p>
        </w:tc>
        <w:tc>
          <w:tcPr>
            <w:tcW w:w="2096" w:type="dxa"/>
          </w:tcPr>
          <w:p w14:paraId="378F8B56">
            <w:r>
              <w:rPr>
                <w:rFonts w:hint="eastAsia"/>
              </w:rPr>
              <w:t>英汉互译</w:t>
            </w:r>
          </w:p>
        </w:tc>
        <w:tc>
          <w:tcPr>
            <w:tcW w:w="1448" w:type="dxa"/>
            <w:vAlign w:val="center"/>
          </w:tcPr>
          <w:p w14:paraId="2EE05A43">
            <w:r>
              <w:rPr>
                <w:rFonts w:hint="eastAsia"/>
              </w:rPr>
              <w:t>30</w:t>
            </w:r>
          </w:p>
        </w:tc>
        <w:tc>
          <w:tcPr>
            <w:tcW w:w="1207" w:type="dxa"/>
            <w:vMerge w:val="continue"/>
            <w:vAlign w:val="center"/>
          </w:tcPr>
          <w:p w14:paraId="4F677EA4">
            <w:pPr>
              <w:rPr>
                <w:sz w:val="21"/>
                <w:szCs w:val="21"/>
              </w:rPr>
            </w:pPr>
          </w:p>
        </w:tc>
        <w:tc>
          <w:tcPr>
            <w:tcW w:w="1887" w:type="dxa"/>
            <w:vMerge w:val="continue"/>
            <w:vAlign w:val="center"/>
          </w:tcPr>
          <w:p w14:paraId="7DAE4D81"/>
        </w:tc>
      </w:tr>
      <w:tr w14:paraId="79B4C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712A6676">
            <w:r>
              <w:rPr>
                <w:rFonts w:hint="eastAsia"/>
              </w:rPr>
              <w:t>应用文操作能力</w:t>
            </w:r>
          </w:p>
        </w:tc>
        <w:tc>
          <w:tcPr>
            <w:tcW w:w="1219" w:type="dxa"/>
            <w:vAlign w:val="center"/>
          </w:tcPr>
          <w:p w14:paraId="539806B1">
            <w:pPr>
              <w:ind w:left="0" w:leftChars="0" w:firstLine="0" w:firstLineChars="0"/>
              <w:rPr>
                <w:sz w:val="21"/>
                <w:szCs w:val="21"/>
              </w:rPr>
            </w:pPr>
            <w:r>
              <w:rPr>
                <w:rFonts w:hint="eastAsia"/>
                <w:sz w:val="21"/>
                <w:szCs w:val="21"/>
              </w:rPr>
              <w:t>40min</w:t>
            </w:r>
          </w:p>
        </w:tc>
        <w:tc>
          <w:tcPr>
            <w:tcW w:w="2096" w:type="dxa"/>
            <w:vAlign w:val="center"/>
          </w:tcPr>
          <w:p w14:paraId="5A2353BB">
            <w:r>
              <w:rPr>
                <w:rFonts w:hint="eastAsia"/>
              </w:rPr>
              <w:t>应用文写作</w:t>
            </w:r>
          </w:p>
        </w:tc>
        <w:tc>
          <w:tcPr>
            <w:tcW w:w="1448" w:type="dxa"/>
            <w:vAlign w:val="center"/>
          </w:tcPr>
          <w:p w14:paraId="1839A050">
            <w:r>
              <w:rPr>
                <w:rFonts w:hint="eastAsia"/>
              </w:rPr>
              <w:t>80</w:t>
            </w:r>
          </w:p>
        </w:tc>
        <w:tc>
          <w:tcPr>
            <w:tcW w:w="1207" w:type="dxa"/>
            <w:vAlign w:val="center"/>
          </w:tcPr>
          <w:p w14:paraId="0748086D">
            <w:pPr>
              <w:rPr>
                <w:sz w:val="21"/>
                <w:szCs w:val="21"/>
              </w:rPr>
            </w:pPr>
            <w:r>
              <w:rPr>
                <w:rFonts w:hint="eastAsia"/>
                <w:sz w:val="21"/>
                <w:szCs w:val="21"/>
              </w:rPr>
              <w:t>80</w:t>
            </w:r>
          </w:p>
        </w:tc>
        <w:tc>
          <w:tcPr>
            <w:tcW w:w="1887" w:type="dxa"/>
            <w:vAlign w:val="center"/>
          </w:tcPr>
          <w:p w14:paraId="58821423">
            <w:pPr>
              <w:ind w:left="0" w:leftChars="0" w:firstLine="0" w:firstLineChars="0"/>
            </w:pPr>
            <w:r>
              <w:rPr>
                <w:rFonts w:hint="eastAsia"/>
              </w:rPr>
              <w:t>1. 黑色碳素笔</w:t>
            </w:r>
          </w:p>
          <w:p w14:paraId="350A838E">
            <w:pPr>
              <w:ind w:left="0" w:leftChars="0" w:firstLine="0" w:firstLineChars="0"/>
            </w:pPr>
            <w:r>
              <w:rPr>
                <w:rFonts w:hint="eastAsia"/>
              </w:rPr>
              <w:t>2. 2B铅笔及橡皮</w:t>
            </w:r>
          </w:p>
        </w:tc>
      </w:tr>
    </w:tbl>
    <w:p w14:paraId="02185BF3">
      <w:pPr>
        <w:ind w:left="482" w:firstLine="482" w:firstLineChars="200"/>
        <w:rPr>
          <w:rFonts w:hint="eastAsia"/>
          <w:b/>
          <w:bCs/>
        </w:rPr>
      </w:pPr>
    </w:p>
    <w:p w14:paraId="2C359F61">
      <w:pPr>
        <w:ind w:left="482" w:firstLine="482" w:firstLineChars="200"/>
        <w:rPr>
          <w:b/>
          <w:bCs/>
          <w:spacing w:val="-7"/>
        </w:rPr>
      </w:pPr>
      <w:r>
        <w:rPr>
          <w:rFonts w:hint="eastAsia"/>
          <w:b/>
          <w:bCs/>
        </w:rPr>
        <w:t>（二）题型说明</w:t>
      </w:r>
    </w:p>
    <w:p w14:paraId="747F0075">
      <w:pPr>
        <w:ind w:left="482" w:firstLine="480" w:firstLineChars="200"/>
      </w:pPr>
      <w:r>
        <w:rPr>
          <w:rFonts w:hint="eastAsia"/>
        </w:rPr>
        <w:t>第一部分： 专业基础能力</w:t>
      </w:r>
    </w:p>
    <w:p w14:paraId="0F1D82BD">
      <w:pPr>
        <w:ind w:left="482" w:firstLine="480" w:firstLineChars="200"/>
        <w:rPr>
          <w:spacing w:val="3"/>
        </w:rPr>
      </w:pPr>
      <w:r>
        <w:rPr>
          <w:rFonts w:hint="eastAsia"/>
        </w:rPr>
        <w:t>本</w:t>
      </w:r>
      <w:r>
        <w:rPr>
          <w:rFonts w:hint="eastAsia"/>
          <w:spacing w:val="15"/>
        </w:rPr>
        <w:t>部</w:t>
      </w:r>
      <w:r>
        <w:rPr>
          <w:rFonts w:hint="eastAsia"/>
          <w:spacing w:val="9"/>
        </w:rPr>
        <w:t>分共四节，主要测试考生对基本词汇、语法及交际用语</w:t>
      </w:r>
      <w:r>
        <w:rPr>
          <w:rFonts w:hint="eastAsia"/>
          <w:spacing w:val="-6"/>
        </w:rPr>
        <w:t>的</w:t>
      </w:r>
      <w:r>
        <w:rPr>
          <w:rFonts w:hint="eastAsia"/>
          <w:spacing w:val="-4"/>
        </w:rPr>
        <w:t>掌握情况。</w:t>
      </w:r>
    </w:p>
    <w:p w14:paraId="6221AFC1">
      <w:pPr>
        <w:ind w:left="482" w:firstLine="480" w:firstLineChars="200"/>
      </w:pPr>
      <w:r>
        <w:rPr>
          <w:rFonts w:hint="eastAsia"/>
        </w:rPr>
        <w:t>1.词汇与语法。30小题，每小题1分，共30分。题型为选择题，其中 10小题为词汇题，20小题为语法题。</w:t>
      </w:r>
    </w:p>
    <w:p w14:paraId="6294F733">
      <w:pPr>
        <w:ind w:left="482" w:firstLine="480" w:firstLineChars="200"/>
      </w:pPr>
      <w:r>
        <w:rPr>
          <w:rFonts w:hint="eastAsia"/>
        </w:rPr>
        <w:t>2.交际用语。10小题，</w:t>
      </w:r>
      <w:r>
        <w:rPr>
          <w:rFonts w:hint="eastAsia"/>
          <w:spacing w:val="-4"/>
        </w:rPr>
        <w:t>每小题3分，共30分。题型</w:t>
      </w:r>
      <w:r>
        <w:rPr>
          <w:rFonts w:hint="eastAsia"/>
          <w:spacing w:val="8"/>
        </w:rPr>
        <w:t>分别</w:t>
      </w:r>
      <w:r>
        <w:rPr>
          <w:rFonts w:hint="eastAsia"/>
          <w:spacing w:val="6"/>
        </w:rPr>
        <w:t>为</w:t>
      </w:r>
      <w:r>
        <w:rPr>
          <w:rFonts w:hint="eastAsia"/>
          <w:spacing w:val="4"/>
        </w:rPr>
        <w:t>选择题。</w:t>
      </w:r>
      <w:r>
        <w:rPr>
          <w:rFonts w:hint="eastAsia"/>
          <w:spacing w:val="6"/>
        </w:rPr>
        <w:t>选择题</w:t>
      </w:r>
      <w:r>
        <w:rPr>
          <w:rFonts w:hint="eastAsia"/>
        </w:rPr>
        <w:t>每小题均为一轮对话，要求考生根据所给信息，做出</w:t>
      </w:r>
      <w:r>
        <w:rPr>
          <w:rFonts w:hint="eastAsia"/>
          <w:spacing w:val="6"/>
        </w:rPr>
        <w:t>情景应答，从每小题所给的4个选项中选出最</w:t>
      </w:r>
      <w:r>
        <w:rPr>
          <w:rFonts w:hint="eastAsia"/>
        </w:rPr>
        <w:t>佳选项。</w:t>
      </w:r>
    </w:p>
    <w:p w14:paraId="662A5555">
      <w:pPr>
        <w:ind w:left="482" w:firstLine="480" w:firstLineChars="200"/>
      </w:pPr>
      <w:r>
        <w:rPr>
          <w:rFonts w:hint="eastAsia"/>
        </w:rPr>
        <w:t>3.短文阅读。本部分选取2篇短文，10小题，共30分，题型为选择题。</w:t>
      </w:r>
    </w:p>
    <w:p w14:paraId="2FF2E98A">
      <w:pPr>
        <w:ind w:left="482" w:firstLine="480" w:firstLineChars="200"/>
      </w:pPr>
      <w:r>
        <w:rPr>
          <w:rFonts w:hint="eastAsia"/>
        </w:rPr>
        <w:t>4.英汉互译。10小题，每小题3分，共30分，题型为句子翻译。</w:t>
      </w:r>
    </w:p>
    <w:p w14:paraId="15722540">
      <w:pPr>
        <w:ind w:left="482" w:firstLine="480" w:firstLineChars="200"/>
      </w:pPr>
      <w:r>
        <w:rPr>
          <w:rFonts w:hint="eastAsia"/>
        </w:rPr>
        <w:t>第二部分：应用文写作</w:t>
      </w:r>
    </w:p>
    <w:p w14:paraId="1330DB9F">
      <w:pPr>
        <w:ind w:left="482" w:firstLine="480" w:firstLineChars="200"/>
        <w:rPr>
          <w:spacing w:val="7"/>
        </w:rPr>
      </w:pPr>
      <w:r>
        <w:rPr>
          <w:rFonts w:hint="eastAsia"/>
        </w:rPr>
        <w:t>本</w:t>
      </w:r>
      <w:r>
        <w:rPr>
          <w:rFonts w:hint="eastAsia"/>
          <w:spacing w:val="10"/>
        </w:rPr>
        <w:t>部</w:t>
      </w:r>
      <w:r>
        <w:rPr>
          <w:rFonts w:hint="eastAsia"/>
          <w:spacing w:val="7"/>
        </w:rPr>
        <w:t>分共1小题，测试考生的英语书面表达和跨文化交际能力，80分。根据所给信息，写出通知、邀请函、个人简介等常见应用文。要求格式正确，行文规范，字数不少于50字。</w:t>
      </w:r>
    </w:p>
    <w:p w14:paraId="7D075156">
      <w:pPr>
        <w:ind w:left="482" w:firstLine="480" w:firstLineChars="200"/>
        <w:rPr>
          <w:rFonts w:hint="eastAsia"/>
        </w:rPr>
      </w:pPr>
    </w:p>
    <w:p w14:paraId="6754E7AC">
      <w:pPr>
        <w:ind w:left="482" w:firstLine="482" w:firstLineChars="200"/>
        <w:rPr>
          <w:b/>
          <w:bCs/>
        </w:rPr>
      </w:pPr>
      <w:r>
        <w:rPr>
          <w:rFonts w:hint="eastAsia"/>
          <w:b/>
          <w:bCs/>
        </w:rPr>
        <w:t>（</w:t>
      </w:r>
      <w:r>
        <w:rPr>
          <w:rFonts w:hint="eastAsia"/>
          <w:b/>
          <w:bCs/>
        </w:rPr>
        <w:t>三）主、客观题比例</w:t>
      </w:r>
    </w:p>
    <w:p w14:paraId="27031705">
      <w:pPr>
        <w:ind w:left="482" w:firstLine="520" w:firstLineChars="200"/>
        <w:rPr>
          <w:spacing w:val="-3"/>
        </w:rPr>
      </w:pPr>
      <w:r>
        <w:rPr>
          <w:rFonts w:hint="eastAsia"/>
          <w:spacing w:val="10"/>
        </w:rPr>
        <w:t>试卷</w:t>
      </w:r>
      <w:r>
        <w:rPr>
          <w:rFonts w:hint="eastAsia"/>
        </w:rPr>
        <w:t>分主、客观题。客观性试题分值约占 60%，主观性试题</w:t>
      </w:r>
      <w:r>
        <w:rPr>
          <w:rFonts w:hint="eastAsia"/>
          <w:spacing w:val="-6"/>
        </w:rPr>
        <w:t>分</w:t>
      </w:r>
      <w:r>
        <w:rPr>
          <w:rFonts w:hint="eastAsia"/>
          <w:spacing w:val="-4"/>
        </w:rPr>
        <w:t>值</w:t>
      </w:r>
      <w:r>
        <w:rPr>
          <w:rFonts w:hint="eastAsia"/>
          <w:spacing w:val="-3"/>
        </w:rPr>
        <w:t>约占40%。</w:t>
      </w:r>
    </w:p>
    <w:p w14:paraId="4B905D95">
      <w:pPr>
        <w:ind w:left="482" w:firstLine="482" w:firstLineChars="200"/>
        <w:rPr>
          <w:b/>
          <w:bCs/>
        </w:rPr>
      </w:pPr>
      <w:r>
        <w:rPr>
          <w:rFonts w:hint="eastAsia"/>
          <w:b/>
          <w:bCs/>
        </w:rPr>
        <w:t>(四)考试难度</w:t>
      </w:r>
    </w:p>
    <w:p w14:paraId="2FE7A819">
      <w:pPr>
        <w:ind w:left="482" w:firstLine="488" w:firstLineChars="200"/>
      </w:pPr>
      <w:r>
        <w:rPr>
          <w:rFonts w:hint="eastAsia"/>
          <w:spacing w:val="2"/>
        </w:rPr>
        <w:t>较易的题约</w:t>
      </w:r>
      <w:r>
        <w:rPr>
          <w:rFonts w:hint="eastAsia"/>
        </w:rPr>
        <w:t>占30%，中等难度的题约占50%，较难的题约占</w:t>
      </w:r>
      <w:r>
        <w:rPr>
          <w:rFonts w:hint="eastAsia"/>
          <w:spacing w:val="2"/>
        </w:rPr>
        <w:t>20</w:t>
      </w:r>
      <w:r>
        <w:rPr>
          <w:rFonts w:hint="eastAsia"/>
        </w:rPr>
        <w:t>%。</w:t>
      </w:r>
    </w:p>
    <w:p w14:paraId="06BF8A27">
      <w:pPr>
        <w:ind w:left="482" w:firstLine="482" w:firstLineChars="200"/>
        <w:rPr>
          <w:rFonts w:hint="eastAsia" w:ascii="宋体" w:hAnsi="宋体" w:eastAsia="宋体" w:cs="Times New Roman"/>
          <w:b/>
          <w:bCs/>
          <w:kern w:val="0"/>
          <w:szCs w:val="36"/>
        </w:rPr>
      </w:pPr>
    </w:p>
    <w:p w14:paraId="326C1EB8">
      <w:pPr>
        <w:ind w:left="482" w:firstLine="482" w:firstLineChars="200"/>
        <w:rPr>
          <w:rFonts w:ascii="宋体" w:hAnsi="宋体" w:eastAsia="宋体" w:cs="Times New Roman"/>
          <w:b/>
          <w:bCs/>
          <w:kern w:val="0"/>
          <w:szCs w:val="36"/>
        </w:rPr>
      </w:pPr>
      <w:r>
        <w:rPr>
          <w:rFonts w:hint="eastAsia" w:ascii="宋体" w:hAnsi="宋体" w:eastAsia="宋体" w:cs="Times New Roman"/>
          <w:b/>
          <w:bCs/>
          <w:kern w:val="0"/>
          <w:szCs w:val="36"/>
        </w:rPr>
        <w:t>五、考试大纲编制说明</w:t>
      </w:r>
    </w:p>
    <w:p w14:paraId="5E41B3D6">
      <w:pPr>
        <w:ind w:left="482" w:firstLine="480" w:firstLineChars="200"/>
      </w:pPr>
      <w:r>
        <w:rPr>
          <w:rFonts w:hint="eastAsia"/>
        </w:rPr>
        <w:t>遵循专业基础知识和岗位核心能力相结合原则，选取典型专业技能项目，将专业知识融入职业技能实操，考查技能训练教学效果，考核学生职业岗位工作过程；兼顾中等职业学校商务英语类各专业课程标准和专业技能标准，选取通用知识与技能作为考核项目。</w:t>
      </w:r>
    </w:p>
    <w:p w14:paraId="4EFF0FD2">
      <w:pPr>
        <w:ind w:left="482" w:firstLine="480" w:firstLineChars="200"/>
      </w:pPr>
      <w:r>
        <w:rPr>
          <w:rFonts w:hint="eastAsia"/>
        </w:rPr>
        <w:t>1.考试大纲适用专业</w:t>
      </w:r>
    </w:p>
    <w:p w14:paraId="1DF4E147">
      <w:pPr>
        <w:ind w:left="482" w:firstLine="480" w:firstLineChars="200"/>
      </w:pPr>
      <w:r>
        <w:rPr>
          <w:rFonts w:hint="eastAsia"/>
        </w:rPr>
        <w:t>本考试大纲适用于中等职业学校商务英语、</w:t>
      </w:r>
      <w:r>
        <w:rPr>
          <w:rFonts w:hint="eastAsia"/>
          <w:kern w:val="0"/>
        </w:rPr>
        <w:t>旅游外语</w:t>
      </w:r>
      <w:r>
        <w:rPr>
          <w:rFonts w:hint="eastAsia"/>
        </w:rPr>
        <w:t>专业。</w:t>
      </w:r>
    </w:p>
    <w:p w14:paraId="25916CD2">
      <w:pPr>
        <w:ind w:left="482" w:firstLine="480" w:firstLineChars="200"/>
      </w:pPr>
      <w:r>
        <w:rPr>
          <w:rFonts w:hint="eastAsia"/>
        </w:rPr>
        <w:t>2.教学内容及实施建议</w:t>
      </w:r>
    </w:p>
    <w:p w14:paraId="2B4A8677">
      <w:pPr>
        <w:ind w:left="482" w:firstLine="480" w:firstLineChars="200"/>
      </w:pPr>
      <w:r>
        <w:rPr>
          <w:rFonts w:hint="eastAsia"/>
        </w:rPr>
        <w:t>（1）考纲对应教学内容，</w:t>
      </w:r>
      <w:r>
        <w:rPr>
          <w:rFonts w:hint="eastAsia"/>
          <w:szCs w:val="32"/>
        </w:rPr>
        <w:t>全面考核中等职业学校商务</w:t>
      </w:r>
      <w:r>
        <w:rPr>
          <w:rFonts w:hint="eastAsia"/>
        </w:rPr>
        <w:t>英语类专业学生在英语听、说、读、写等基础知识，跨文化交际能力以及英语语言运用及应用文写作等能力，考试范围及难易程度合理，适用于选拔技术技能人才。</w:t>
      </w:r>
    </w:p>
    <w:p w14:paraId="55C75725">
      <w:pPr>
        <w:ind w:left="482" w:firstLine="480" w:firstLineChars="200"/>
      </w:pPr>
      <w:r>
        <w:rPr>
          <w:rFonts w:hint="eastAsia"/>
        </w:rPr>
        <w:t>（2）教学实施建议，本次给定的202</w:t>
      </w:r>
      <w:r>
        <w:rPr>
          <w:rFonts w:hint="eastAsia"/>
          <w:lang w:val="en-US" w:eastAsia="zh-CN"/>
        </w:rPr>
        <w:t>5</w:t>
      </w:r>
      <w:r>
        <w:rPr>
          <w:rFonts w:hint="eastAsia"/>
        </w:rPr>
        <w:t>年考核项目是中等职业学校商务英语类专业教学内容的一部分，考核项目每年有一定变化；建议中等职业学校依据各专业教学标准，合理匹配理论与实践教学，全面提升学生专业能力及综合素养。</w:t>
      </w:r>
    </w:p>
    <w:p w14:paraId="0F81E4C4">
      <w:pPr>
        <w:ind w:left="482" w:firstLine="480" w:firstLineChars="200"/>
      </w:pPr>
      <w:r>
        <w:rPr>
          <w:rFonts w:hint="eastAsia"/>
        </w:rPr>
        <w:t>3.技能考试过程</w:t>
      </w:r>
    </w:p>
    <w:p w14:paraId="44C7AE2B">
      <w:pPr>
        <w:ind w:left="482" w:firstLine="480" w:firstLineChars="200"/>
      </w:pPr>
      <w:r>
        <w:rPr>
          <w:rFonts w:hint="eastAsia"/>
        </w:rPr>
        <w:t>商务英语类专业技能考试采取笔试方式进行考核，时间为90分钟；依据不同技能考核项目综合考察学生语法知识能力、跨文化交际能力、英语语言运用能力、英文写作能力等。</w:t>
      </w:r>
    </w:p>
    <w:p w14:paraId="787D840C">
      <w:pPr>
        <w:ind w:left="482" w:firstLine="480" w:firstLineChars="200"/>
      </w:pPr>
      <w:r>
        <w:rPr>
          <w:rFonts w:hint="eastAsia"/>
        </w:rPr>
        <w:t>4.评价赋分形式</w:t>
      </w:r>
    </w:p>
    <w:p w14:paraId="4D35F626">
      <w:pPr>
        <w:ind w:left="482" w:firstLine="480" w:firstLineChars="200"/>
      </w:pPr>
      <w:r>
        <w:rPr>
          <w:rFonts w:hint="eastAsia"/>
        </w:rPr>
        <w:t>商务英语类专业技能考</w:t>
      </w:r>
      <w:r>
        <w:rPr>
          <w:rFonts w:hint="eastAsia"/>
          <w:lang w:eastAsia="zh-CN"/>
        </w:rPr>
        <w:t>试</w:t>
      </w:r>
      <w:bookmarkStart w:id="1" w:name="_GoBack"/>
      <w:bookmarkEnd w:id="1"/>
      <w:r>
        <w:rPr>
          <w:rFonts w:hint="eastAsia"/>
        </w:rPr>
        <w:t>为过程性评价与结果性评价相结合，注重学生学习能力、思维能力、应用能力的评价，权重合理。</w:t>
      </w:r>
    </w:p>
    <w:p w14:paraId="621CEE0E">
      <w:pPr>
        <w:ind w:left="0" w:leftChars="0" w:firstLine="0" w:firstLineChars="0"/>
        <w:rPr>
          <w:kern w:val="0"/>
        </w:rPr>
      </w:pPr>
    </w:p>
    <w:sectPr>
      <w:headerReference r:id="rId6" w:type="first"/>
      <w:footerReference r:id="rId9" w:type="first"/>
      <w:footerReference r:id="rId7" w:type="default"/>
      <w:headerReference r:id="rId5" w:type="even"/>
      <w:footerReference r:id="rId8"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6D502">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B83BC4C">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88D6F">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34158">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72B19">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2EFBB">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 w:name="KSO_WPS_MARK_KEY" w:val="700af231-00c4-46a2-a57c-581a8a52cf11"/>
  </w:docVars>
  <w:rsids>
    <w:rsidRoot w:val="00E108A2"/>
    <w:rsid w:val="000F7960"/>
    <w:rsid w:val="0011260D"/>
    <w:rsid w:val="0016216C"/>
    <w:rsid w:val="00166714"/>
    <w:rsid w:val="001C7DC1"/>
    <w:rsid w:val="002328D2"/>
    <w:rsid w:val="00247BD3"/>
    <w:rsid w:val="002F5DE3"/>
    <w:rsid w:val="003222E4"/>
    <w:rsid w:val="0036789C"/>
    <w:rsid w:val="00373ED2"/>
    <w:rsid w:val="00405CFD"/>
    <w:rsid w:val="00445618"/>
    <w:rsid w:val="004639A8"/>
    <w:rsid w:val="00474577"/>
    <w:rsid w:val="00477BB8"/>
    <w:rsid w:val="00487746"/>
    <w:rsid w:val="004F1210"/>
    <w:rsid w:val="0051318A"/>
    <w:rsid w:val="005A3340"/>
    <w:rsid w:val="005C0A5A"/>
    <w:rsid w:val="006411DB"/>
    <w:rsid w:val="00644C40"/>
    <w:rsid w:val="00690AB3"/>
    <w:rsid w:val="00694262"/>
    <w:rsid w:val="006F72BC"/>
    <w:rsid w:val="007658EC"/>
    <w:rsid w:val="00787875"/>
    <w:rsid w:val="007F2EC9"/>
    <w:rsid w:val="00815624"/>
    <w:rsid w:val="008463B9"/>
    <w:rsid w:val="00860B2B"/>
    <w:rsid w:val="00865EB3"/>
    <w:rsid w:val="00926473"/>
    <w:rsid w:val="009657C0"/>
    <w:rsid w:val="009A62E0"/>
    <w:rsid w:val="009E3DE1"/>
    <w:rsid w:val="009F4903"/>
    <w:rsid w:val="00A11ECC"/>
    <w:rsid w:val="00A77471"/>
    <w:rsid w:val="00A96BBE"/>
    <w:rsid w:val="00B61F50"/>
    <w:rsid w:val="00B733E4"/>
    <w:rsid w:val="00B85F98"/>
    <w:rsid w:val="00B96FCE"/>
    <w:rsid w:val="00C000B9"/>
    <w:rsid w:val="00C233E6"/>
    <w:rsid w:val="00C36217"/>
    <w:rsid w:val="00C55EB9"/>
    <w:rsid w:val="00C81DBB"/>
    <w:rsid w:val="00D66E8F"/>
    <w:rsid w:val="00D67C66"/>
    <w:rsid w:val="00DD14D4"/>
    <w:rsid w:val="00DE0025"/>
    <w:rsid w:val="00DE004C"/>
    <w:rsid w:val="00E108A2"/>
    <w:rsid w:val="00E742C4"/>
    <w:rsid w:val="00E96D9C"/>
    <w:rsid w:val="00EA1FAF"/>
    <w:rsid w:val="00ED0830"/>
    <w:rsid w:val="00EE4F8C"/>
    <w:rsid w:val="00F106A8"/>
    <w:rsid w:val="00F14A07"/>
    <w:rsid w:val="00F611E1"/>
    <w:rsid w:val="00F64F9A"/>
    <w:rsid w:val="00FA1103"/>
    <w:rsid w:val="00FB1CC7"/>
    <w:rsid w:val="00FC19FD"/>
    <w:rsid w:val="00FD75FC"/>
    <w:rsid w:val="038E0703"/>
    <w:rsid w:val="03EA1F33"/>
    <w:rsid w:val="04B34B43"/>
    <w:rsid w:val="07025EC3"/>
    <w:rsid w:val="08683CDA"/>
    <w:rsid w:val="0F493E93"/>
    <w:rsid w:val="126A1B24"/>
    <w:rsid w:val="12AA4F2C"/>
    <w:rsid w:val="12C86855"/>
    <w:rsid w:val="15A177F9"/>
    <w:rsid w:val="186510A6"/>
    <w:rsid w:val="1A6B34F6"/>
    <w:rsid w:val="1AFD2812"/>
    <w:rsid w:val="1FC475AA"/>
    <w:rsid w:val="22086FD9"/>
    <w:rsid w:val="22934188"/>
    <w:rsid w:val="23977088"/>
    <w:rsid w:val="23F7779D"/>
    <w:rsid w:val="24600C0F"/>
    <w:rsid w:val="27A84541"/>
    <w:rsid w:val="27DF1DDE"/>
    <w:rsid w:val="2B627E31"/>
    <w:rsid w:val="2DCD5A87"/>
    <w:rsid w:val="31545A93"/>
    <w:rsid w:val="38755BD4"/>
    <w:rsid w:val="3FB43F86"/>
    <w:rsid w:val="407A7E48"/>
    <w:rsid w:val="41313092"/>
    <w:rsid w:val="4171348E"/>
    <w:rsid w:val="438A4CDB"/>
    <w:rsid w:val="448C7851"/>
    <w:rsid w:val="47694DF5"/>
    <w:rsid w:val="48A73C3A"/>
    <w:rsid w:val="4A047CB4"/>
    <w:rsid w:val="4A2337EA"/>
    <w:rsid w:val="4CB52B24"/>
    <w:rsid w:val="4D0111D0"/>
    <w:rsid w:val="4EC811A6"/>
    <w:rsid w:val="4EFC2BB2"/>
    <w:rsid w:val="50B16A74"/>
    <w:rsid w:val="515558F4"/>
    <w:rsid w:val="579F72CD"/>
    <w:rsid w:val="5AEF0024"/>
    <w:rsid w:val="5E3D4F96"/>
    <w:rsid w:val="5FA20212"/>
    <w:rsid w:val="62281B2C"/>
    <w:rsid w:val="6231453C"/>
    <w:rsid w:val="662F0A8C"/>
    <w:rsid w:val="6991630A"/>
    <w:rsid w:val="6A2C3415"/>
    <w:rsid w:val="6BB64010"/>
    <w:rsid w:val="736F2051"/>
    <w:rsid w:val="77D7644A"/>
    <w:rsid w:val="791906D8"/>
    <w:rsid w:val="7A633811"/>
    <w:rsid w:val="7B765D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left="48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qFormat/>
    <w:uiPriority w:val="0"/>
    <w:rPr>
      <w:color w:val="0026E5" w:themeColor="hyperlink"/>
      <w:u w:val="single"/>
    </w:rPr>
  </w:style>
  <w:style w:type="character" w:customStyle="1" w:styleId="11">
    <w:name w:val="页眉 Char"/>
    <w:basedOn w:val="9"/>
    <w:link w:val="5"/>
    <w:qFormat/>
    <w:uiPriority w:val="0"/>
    <w:rPr>
      <w:rFonts w:asciiTheme="minorHAnsi" w:hAnsiTheme="minorHAnsi" w:eastAsiaTheme="minorEastAsia" w:cstheme="minorBidi"/>
      <w:kern w:val="2"/>
      <w:sz w:val="18"/>
      <w:szCs w:val="18"/>
    </w:rPr>
  </w:style>
  <w:style w:type="character" w:customStyle="1" w:styleId="12">
    <w:name w:val="页脚 Char"/>
    <w:basedOn w:val="9"/>
    <w:link w:val="4"/>
    <w:qFormat/>
    <w:uiPriority w:val="0"/>
    <w:rPr>
      <w:rFonts w:asciiTheme="minorHAnsi" w:hAnsiTheme="minorHAnsi" w:eastAsiaTheme="minorEastAsia" w:cstheme="minorBidi"/>
      <w:kern w:val="2"/>
      <w:sz w:val="18"/>
      <w:szCs w:val="18"/>
    </w:rPr>
  </w:style>
  <w:style w:type="table" w:customStyle="1" w:styleId="13">
    <w:name w:val="Table Normal"/>
    <w:semiHidden/>
    <w:unhideWhenUsed/>
    <w:qFormat/>
    <w:uiPriority w:val="0"/>
    <w:rPr>
      <w:rFonts w:ascii="Arial" w:hAnsi="Arial" w:cs="Arial" w:eastAsiaTheme="minorEastAsi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1710</Words>
  <Characters>1822</Characters>
  <Lines>16</Lines>
  <Paragraphs>4</Paragraphs>
  <TotalTime>8</TotalTime>
  <ScaleCrop>false</ScaleCrop>
  <LinksUpToDate>false</LinksUpToDate>
  <CharactersWithSpaces>1836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2024-12-30T07:14:24Z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79890399FFDA4B9EBE66701F29BDEBA2_13</vt:lpwstr>
  </property>
  <property fmtid="{D5CDD505-2E9C-101B-9397-08002B2CF9AE}" pid="4" name="KSOTemplateDocerSaveRecord">
    <vt:lpwstr>eyJoZGlkIjoiYTBkZGU3ZjAxOTVkM2VmZDljNDY0MTI5MDhhZTk2ZTIiLCJ1c2VySWQiOiI1MzExOTIwNDIifQ==</vt:lpwstr>
  </property>
</Properties>
</file>